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Condomínio da Sagrada Família à Quinta do Rosário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Rua Cidade de Coimbra, N.os 3-5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7005- 324 Évora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INFORMAÇÃO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Sr.(a)s Condôminos Residentes e Inquilinos,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próximo dia </w:t>
      </w:r>
      <w:r w:rsidDel="00000000" w:rsidR="00000000" w:rsidRPr="00000000">
        <w:rPr>
          <w:b w:val="1"/>
          <w:sz w:val="28"/>
          <w:szCs w:val="28"/>
          <w:rtl w:val="0"/>
        </w:rPr>
        <w:t xml:space="preserve">25 de fevereiro</w:t>
      </w:r>
      <w:r w:rsidDel="00000000" w:rsidR="00000000" w:rsidRPr="00000000">
        <w:rPr>
          <w:sz w:val="28"/>
          <w:szCs w:val="28"/>
          <w:rtl w:val="0"/>
        </w:rPr>
        <w:t xml:space="preserve"> ( sexta-feira ) vamos iniciar os trabalhos de manutenção / recuperação dos espaços junto aos elevadores (piso -1), como tal o acesso aos elevadores poderá estar condicionado durante alguns períodos do dia e em diferentes blocos.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Posto isto e tendo em conta as devidas exceções, solicita se que sejam utilizadas as escadas ou preferencialmente o acesso principal aos blocos ( pela piscina )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Gratos pela vossa compreensão e colaboração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A administração 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