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Ata de dailying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25/09/2023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presentes: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Vagner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Rabello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Henrique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Vitor 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ausentes: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Assuntos discutidos e principais decisões: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decidida as seguintes funções: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 Master: Vagner José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Owner: Bruno Vinicius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decidido quem irá rever: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Bruno Vinicius, Gabriel Lopes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Site: Vitor Hugo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Calculadora: Vagner José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Matheus Rabello, João Henrique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levantada a dúvida se deve ou não remover a equipe antiga do site e da documentação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ação para próxima semana: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fazer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de entrega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Quem(Responsável)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Bruno, Gabriel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Calculadora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Matheus, João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