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1685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Entidade: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Cardápio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Descrição: Lista de produtos e serviços disponíveis para o cliente.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Obter cardápio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Salvar itens selecionados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Tarefa: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Nome: Selecionar produtos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Descrição: O cliente escolhe os produtos que deseja do cardápio.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Selecionar produtos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Desmarcar produtos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Utilitários: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Nome: Autenticação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Descrição: Verifica a identidade do cliente.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2105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Entidade: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Nome: Cardápio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Descrição: Lista de produtos e serviços disponíveis para o cliente.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Obter cardápio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Salvar itens selecionados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Tarefa: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Nome: Selecionar produtos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Descrição: O cliente escolhe os produtos que deseja do cardápio.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Selecionar produtos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Desmarcar produtos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Utilitários: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Nome: Autenticação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Descrição: Verifica a identidade do cliente.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924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Entidade: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Nome: Cardápio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Descrição: Lista de produtos e serviços disponíveis para o cliente.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Obter cardápio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Salvar itens selecionados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Tarefa: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Nome: Selecionar produtos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Descrição: O cliente escolhe os produtos que deseja do cardápio.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Selecionar produtos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Desmarcar produtos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Utilitários: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Nome: Autenticação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Descrição: Verifica a identidade do cliente.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676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Entidade: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Nome: Pedido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Descrição: Representação de um pedido feito por um cliente.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Criar pedido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Atualizar pedido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Cancelar pedido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Obter detalhes do pedido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Tarefa: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Nome: Fazer pedido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Descrição: O cliente faz um pedido de produtos ou serviços.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Selecionar produtos ou serviços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Informar dados de entrega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Confirmar pedido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Utilitários: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Nome: Pagamento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Descrição: Processa o pagamento do pedido.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Efetuar pagamento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Confirmar pagamento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1533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Entidade: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Nome: Produto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Descrição: Representação de um produto ou serviço disponível para venda.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Obter produtos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Obter detalhes do produto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Tarefa: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Nome: Comprar produto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Descrição: O cliente compra um produto ou serviço.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Selecionar produto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Informar dados de entrega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Confirmar compra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Utilitários: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Nome: Pagamento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Descrição: Processa o pagamento da compra.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Efetuar pagamento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Confirmar pagamento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1145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Cliente: Representa o usuário do sistema.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Pedido: Representa um pedido feito por um cliente.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Produto: Representa um produto ou serviço disponível para venda.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Fazer pedido: O cliente faz um pedido de produtos ou serviços.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Pagar pedido: O cliente paga um pedido.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Confirmar pedido: O sistema confirma o recebimento do pedido.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Entregar pedido: O sistema entrega o pedido ao cliente.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Utilitários: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Pagamento: Processa o pagamento do pedido.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Notificação: Notifica o cliente sobre o status do pedido.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5622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Cliente: Representa o usuário do sistema.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Pedido: Representa um pedido feito por um cliente.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Produto: Representa um produto ou serviço disponível para venda.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Fazer pedido: O cliente faz um pedido de produtos ou serviços.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Pagar pedido: O cliente paga um pedido.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Confirmar pedido: O sistema confirma o recebimento do pedido.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Entregar pedido: O sistema entrega o pedido ao cliente.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Utilitários: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Pagamento: Processa o pagamento do pedido.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Notificação: Notifica o cliente sobre o status do pedido.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