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2026-10-03.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Depois de um pré-treino continuado grande e de um ajuste fino com QLoRA, o Manacá-1B escreve uma API FastAPI + SQLAlchemy em português, com a caixa certa e sem nenhum script de conserto depois. Nos 32 pedidos de teste, sobre duas entidades que o modelo nunca viu no treino, todas as respostas compilam, sobem e passam nas requisições do teste. Num teste mais amplo, com 12 entidades inéditas, o melhor adapter compila 88% e roda 87%, mas a classe sai com o nome certo em só 32% dos pedidos. O nome da classe é o problema em aberto.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gptrwi5ya9wvulrstyncb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bnntvjlj3fowwpitrh8r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wg1wmaweggmegh2hagyi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6obe-ondydmmtzeycs3s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 O passo seguinte é o tokenizer marcar a maiúscula com uma peça própria, de modo que </w:t>
      </w:r>
      <w:r>
        <w:rPr>
          <w:rFonts w:ascii="Consolas" w:cs="Consolas" w:eastAsia="Consolas" w:hAnsi="Consolas"/>
        </w:rPr>
        <w:t xml:space="preserve">Comentario</w:t>
      </w:r>
      <w:r>
        <w:t xml:space="preserve"> vire </w:t>
      </w:r>
      <w:r>
        <w:rPr>
          <w:rFonts w:ascii="Consolas" w:cs="Consolas" w:eastAsia="Consolas" w:hAnsi="Consolas"/>
        </w:rPr>
        <w:t xml:space="preserve">&lt;maiúscula&gt;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instrução. Isso exige refazer o tokenizer e o CPT e passa a precisar de um passo de decodificação fora do modelo.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yyuqg99pnafhzamj3pmy8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s8f9byprrywmcgsl_95q8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mtiwxhqkk8zk3xtxssl8u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pyubvyf478njamvsttjpe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poa25j-kkfbh9rbh8hwj9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cpfs03qiuadmdjxjsovnt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e9pizmmubs0_9q7bhwtgv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bt0qfwwao9duzub-cezld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ptrwi5ya9wvulrstyncb" Type="http://schemas.openxmlformats.org/officeDocument/2006/relationships/hyperlink" Target="https://huggingface.co/AIInstituteLNCC/manaca-1b-base" TargetMode="External"/><Relationship Id="rIdwbnntvjlj3fowwpitrh8r" Type="http://schemas.openxmlformats.org/officeDocument/2006/relationships/hyperlink" Target="https://github.com/fastapi/fastapi" TargetMode="External"/><Relationship Id="rIdewg1wmaweggmegh2hagyi" Type="http://schemas.openxmlformats.org/officeDocument/2006/relationships/hyperlink" Target="https://huggingface.co/datasets/codeparrot/github-code-clean" TargetMode="External"/><Relationship Id="rIda6obe-ondydmmtzeycs3s" Type="http://schemas.openxmlformats.org/officeDocument/2006/relationships/hyperlink" Target="https://huggingface.co/datasets/wikimedia/wikipedia" TargetMode="External"/><Relationship Id="rIdyyuqg99pnafhzamj3pmy8" Type="http://schemas.openxmlformats.org/officeDocument/2006/relationships/hyperlink" Target="https://huggingface.co/AIInstituteLNCC/manaca-1b-base" TargetMode="External"/><Relationship Id="rIds8f9byprrywmcgsl_95q8" Type="http://schemas.openxmlformats.org/officeDocument/2006/relationships/hyperlink" Target="https://huggingface.co/datasets/codeparrot/github-code-clean" TargetMode="External"/><Relationship Id="rIdmtiwxhqkk8zk3xtxssl8u" Type="http://schemas.openxmlformats.org/officeDocument/2006/relationships/hyperlink" Target="https://huggingface.co/datasets/wikimedia/wikipedia" TargetMode="External"/><Relationship Id="rIdpyubvyf478njamvsttjpe" Type="http://schemas.openxmlformats.org/officeDocument/2006/relationships/hyperlink" Target="https://github.com/fastapi/fastapi" TargetMode="External"/><Relationship Id="rIdpoa25j-kkfbh9rbh8hwj9" Type="http://schemas.openxmlformats.org/officeDocument/2006/relationships/hyperlink" Target="https://arxiv.org/abs/2004.10964" TargetMode="External"/><Relationship Id="rIdcpfs03qiuadmdjxjsovnt" Type="http://schemas.openxmlformats.org/officeDocument/2006/relationships/hyperlink" Target="https://arxiv.org/abs/2106.09685" TargetMode="External"/><Relationship Id="rIde9pizmmubs0_9q7bhwtgv" Type="http://schemas.openxmlformats.org/officeDocument/2006/relationships/hyperlink" Target="https://arxiv.org/abs/2305.14314" TargetMode="External"/><Relationship Id="rIdbt0qfwwao9duzub-cezld" Type="http://schemas.openxmlformats.org/officeDocument/2006/relationships/hyperlink" Target="https://arxiv.org/abs/1808.06226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2026-10-03T11:17:28.453Z</dcterms:created>
  <dcterms:modified xsi:type="dcterms:W3CDTF">2026-10-03T11:17:28.454Z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