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60" w:before="0" w:line="264" w:lineRule="auto"/>
        <w:rPr>
          <w:b w:val="1"/>
          <w:color w:val="444444"/>
          <w:sz w:val="34"/>
          <w:szCs w:val="34"/>
        </w:rPr>
      </w:pPr>
      <w:bookmarkStart w:colFirst="0" w:colLast="0" w:name="_5kd9kl66lslr" w:id="0"/>
      <w:bookmarkEnd w:id="0"/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Semana 11: RFV no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É basicamente um modo de categorizar os clientes de acordo com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ecência(Quando foi a última vez que o cliente comprou),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requência(qual a frequência de compra desse cliente) e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alor(o quanto o cliente gasta), muito importante para</w:t>
      </w:r>
      <w:r w:rsidDel="00000000" w:rsidR="00000000" w:rsidRPr="00000000">
        <w:rPr>
          <w:highlight w:val="yellow"/>
          <w:rtl w:val="0"/>
        </w:rPr>
        <w:t xml:space="preserve"> saber quais são os clientes mais valiosas e quais estão em risco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60" w:before="0" w:line="264" w:lineRule="auto"/>
        <w:rPr>
          <w:b w:val="1"/>
          <w:color w:val="444444"/>
          <w:sz w:val="34"/>
          <w:szCs w:val="34"/>
        </w:rPr>
      </w:pPr>
      <w:bookmarkStart w:colFirst="0" w:colLast="0" w:name="_tkbr2l7wj6sd" w:id="1"/>
      <w:bookmarkEnd w:id="1"/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ESTUDO DE RFV (RECÊNCIA-FREQUÊNCIA-VALOR)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RFV?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É uma técnica que as empresas usam para </w:t>
      </w:r>
      <w:r w:rsidDel="00000000" w:rsidR="00000000" w:rsidRPr="00000000">
        <w:rPr>
          <w:highlight w:val="yellow"/>
          <w:rtl w:val="0"/>
        </w:rPr>
        <w:t xml:space="preserve">segmentar seus clientes com base em suas características de compras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Recência</w:t>
      </w:r>
      <w:r w:rsidDel="00000000" w:rsidR="00000000" w:rsidRPr="00000000">
        <w:rPr>
          <w:rtl w:val="0"/>
        </w:rPr>
        <w:t xml:space="preserve">: Refere-se a uma medida de tempo desde a última interação do cliente com a empresa, </w:t>
      </w:r>
      <w:r w:rsidDel="00000000" w:rsidR="00000000" w:rsidRPr="00000000">
        <w:rPr>
          <w:highlight w:val="yellow"/>
          <w:rtl w:val="0"/>
        </w:rPr>
        <w:t xml:space="preserve">quanto maior a Recente, mais recente é sua última compra</w:t>
      </w:r>
      <w:r w:rsidDel="00000000" w:rsidR="00000000" w:rsidRPr="00000000">
        <w:rPr>
          <w:rtl w:val="0"/>
        </w:rPr>
        <w:t xml:space="preserve">. Clientes que têm maiores dívidas tendem a comprar mais vezes na empresa, enquanto os com baixa tendem a comprar menos ou a abandonar ela.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Frequência</w:t>
      </w:r>
      <w:r w:rsidDel="00000000" w:rsidR="00000000" w:rsidRPr="00000000">
        <w:rPr>
          <w:rtl w:val="0"/>
        </w:rPr>
        <w:t xml:space="preserve">: Refere-se ao número de vezes que o cliente compra em um determinado período de tempo,</w:t>
      </w:r>
      <w:r w:rsidDel="00000000" w:rsidR="00000000" w:rsidRPr="00000000">
        <w:rPr>
          <w:highlight w:val="yellow"/>
          <w:rtl w:val="0"/>
        </w:rPr>
        <w:t xml:space="preserve"> quanto maior a frequência, mais ativos e engajados</w:t>
      </w:r>
      <w:r w:rsidDel="00000000" w:rsidR="00000000" w:rsidRPr="00000000">
        <w:rPr>
          <w:rtl w:val="0"/>
        </w:rPr>
        <w:t xml:space="preserve"> são os clientes, gerando uma receita constante para a empresa.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 Monetário</w:t>
      </w:r>
      <w:r w:rsidDel="00000000" w:rsidR="00000000" w:rsidRPr="00000000">
        <w:rPr>
          <w:rtl w:val="0"/>
        </w:rPr>
        <w:t xml:space="preserve">: Refere-se ao </w:t>
      </w:r>
      <w:r w:rsidDel="00000000" w:rsidR="00000000" w:rsidRPr="00000000">
        <w:rPr>
          <w:highlight w:val="yellow"/>
          <w:rtl w:val="0"/>
        </w:rPr>
        <w:t xml:space="preserve">valor médio</w:t>
      </w:r>
      <w:r w:rsidDel="00000000" w:rsidR="00000000" w:rsidRPr="00000000">
        <w:rPr>
          <w:rtl w:val="0"/>
        </w:rPr>
        <w:t xml:space="preserve">(ou outra medida de agrupamento, como soma, mediana) que o</w:t>
      </w:r>
      <w:r w:rsidDel="00000000" w:rsidR="00000000" w:rsidRPr="00000000">
        <w:rPr>
          <w:highlight w:val="yellow"/>
          <w:rtl w:val="0"/>
        </w:rPr>
        <w:t xml:space="preserve"> cliente gastou em determinado período de tempo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importância do RFV vem da possibilidade de segmentar os clientes com base em características comportamentais de compras e </w:t>
      </w:r>
      <w:r w:rsidDel="00000000" w:rsidR="00000000" w:rsidRPr="00000000">
        <w:rPr>
          <w:highlight w:val="yellow"/>
          <w:rtl w:val="0"/>
        </w:rPr>
        <w:t xml:space="preserve">gerar estratégias de marketing, promoções para cada tipo especificamente, fazendo um marketing mais direcionado</w:t>
      </w:r>
      <w:r w:rsidDel="00000000" w:rsidR="00000000" w:rsidRPr="00000000">
        <w:rPr>
          <w:rtl w:val="0"/>
        </w:rPr>
        <w:t xml:space="preserve">, menos generalista. Com isso, podem </w:t>
      </w:r>
      <w:r w:rsidDel="00000000" w:rsidR="00000000" w:rsidRPr="00000000">
        <w:rPr>
          <w:highlight w:val="yellow"/>
          <w:rtl w:val="0"/>
        </w:rPr>
        <w:t xml:space="preserve">encontrar grupos importantes</w:t>
      </w:r>
      <w:r w:rsidDel="00000000" w:rsidR="00000000" w:rsidRPr="00000000">
        <w:rPr>
          <w:rtl w:val="0"/>
        </w:rPr>
        <w:t xml:space="preserve">, como aqueles que possuem alto poder aquisitivo, aqueles que estão perto do Churn, entre outros.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insights derivados deste modelo revelam quatro grupos distintos: Clientes VIP, Possíveis Churn, Clientes Engajados e Clientes Regulares. Sendo os VIP aqueles com maior valor monetário em suas compras; possíveis churns aqueles que estão há muito tempo sem comprar; engajados aqueles com uma alta frequência; e regulares os que não tem nenhum atributo outlier, estando próximo da média em todos, ou seja, nem é um cliente extraordinário nem um possível churn, estando no meio termo. Para simplificar a interpretação, mapeamos os números dos clusters para suas categorias correspondentes, proporcionando uma compreensão mais intuitiva da segmentação dos clientes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