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64" w:lineRule="auto"/>
        <w:rPr>
          <w:color w:val="444444"/>
          <w:sz w:val="46"/>
          <w:szCs w:val="46"/>
        </w:rPr>
      </w:pPr>
      <w:bookmarkStart w:colFirst="0" w:colLast="0" w:name="_flrmu2yzjazd" w:id="0"/>
      <w:bookmarkEnd w:id="0"/>
      <w:r w:rsidDel="00000000" w:rsidR="00000000" w:rsidRPr="00000000">
        <w:rPr>
          <w:color w:val="444444"/>
          <w:sz w:val="46"/>
          <w:szCs w:val="46"/>
          <w:rtl w:val="0"/>
        </w:rPr>
        <w:t xml:space="preserve">Redes Neurais Profundas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vimos anteriormente, a menor parte das redes neurais é o neurônio, para formar redes neurais mais eficientes e que aprendam melhor, temos que criar diversas camadas com vários neurônios, exemplo: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71813" cy="227908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27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ambos os neurônios compartilham os </w:t>
      </w:r>
      <w:r w:rsidDel="00000000" w:rsidR="00000000" w:rsidRPr="00000000">
        <w:rPr>
          <w:highlight w:val="yellow"/>
          <w:rtl w:val="0"/>
        </w:rPr>
        <w:t xml:space="preserve">mesmos dados de entrada, podemos chamar a camada que eles estão de camada densa</w:t>
      </w:r>
      <w:r w:rsidDel="00000000" w:rsidR="00000000" w:rsidRPr="00000000">
        <w:rPr>
          <w:rtl w:val="0"/>
        </w:rPr>
        <w:t xml:space="preserve">. Em grandes redes neurais, teremos várias camadas, nas quais c</w:t>
      </w:r>
      <w:r w:rsidDel="00000000" w:rsidR="00000000" w:rsidRPr="00000000">
        <w:rPr>
          <w:highlight w:val="yellow"/>
          <w:rtl w:val="0"/>
        </w:rPr>
        <w:t xml:space="preserve">ada uma delas fazem uma transformação que nos aproxima mais do resultado final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 importante ressaltar que como podemos descrever a saída de um neurônio como uma função linear das entradas, pesos e viés, </w:t>
      </w:r>
      <w:r w:rsidDel="00000000" w:rsidR="00000000" w:rsidRPr="00000000">
        <w:rPr>
          <w:highlight w:val="yellow"/>
          <w:rtl w:val="0"/>
        </w:rPr>
        <w:t xml:space="preserve">ele consegue detectar relações lineares nos dados, o que é péssimo para um modelo de deep learning, para consertar isso, vamos colocar uma</w:t>
      </w:r>
      <w:r w:rsidDel="00000000" w:rsidR="00000000" w:rsidRPr="00000000">
        <w:rPr>
          <w:highlight w:val="yellow"/>
          <w:u w:val="single"/>
          <w:rtl w:val="0"/>
        </w:rPr>
        <w:t xml:space="preserve"> função de ativação</w:t>
      </w:r>
      <w:r w:rsidDel="00000000" w:rsidR="00000000" w:rsidRPr="00000000">
        <w:rPr>
          <w:highlight w:val="yellow"/>
          <w:rtl w:val="0"/>
        </w:rPr>
        <w:t xml:space="preserve"> em cada neurônio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 função de ativação mais comum que colocamos em cada neurônio é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max(0, y), eliminando os possíveis valores negativos.</w:t>
      </w:r>
    </w:p>
    <w:p w:rsidR="00000000" w:rsidDel="00000000" w:rsidP="00000000" w:rsidRDefault="00000000" w:rsidRPr="00000000" w14:paraId="00000007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4310063" cy="2212308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21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Só começa a ter valores diferentes de zero quando o output do neurônio fica maior que zero. Essa função de ativação é chamada de ReLU (Rectifier Linear Unit). Com isso,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podemos formar camadas mais densas que serão diferentes e vão encontrar padrões não lineares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4182238" cy="28622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2238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Nesse exemplo maior, podemos identificar as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 camadas de neurônios hidden, que são aquelas em que não vemos o output diretamente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o output delas é usado em outras camadas de neurônios que vão mostrar outros outputs e por aí vai. </w:t>
      </w:r>
    </w:p>
    <w:p w:rsidR="00000000" w:rsidDel="00000000" w:rsidP="00000000" w:rsidRDefault="00000000" w:rsidRPr="00000000" w14:paraId="0000000B">
      <w:pPr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b w:val="1"/>
          <w:color w:val="444444"/>
          <w:sz w:val="30"/>
          <w:szCs w:val="30"/>
          <w:highlight w:val="white"/>
          <w:rtl w:val="0"/>
        </w:rPr>
        <w:t xml:space="preserve">TÉCNICAS PARA EVITAR OVERFITTING E UNDERFITTING</w:t>
      </w:r>
    </w:p>
    <w:p w:rsidR="00000000" w:rsidDel="00000000" w:rsidP="00000000" w:rsidRDefault="00000000" w:rsidRPr="00000000" w14:paraId="0000000D">
      <w:pPr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4444"/>
          <w:highlight w:val="yellow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Underfitting acontece quando o modelo não consegue se adaptar tanto a base de treino quanto a de teste, para isso, </w:t>
      </w:r>
      <w:r w:rsidDel="00000000" w:rsidR="00000000" w:rsidRPr="00000000">
        <w:rPr>
          <w:color w:val="444444"/>
          <w:highlight w:val="yellow"/>
          <w:rtl w:val="0"/>
        </w:rPr>
        <w:t xml:space="preserve">podemos aumentar o número de camadas ou o número de neurônios por camada</w:t>
      </w:r>
      <w:r w:rsidDel="00000000" w:rsidR="00000000" w:rsidRPr="00000000">
        <w:rPr>
          <w:color w:val="444444"/>
          <w:highlight w:val="white"/>
          <w:rtl w:val="0"/>
        </w:rPr>
        <w:t xml:space="preserve">. O overfitting acontece quando o modelo prevê muito bem os de treino mas muito mal os de teste, ele está apenas</w:t>
      </w:r>
      <w:r w:rsidDel="00000000" w:rsidR="00000000" w:rsidRPr="00000000">
        <w:rPr>
          <w:color w:val="444444"/>
          <w:highlight w:val="yellow"/>
          <w:rtl w:val="0"/>
        </w:rPr>
        <w:t xml:space="preserve"> decorando os dados de treino</w:t>
      </w:r>
      <w:r w:rsidDel="00000000" w:rsidR="00000000" w:rsidRPr="00000000">
        <w:rPr>
          <w:color w:val="444444"/>
          <w:highlight w:val="white"/>
          <w:rtl w:val="0"/>
        </w:rPr>
        <w:t xml:space="preserve">. Quando deixamos  o modelo treinar por muito tempo, ele começa diminuindo os erros, mas após um certo tempo, ele volta a aumentar,</w:t>
      </w:r>
      <w:r w:rsidDel="00000000" w:rsidR="00000000" w:rsidRPr="00000000">
        <w:rPr>
          <w:color w:val="444444"/>
          <w:highlight w:val="yellow"/>
          <w:rtl w:val="0"/>
        </w:rPr>
        <w:t xml:space="preserve"> isso acontece pois ele começou a decorar os ruídos nos dados de treino, gerando um overfitting. </w:t>
      </w:r>
    </w:p>
    <w:p w:rsidR="00000000" w:rsidDel="00000000" w:rsidP="00000000" w:rsidRDefault="00000000" w:rsidRPr="00000000" w14:paraId="0000000F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4672013" cy="311175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11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Podemos observar que ao aumentar o número de épocas, o modelo melhora tanto pro treino quanto para o teste, mas após passar de um certo limiar, ele começa a decorar os dados do treino, fazendo com que melhore a loss para o treino, mas pior para o teste.</w:t>
      </w:r>
    </w:p>
    <w:p w:rsidR="00000000" w:rsidDel="00000000" w:rsidP="00000000" w:rsidRDefault="00000000" w:rsidRPr="00000000" w14:paraId="00000011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b w:val="1"/>
          <w:color w:val="444444"/>
          <w:sz w:val="30"/>
          <w:szCs w:val="30"/>
          <w:highlight w:val="white"/>
          <w:rtl w:val="0"/>
        </w:rPr>
        <w:t xml:space="preserve">CAPACIDADE DO MODELO</w:t>
      </w:r>
    </w:p>
    <w:p w:rsidR="00000000" w:rsidDel="00000000" w:rsidP="00000000" w:rsidRDefault="00000000" w:rsidRPr="00000000" w14:paraId="00000013">
      <w:pPr>
        <w:rPr>
          <w:color w:val="444444"/>
          <w:highlight w:val="yellow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Redes neurais mais amplas são aquelas com </w:t>
      </w:r>
      <w:r w:rsidDel="00000000" w:rsidR="00000000" w:rsidRPr="00000000">
        <w:rPr>
          <w:color w:val="444444"/>
          <w:highlight w:val="yellow"/>
          <w:rtl w:val="0"/>
        </w:rPr>
        <w:t xml:space="preserve">mais neurônios por camadas, muito boas para pegar padrões lineares nos dados</w:t>
      </w:r>
      <w:r w:rsidDel="00000000" w:rsidR="00000000" w:rsidRPr="00000000">
        <w:rPr>
          <w:color w:val="444444"/>
          <w:highlight w:val="white"/>
          <w:rtl w:val="0"/>
        </w:rPr>
        <w:t xml:space="preserve">. Por outro lado, temos os modelos mais profundos, que são aqueles com menos neurônios por camada, mas </w:t>
      </w:r>
      <w:r w:rsidDel="00000000" w:rsidR="00000000" w:rsidRPr="00000000">
        <w:rPr>
          <w:color w:val="444444"/>
          <w:highlight w:val="yellow"/>
          <w:rtl w:val="0"/>
        </w:rPr>
        <w:t xml:space="preserve">com mais camadas, sendo melhores para pegar padrões não lineares. </w:t>
      </w:r>
    </w:p>
    <w:p w:rsidR="00000000" w:rsidDel="00000000" w:rsidP="00000000" w:rsidRDefault="00000000" w:rsidRPr="00000000" w14:paraId="00000014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3500438" cy="251575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15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b w:val="1"/>
          <w:color w:val="444444"/>
          <w:sz w:val="30"/>
          <w:szCs w:val="30"/>
          <w:highlight w:val="white"/>
          <w:rtl w:val="0"/>
        </w:rPr>
        <w:t xml:space="preserve">EARLY STOPPING</w:t>
      </w:r>
    </w:p>
    <w:p w:rsidR="00000000" w:rsidDel="00000000" w:rsidP="00000000" w:rsidRDefault="00000000" w:rsidRPr="00000000" w14:paraId="00000017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Como vimos anteriormente, o ponto para pararmos de treinar o nosso modelo é</w:t>
      </w:r>
      <w:r w:rsidDel="00000000" w:rsidR="00000000" w:rsidRPr="00000000">
        <w:rPr>
          <w:color w:val="444444"/>
          <w:highlight w:val="yellow"/>
          <w:rtl w:val="0"/>
        </w:rPr>
        <w:t xml:space="preserve"> quando os dados de validação começam a ter um aumento repentino na loss function, indicando overfitting.</w:t>
      </w:r>
      <w:r w:rsidDel="00000000" w:rsidR="00000000" w:rsidRPr="00000000">
        <w:rPr>
          <w:color w:val="444444"/>
          <w:highlight w:val="white"/>
          <w:rtl w:val="0"/>
        </w:rPr>
        <w:t xml:space="preserve"> Devemos parar o nosso modelo quando o erro estiver começando a subir, justamente é isso que o early stopping faz. </w:t>
      </w:r>
    </w:p>
    <w:p w:rsidR="00000000" w:rsidDel="00000000" w:rsidP="00000000" w:rsidRDefault="00000000" w:rsidRPr="00000000" w14:paraId="00000019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4805363" cy="249413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49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O tipo callback de função é aquele que só irá executar as vezes durante o treinamento, no caso do early stopping, vai executar em cada iteração(época). </w:t>
      </w:r>
    </w:p>
    <w:p w:rsidR="00000000" w:rsidDel="00000000" w:rsidP="00000000" w:rsidRDefault="00000000" w:rsidRPr="00000000" w14:paraId="0000001B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b w:val="1"/>
          <w:color w:val="444444"/>
          <w:sz w:val="30"/>
          <w:szCs w:val="30"/>
          <w:highlight w:val="white"/>
          <w:rtl w:val="0"/>
        </w:rPr>
        <w:t xml:space="preserve">DROPOUT &amp; BATCH NORMALIZATION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Além de camadas de hidden layers, existem diversos outros tipos de camadas no deep learning como </w:t>
      </w:r>
      <w:r w:rsidDel="00000000" w:rsidR="00000000" w:rsidRPr="00000000">
        <w:rPr>
          <w:color w:val="444444"/>
          <w:highlight w:val="white"/>
          <w:rtl w:val="0"/>
        </w:rPr>
        <w:t xml:space="preserve">Convolucionais, LSTM, Recorrentes, Dropout e Batch Normalization</w:t>
      </w:r>
      <w:r w:rsidDel="00000000" w:rsidR="00000000" w:rsidRPr="00000000">
        <w:rPr>
          <w:color w:val="444444"/>
          <w:highlight w:val="white"/>
          <w:rtl w:val="0"/>
        </w:rPr>
        <w:t xml:space="preserve">, algumas podem até fazer pré-processamento e diversas outras ações.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Falando sobre a camada </w:t>
      </w:r>
      <w:r w:rsidDel="00000000" w:rsidR="00000000" w:rsidRPr="00000000">
        <w:rPr>
          <w:color w:val="444444"/>
          <w:highlight w:val="white"/>
          <w:rtl w:val="0"/>
        </w:rPr>
        <w:t xml:space="preserve">dropout, ela basicamente vai, a cada iteração,</w:t>
      </w:r>
      <w:r w:rsidDel="00000000" w:rsidR="00000000" w:rsidRPr="00000000">
        <w:rPr>
          <w:color w:val="444444"/>
          <w:highlight w:val="yellow"/>
          <w:rtl w:val="0"/>
        </w:rPr>
        <w:t xml:space="preserve"> tirar um conjunto aleatório  de neurônios, fazendo com que seja mais difícil o modelo aprender os ruídos</w:t>
      </w:r>
      <w:r w:rsidDel="00000000" w:rsidR="00000000" w:rsidRPr="00000000">
        <w:rPr>
          <w:color w:val="444444"/>
          <w:highlight w:val="white"/>
          <w:rtl w:val="0"/>
        </w:rPr>
        <w:t xml:space="preserve"> dos dados testes e, por consequência, ajudar no overfitting. Uma vez que o overfitting é quando temos um </w:t>
      </w:r>
      <w:r w:rsidDel="00000000" w:rsidR="00000000" w:rsidRPr="00000000">
        <w:rPr>
          <w:color w:val="444444"/>
          <w:highlight w:val="yellow"/>
          <w:rtl w:val="0"/>
        </w:rPr>
        <w:t xml:space="preserve">conjunto de neurônios pesos e vieses que aprendem o ruído, então se retirarmos esse ruídos, o modelo tende a voltar ao normal</w:t>
      </w:r>
      <w:r w:rsidDel="00000000" w:rsidR="00000000" w:rsidRPr="00000000">
        <w:rPr>
          <w:color w:val="444444"/>
          <w:highlight w:val="whit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5534025" cy="99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Sempre colocar a camada dropout </w:t>
      </w:r>
      <w:r w:rsidDel="00000000" w:rsidR="00000000" w:rsidRPr="00000000">
        <w:rPr>
          <w:color w:val="444444"/>
          <w:highlight w:val="yellow"/>
          <w:rtl w:val="0"/>
        </w:rPr>
        <w:t xml:space="preserve">antes da camada que queremos aplicar a técnica</w:t>
      </w:r>
      <w:r w:rsidDel="00000000" w:rsidR="00000000" w:rsidRPr="00000000">
        <w:rPr>
          <w:color w:val="444444"/>
          <w:highlight w:val="white"/>
          <w:rtl w:val="0"/>
        </w:rPr>
        <w:t xml:space="preserve">! </w:t>
      </w:r>
    </w:p>
    <w:p w:rsidR="00000000" w:rsidDel="00000000" w:rsidP="00000000" w:rsidRDefault="00000000" w:rsidRPr="00000000" w14:paraId="00000021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A técnica de </w:t>
      </w:r>
      <w:r w:rsidDel="00000000" w:rsidR="00000000" w:rsidRPr="00000000">
        <w:rPr>
          <w:color w:val="444444"/>
          <w:highlight w:val="yellow"/>
          <w:rtl w:val="0"/>
        </w:rPr>
        <w:t xml:space="preserve">Batch normalization é basicamente uma camada que vai normalizar os dados</w:t>
      </w:r>
      <w:r w:rsidDel="00000000" w:rsidR="00000000" w:rsidRPr="00000000">
        <w:rPr>
          <w:color w:val="444444"/>
          <w:highlight w:val="white"/>
          <w:rtl w:val="0"/>
        </w:rPr>
        <w:t xml:space="preserve">, como o nome já diz,  uma vez que os algoritmos de deep learning e a otimização feita pelo gradiente descendente é muito sensível a escala dos dados, </w:t>
      </w:r>
      <w:r w:rsidDel="00000000" w:rsidR="00000000" w:rsidRPr="00000000">
        <w:rPr>
          <w:color w:val="444444"/>
          <w:highlight w:val="yellow"/>
          <w:rtl w:val="0"/>
        </w:rPr>
        <w:t xml:space="preserve">então é muito importante deixar os dados na mesma escala</w:t>
      </w:r>
      <w:r w:rsidDel="00000000" w:rsidR="00000000" w:rsidRPr="00000000">
        <w:rPr>
          <w:color w:val="444444"/>
          <w:highlight w:val="white"/>
          <w:rtl w:val="0"/>
        </w:rPr>
        <w:t xml:space="preserve">. O que faz essa camada ser melhor do que normalizar os dados antes com métodos como StandardScaler() é que </w:t>
      </w:r>
      <w:r w:rsidDel="00000000" w:rsidR="00000000" w:rsidRPr="00000000">
        <w:rPr>
          <w:color w:val="444444"/>
          <w:highlight w:val="yellow"/>
          <w:rtl w:val="0"/>
        </w:rPr>
        <w:t xml:space="preserve">vamos normalizar a cada iteração do modelo</w:t>
      </w:r>
      <w:r w:rsidDel="00000000" w:rsidR="00000000" w:rsidRPr="00000000">
        <w:rPr>
          <w:color w:val="44444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5505450" cy="12001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Poderíamos fazer a normalização antes da primeira camada densa também. </w:t>
      </w:r>
    </w:p>
    <w:p w:rsidR="00000000" w:rsidDel="00000000" w:rsidP="00000000" w:rsidRDefault="00000000" w:rsidRPr="00000000" w14:paraId="00000025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Juntando as duas novas camadas com um modelo de redes neurais de 3 camadas hidden, com 128, 256 e 128 neurônios cada. </w:t>
      </w:r>
    </w:p>
    <w:p w:rsidR="00000000" w:rsidDel="00000000" w:rsidP="00000000" w:rsidRDefault="00000000" w:rsidRPr="00000000" w14:paraId="00000026">
      <w:pPr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</w:rPr>
        <w:drawing>
          <wp:inline distB="114300" distT="114300" distL="114300" distR="114300">
            <wp:extent cx="5448300" cy="1981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44444"/>
          <w:sz w:val="30"/>
          <w:szCs w:val="30"/>
          <w:highlight w:val="white"/>
        </w:rPr>
      </w:pPr>
      <w:r w:rsidDel="00000000" w:rsidR="00000000" w:rsidRPr="00000000">
        <w:rPr>
          <w:b w:val="1"/>
          <w:color w:val="444444"/>
          <w:sz w:val="30"/>
          <w:szCs w:val="30"/>
          <w:highlight w:val="white"/>
          <w:rtl w:val="0"/>
        </w:rPr>
        <w:t xml:space="preserve">PROBLEMAS DE CLASSIFICAÇÃO</w:t>
      </w:r>
    </w:p>
    <w:p w:rsidR="00000000" w:rsidDel="00000000" w:rsidP="00000000" w:rsidRDefault="00000000" w:rsidRPr="00000000" w14:paraId="0000002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Até agora só tínhamos visto aplicações para modelos de regressão, para alterar para classificação,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basta adicionar uma função de ativação na camada de output, uma vez que o modelo de Deep learning retorna um valor contínuo, então temos que converter para classe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Além disso, precisamos mudar a nossa loss function, estamos usando MAE.</w:t>
      </w:r>
    </w:p>
    <w:p w:rsidR="00000000" w:rsidDel="00000000" w:rsidP="00000000" w:rsidRDefault="00000000" w:rsidRPr="00000000" w14:paraId="0000002A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cross-entropy Loss Function: Basicamente vai ver a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 probabilidade do modelo acertar uma certa classe(estilo predict proba)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Fazendo isso vamos ter uma ideia maior do quanto o modelo está perto de classificar corretamente. </w:t>
      </w:r>
    </w:p>
    <w:p w:rsidR="00000000" w:rsidDel="00000000" w:rsidP="00000000" w:rsidRDefault="00000000" w:rsidRPr="00000000" w14:paraId="0000002C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4199770" cy="260932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770" cy="260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4149249" cy="138308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249" cy="1383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Yi é a classe prevista(0 ou 1)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Pi é a probabilidade de saída, geralmente uma sigmoid para apenas duas classes e softmax para multiclasse</w:t>
      </w:r>
    </w:p>
    <w:p w:rsidR="00000000" w:rsidDel="00000000" w:rsidP="00000000" w:rsidRDefault="00000000" w:rsidRPr="00000000" w14:paraId="00000030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224463" cy="215713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15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Em ML o valor dessas funções é entre 0 e 1, estilo predict proba. Essa </w:t>
      </w:r>
      <w:r w:rsidDel="00000000" w:rsidR="00000000" w:rsidRPr="00000000">
        <w:rPr>
          <w:color w:val="444444"/>
          <w:sz w:val="24"/>
          <w:szCs w:val="24"/>
          <w:highlight w:val="yellow"/>
          <w:rtl w:val="0"/>
        </w:rPr>
        <w:t xml:space="preserve">função sigmoid vai receber o output do modelo de deep learning e converter para uma certeza, que é a probabilidade dele ir para uma classe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Podemos também definir o threshold para ele ir para uma classe positiva(default é 0.5).</w:t>
      </w:r>
    </w:p>
    <w:p w:rsidR="00000000" w:rsidDel="00000000" w:rsidP="00000000" w:rsidRDefault="00000000" w:rsidRPr="00000000" w14:paraId="00000032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Primeiramente criamos a rede neural com a função de ativação sendo sigmoid, caso seja multiclasse botar softmax</w:t>
      </w:r>
    </w:p>
    <w:p w:rsidR="00000000" w:rsidDel="00000000" w:rsidP="00000000" w:rsidRDefault="00000000" w:rsidRPr="00000000" w14:paraId="00000034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438775" cy="14287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Depois compilamos o modelo com a nova Loss Function para classificação e a métrica sendo acurácia: </w:t>
      </w:r>
    </w:p>
    <w:p w:rsidR="00000000" w:rsidDel="00000000" w:rsidP="00000000" w:rsidRDefault="00000000" w:rsidRPr="00000000" w14:paraId="00000038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3867150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