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Insights retirados das entrevistas 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1.1) Regularização </w:t>
      </w:r>
    </w:p>
    <w:p w:rsidR="00000000" w:rsidDel="00000000" w:rsidP="00000000" w:rsidRDefault="00000000" w:rsidRPr="00000000" w14:paraId="0000000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É uma técnica para evitar o overfitting, ou seja, evitar que o modelo se adapte demais aos dados de treino, de modo a apenas decorar os dados que estão nele. A regularização adiciona um termo de penalidade na função custo(Loss function), </w:t>
      </w:r>
      <w:r w:rsidDel="00000000" w:rsidR="00000000" w:rsidRPr="00000000">
        <w:rPr>
          <w:highlight w:val="yellow"/>
          <w:rtl w:val="0"/>
        </w:rPr>
        <w:t xml:space="preserve">evitando que o modelo tente minimizar a Loss Function depois de passar de um ponto “Saudável”</w:t>
      </w:r>
      <w:r w:rsidDel="00000000" w:rsidR="00000000" w:rsidRPr="00000000">
        <w:rPr>
          <w:rtl w:val="0"/>
        </w:rPr>
        <w:t xml:space="preserve">, corrigindo o aprendizado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1.2) Modelos Ensemble</w:t>
      </w:r>
    </w:p>
    <w:p w:rsidR="00000000" w:rsidDel="00000000" w:rsidP="00000000" w:rsidRDefault="00000000" w:rsidRPr="00000000" w14:paraId="0000000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É a técnica de </w:t>
      </w:r>
      <w:r w:rsidDel="00000000" w:rsidR="00000000" w:rsidRPr="00000000">
        <w:rPr>
          <w:highlight w:val="yellow"/>
          <w:rtl w:val="0"/>
        </w:rPr>
        <w:t xml:space="preserve">combinar abordagens para obter um melhor resultado</w:t>
      </w:r>
      <w:r w:rsidDel="00000000" w:rsidR="00000000" w:rsidRPr="00000000">
        <w:rPr>
          <w:rtl w:val="0"/>
        </w:rPr>
        <w:t xml:space="preserve">, o Random Forest, por exemplo, combina várias árvores simples para ter um modelo mais preciso. O ensemble pode ser </w:t>
      </w:r>
      <w:r w:rsidDel="00000000" w:rsidR="00000000" w:rsidRPr="00000000">
        <w:rPr>
          <w:highlight w:val="yellow"/>
          <w:rtl w:val="0"/>
        </w:rPr>
        <w:t xml:space="preserve">bagging e boosting</w:t>
      </w:r>
      <w:r w:rsidDel="00000000" w:rsidR="00000000" w:rsidRPr="00000000">
        <w:rPr>
          <w:rtl w:val="0"/>
        </w:rPr>
        <w:t xml:space="preserve">, o primeiro está relacionado a fazer várias previsões, como no RF, e a partir da </w:t>
      </w:r>
      <w:r w:rsidDel="00000000" w:rsidR="00000000" w:rsidRPr="00000000">
        <w:rPr>
          <w:highlight w:val="yellow"/>
          <w:rtl w:val="0"/>
        </w:rPr>
        <w:t xml:space="preserve">média dessas previsões</w:t>
      </w:r>
      <w:r w:rsidDel="00000000" w:rsidR="00000000" w:rsidRPr="00000000">
        <w:rPr>
          <w:rtl w:val="0"/>
        </w:rPr>
        <w:t xml:space="preserve">, setar o valor real. O segundo é usado quando pegamos a </w:t>
      </w:r>
      <w:r w:rsidDel="00000000" w:rsidR="00000000" w:rsidRPr="00000000">
        <w:rPr>
          <w:highlight w:val="yellow"/>
          <w:rtl w:val="0"/>
        </w:rPr>
        <w:t xml:space="preserve">previsão de um modelo e colocamos como input de outro,</w:t>
      </w:r>
      <w:r w:rsidDel="00000000" w:rsidR="00000000" w:rsidRPr="00000000">
        <w:rPr>
          <w:rtl w:val="0"/>
        </w:rPr>
        <w:t xml:space="preserve"> fazendo com que cada modelo aprenda com seu antepassado.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1.3) Como a primeira pergunta de uma árvore de decisão é determinada? </w:t>
      </w:r>
    </w:p>
    <w:p w:rsidR="00000000" w:rsidDel="00000000" w:rsidP="00000000" w:rsidRDefault="00000000" w:rsidRPr="00000000" w14:paraId="0000000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Uma árvore de decisão pode ser resumida em um fluxograma de perguntas que levam a uma resposta final, sendo assim, temos que determinar a ordem das perguntas. A primeira é aquela que </w:t>
      </w:r>
      <w:r w:rsidDel="00000000" w:rsidR="00000000" w:rsidRPr="00000000">
        <w:rPr>
          <w:highlight w:val="yellow"/>
          <w:rtl w:val="0"/>
        </w:rPr>
        <w:t xml:space="preserve">melhor separa uma base de dados,</w:t>
      </w:r>
      <w:r w:rsidDel="00000000" w:rsidR="00000000" w:rsidRPr="00000000">
        <w:rPr>
          <w:rtl w:val="0"/>
        </w:rPr>
        <w:t xml:space="preserve"> por exemplo, queremos separar bons e maus pagadores, vamos sempre escolher a pergunta que deixe um lado o mais próximo possível de 100% dos bons pagadores e o outro com 100% dos maus pagadores. Na prática, determinamos isso através do índice de Gini ou Entropia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Regressão Linear</w:t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2.1) Derivando os parâmetros </w:t>
      </w:r>
    </w:p>
    <w:p w:rsidR="00000000" w:rsidDel="00000000" w:rsidP="00000000" w:rsidRDefault="00000000" w:rsidRPr="00000000" w14:paraId="0000000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Como nosso objetivo é minimizar a Loss Function para encontrar os melhores parâmetros, podemos usar a derivada da função para encontrar a função que erra menos.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2.2) Premissas, Inferências e Predição</w:t>
      </w:r>
    </w:p>
    <w:p w:rsidR="00000000" w:rsidDel="00000000" w:rsidP="00000000" w:rsidRDefault="00000000" w:rsidRPr="00000000" w14:paraId="0000000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Uma </w:t>
      </w:r>
      <w:r w:rsidDel="00000000" w:rsidR="00000000" w:rsidRPr="00000000">
        <w:rPr>
          <w:i w:val="1"/>
          <w:u w:val="single"/>
          <w:rtl w:val="0"/>
        </w:rPr>
        <w:t xml:space="preserve">premissa </w:t>
      </w:r>
      <w:r w:rsidDel="00000000" w:rsidR="00000000" w:rsidRPr="00000000">
        <w:rPr>
          <w:rtl w:val="0"/>
        </w:rPr>
        <w:t xml:space="preserve">é uma </w:t>
      </w:r>
      <w:r w:rsidDel="00000000" w:rsidR="00000000" w:rsidRPr="00000000">
        <w:rPr>
          <w:highlight w:val="yellow"/>
          <w:rtl w:val="0"/>
        </w:rPr>
        <w:t xml:space="preserve">suposição fundamental ou condição que é feita antes de uma análise ou modelagem</w:t>
      </w:r>
      <w:r w:rsidDel="00000000" w:rsidR="00000000" w:rsidRPr="00000000">
        <w:rPr>
          <w:rtl w:val="0"/>
        </w:rPr>
        <w:t xml:space="preserve"> de dados, ajudando a definir o contexto e as restrições de um problema, violar essas premissas podem levar a resultados imprecisos. Algumas premissas importantes são:</w:t>
      </w:r>
      <w:r w:rsidDel="00000000" w:rsidR="00000000" w:rsidRPr="00000000">
        <w:rPr>
          <w:highlight w:val="yellow"/>
          <w:rtl w:val="0"/>
        </w:rPr>
        <w:t xml:space="preserve"> Linearidade nos parâmetros</w:t>
      </w:r>
      <w:r w:rsidDel="00000000" w:rsidR="00000000" w:rsidRPr="00000000">
        <w:rPr>
          <w:rtl w:val="0"/>
        </w:rPr>
        <w:t xml:space="preserve">:  as relações entre as variáveis independentes(features) e a target é linear, </w:t>
      </w:r>
      <w:r w:rsidDel="00000000" w:rsidR="00000000" w:rsidRPr="00000000">
        <w:rPr>
          <w:highlight w:val="yellow"/>
          <w:rtl w:val="0"/>
        </w:rPr>
        <w:t xml:space="preserve">observações independentes entre si</w:t>
      </w:r>
      <w:r w:rsidDel="00000000" w:rsidR="00000000" w:rsidRPr="00000000">
        <w:rPr>
          <w:rtl w:val="0"/>
        </w:rPr>
        <w:t xml:space="preserve">: Assume que a parte dos dados usadas para treinar e pra testar são independentes entre si, </w:t>
      </w:r>
      <w:r w:rsidDel="00000000" w:rsidR="00000000" w:rsidRPr="00000000">
        <w:rPr>
          <w:highlight w:val="yellow"/>
          <w:rtl w:val="0"/>
        </w:rPr>
        <w:t xml:space="preserve">variância constante nos erros</w:t>
      </w:r>
      <w:r w:rsidDel="00000000" w:rsidR="00000000" w:rsidRPr="00000000">
        <w:rPr>
          <w:rtl w:val="0"/>
        </w:rPr>
        <w:t xml:space="preserve">: assume que a variância dos erros do modelo é constante em todas as faixas de valores, </w:t>
      </w:r>
      <w:r w:rsidDel="00000000" w:rsidR="00000000" w:rsidRPr="00000000">
        <w:rPr>
          <w:highlight w:val="yellow"/>
          <w:rtl w:val="0"/>
        </w:rPr>
        <w:t xml:space="preserve">normalidade dos resíduos</w:t>
      </w:r>
      <w:r w:rsidDel="00000000" w:rsidR="00000000" w:rsidRPr="00000000">
        <w:rPr>
          <w:rtl w:val="0"/>
        </w:rPr>
        <w:t xml:space="preserve">: A diferença entre as previsões e valores reais seguem uma distribuição normal,  </w:t>
      </w:r>
      <w:r w:rsidDel="00000000" w:rsidR="00000000" w:rsidRPr="00000000">
        <w:rPr>
          <w:highlight w:val="yellow"/>
          <w:rtl w:val="0"/>
        </w:rPr>
        <w:t xml:space="preserve">multicolinearidade não-perfeita</w:t>
      </w:r>
      <w:r w:rsidDel="00000000" w:rsidR="00000000" w:rsidRPr="00000000">
        <w:rPr>
          <w:rtl w:val="0"/>
        </w:rPr>
        <w:t xml:space="preserve">: Evitar a multicolinearidade não perfeita ou moderada é importante para que não tenham variáveis preditoras muito relacionadas entre si, pois isso afetaria a forma na qual o modelo calcula o quanto uma variável é importante na hora de inferir o resultado. Apesar disso, é importante ter cautela na hora de falar que o modelo não vai funcionar caso não atenda essas premissas, uma vez que isso é muito relativo, não vai funcionar no sentido de Loss Function? previsão sem sentido? tudo? Como tudo em machine learning, </w:t>
      </w:r>
      <w:r w:rsidDel="00000000" w:rsidR="00000000" w:rsidRPr="00000000">
        <w:rPr>
          <w:u w:val="single"/>
          <w:rtl w:val="0"/>
        </w:rPr>
        <w:t xml:space="preserve">DEPENDE</w:t>
      </w:r>
      <w:r w:rsidDel="00000000" w:rsidR="00000000" w:rsidRPr="00000000">
        <w:rPr>
          <w:rtl w:val="0"/>
        </w:rPr>
        <w:t xml:space="preserve">!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2.3) Correlação X Multicolinearidade </w:t>
      </w:r>
    </w:p>
    <w:p w:rsidR="00000000" w:rsidDel="00000000" w:rsidP="00000000" w:rsidRDefault="00000000" w:rsidRPr="00000000" w14:paraId="0000001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A correlação é uma medida de força de direção entre </w:t>
      </w:r>
      <w:r w:rsidDel="00000000" w:rsidR="00000000" w:rsidRPr="00000000">
        <w:rPr>
          <w:highlight w:val="yellow"/>
          <w:rtl w:val="0"/>
        </w:rPr>
        <w:t xml:space="preserve">duas variáveis independentes, </w:t>
      </w:r>
      <w:r w:rsidDel="00000000" w:rsidR="00000000" w:rsidRPr="00000000">
        <w:rPr>
          <w:rtl w:val="0"/>
        </w:rPr>
        <w:t xml:space="preserve">enquanto a multicolinearidade ocorre quando duas ou mais </w:t>
      </w:r>
      <w:r w:rsidDel="00000000" w:rsidR="00000000" w:rsidRPr="00000000">
        <w:rPr>
          <w:highlight w:val="yellow"/>
          <w:rtl w:val="0"/>
        </w:rPr>
        <w:t xml:space="preserve">variáveis independentes em um modelo estão altamente correlacionadas entre si. </w:t>
      </w:r>
      <w:r w:rsidDel="00000000" w:rsidR="00000000" w:rsidRPr="00000000">
        <w:rPr>
          <w:rtl w:val="0"/>
        </w:rPr>
        <w:t xml:space="preserve">Em diversas fontes, é dito que uma alta correlação implica em colineraridade, ou o contrário, no caso do autor, ele discorda. Um exemplo é que quando temos 9 colunas prevendo uma outra coluna, que seria a soma das 9 anteriores, por exemplo,</w:t>
      </w:r>
      <w:r w:rsidDel="00000000" w:rsidR="00000000" w:rsidRPr="00000000">
        <w:rPr>
          <w:highlight w:val="yellow"/>
          <w:rtl w:val="0"/>
        </w:rPr>
        <w:t xml:space="preserve"> todas as correlações iam ser muito baixas(por volta de 0.11) porém ia ter uma colinearidade perfeita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Science na prática 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Nessa seção, o autor trabalha em cima de uma base de dados sobre Chum de bancos(quando o cliente sai da plataforma) e as primeiras perguntas que ele faz são referentes ao mapeamento do cliente: </w:t>
      </w:r>
      <w:r w:rsidDel="00000000" w:rsidR="00000000" w:rsidRPr="00000000">
        <w:rPr>
          <w:highlight w:val="yellow"/>
          <w:rtl w:val="0"/>
        </w:rPr>
        <w:t xml:space="preserve">o que faz o cliente sair da plataforma, idade? </w:t>
      </w:r>
      <w:r w:rsidDel="00000000" w:rsidR="00000000" w:rsidRPr="00000000">
        <w:rPr>
          <w:highlight w:val="yellow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1295400</wp:posOffset>
            </wp:positionH>
            <wp:positionV relativeFrom="page">
              <wp:posOffset>2413588</wp:posOffset>
            </wp:positionV>
            <wp:extent cx="5229225" cy="15621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562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highlight w:val="yellow"/>
          <w:rtl w:val="0"/>
        </w:rPr>
        <w:t xml:space="preserve">gênero? </w:t>
      </w:r>
      <w:r w:rsidDel="00000000" w:rsidR="00000000" w:rsidRPr="00000000">
        <w:rPr>
          <w:rtl w:val="0"/>
        </w:rPr>
        <w:t xml:space="preserve">Ou seja, queremos mapear quais clientes saem. Nessa parte, não tem um passo a passo muito definido, o ideal é ir </w:t>
      </w:r>
      <w:r w:rsidDel="00000000" w:rsidR="00000000" w:rsidRPr="00000000">
        <w:rPr>
          <w:highlight w:val="yellow"/>
          <w:u w:val="single"/>
          <w:rtl w:val="0"/>
        </w:rPr>
        <w:t xml:space="preserve">matando a curiosidade</w:t>
      </w:r>
      <w:r w:rsidDel="00000000" w:rsidR="00000000" w:rsidRPr="00000000">
        <w:rPr>
          <w:rtl w:val="0"/>
        </w:rPr>
        <w:t xml:space="preserve"> e a partir disso extrair insights importantes.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Quando for a hora de fazer a análise exploratória de dados é interessante separar a análise entre categóricas e numéricas 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Algumas escolhas de gráficos tradicionais: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i w:val="1"/>
          <w:u w:val="single"/>
          <w:rtl w:val="0"/>
        </w:rPr>
        <w:t xml:space="preserve">Distribuição de variáveis contínuas:</w:t>
      </w:r>
      <w:r w:rsidDel="00000000" w:rsidR="00000000" w:rsidRPr="00000000">
        <w:rPr>
          <w:rtl w:val="0"/>
        </w:rPr>
        <w:t xml:space="preserve"> Boxplot, Histograma e swarmplot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</w:pPr>
      <w:r w:rsidDel="00000000" w:rsidR="00000000" w:rsidRPr="00000000">
        <w:rPr>
          <w:i w:val="1"/>
          <w:u w:val="single"/>
          <w:rtl w:val="0"/>
        </w:rPr>
        <w:t xml:space="preserve">Distribuição de variáveis categóricas:</w:t>
      </w:r>
      <w:r w:rsidDel="00000000" w:rsidR="00000000" w:rsidRPr="00000000">
        <w:rPr>
          <w:rtl w:val="0"/>
        </w:rPr>
        <w:t xml:space="preserve"> Gráfico de barras com a frequência de cada categoria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440" w:hanging="360"/>
      </w:pPr>
      <w:r w:rsidDel="00000000" w:rsidR="00000000" w:rsidRPr="00000000">
        <w:rPr>
          <w:i w:val="1"/>
          <w:u w:val="single"/>
          <w:rtl w:val="0"/>
        </w:rPr>
        <w:t xml:space="preserve">Relação entre duas variáveis contínuas:</w:t>
      </w:r>
      <w:r w:rsidDel="00000000" w:rsidR="00000000" w:rsidRPr="00000000">
        <w:rPr>
          <w:rtl w:val="0"/>
        </w:rPr>
        <w:t xml:space="preserve"> Gráfico de dispersão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1440" w:hanging="360"/>
      </w:pPr>
      <w:r w:rsidDel="00000000" w:rsidR="00000000" w:rsidRPr="00000000">
        <w:rPr>
          <w:i w:val="1"/>
          <w:u w:val="single"/>
          <w:rtl w:val="0"/>
        </w:rPr>
        <w:t xml:space="preserve">Relação entre uma variável categórica e uma contínua:</w:t>
      </w:r>
      <w:r w:rsidDel="00000000" w:rsidR="00000000" w:rsidRPr="00000000">
        <w:rPr>
          <w:rtl w:val="0"/>
        </w:rPr>
        <w:t xml:space="preserve"> Utilizar boxplot para as diferentes categorias, fazendo um subplot para cada possibilidade de valor que a categoria pode assumir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i w:val="1"/>
          <w:u w:val="single"/>
          <w:rtl w:val="0"/>
        </w:rPr>
        <w:t xml:space="preserve">Relação entre duas variáveis categóricas:</w:t>
      </w:r>
      <w:r w:rsidDel="00000000" w:rsidR="00000000" w:rsidRPr="00000000">
        <w:rPr>
          <w:rtl w:val="0"/>
        </w:rPr>
        <w:t xml:space="preserve"> Uma tabela cruzada com a contagem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