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QA — Planos &amp; Investimento</w:t>
      </w:r>
    </w:p>
    <w:p>
      <w:pPr>
        <w:spacing w:after="120"/>
      </w:pPr>
      <w:r>
        <w:rPr>
          <w:i/>
          <w:iCs/>
        </w:rPr>
        <w:t xml:space="preserve">Roteiro de teste manual: cardápio de durações (mensal→anual) + desconto de fidelidade. Valores esperados conforme a escada semeada (semestral 1x = R$1.600).</w:t>
      </w:r>
    </w:p>
    <w:p>
      <w:pPr>
        <w:spacing w:after="120"/>
      </w:pPr>
      <w:r>
        <w:rPr>
          <w:i w:val="false"/>
          <w:iCs w:val="false"/>
          <w:color w:val="64748B"/>
        </w:rPr>
        <w:t xml:space="preserve">Pré-requisitos: deploy de produção concluído e as 3 migrações aplicadas (pricing_tiers, contract_duration_kinds, contract_loyalty).</w:t>
      </w:r>
    </w:p>
    <w:p>
      <w:pPr>
        <w:pStyle w:val="Heading2"/>
      </w:pPr>
      <w:r>
        <w:t xml:space="preserve">A) Tela "Planos &amp; Investimento" (professor)</w:t>
      </w:r>
    </w:p>
    <w:p>
      <w:pPr>
        <w:spacing w:after="80"/>
        <w:ind w:left="360" w:hanging="240"/>
      </w:pPr>
      <w:r>
        <w:t xml:space="preserve">☐  </w:t>
      </w:r>
      <w:r>
        <w:t xml:space="preserve">O menu lateral mostra "Planos &amp; Investimento" (não "Preços").</w:t>
      </w:r>
    </w:p>
    <w:p>
      <w:pPr>
        <w:spacing w:after="80"/>
        <w:ind w:left="360" w:hanging="240"/>
      </w:pPr>
      <w:r>
        <w:t xml:space="preserve">☐  </w:t>
      </w:r>
      <w:r>
        <w:t xml:space="preserve">Preços-padrão: Semestral 1x = R$1.600 com hint "R$ 80,00/aula · 11% abaixo do avulso". Avulsa = "Referência (preço por aula)".</w:t>
      </w:r>
    </w:p>
    <w:p>
      <w:pPr>
        <w:spacing w:after="120"/>
      </w:pPr>
      <w:r>
        <w:rPr>
          <w:i w:val="false"/>
          <w:iCs w:val="false"/>
        </w:rPr>
        <w:t xml:space="preserve">Cardápio de durações — preço-pacote, preço por aula e desconto vs avulso: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430"/>
        <w:gridCol w:w="1900"/>
        <w:gridCol w:w="223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Duração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Pacote 1x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→/aula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Pacote 2x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→/aula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Mensal (4/8)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R$352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R$88 (2%)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R$656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R$82 (9%)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Bimestral (8/16)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R$688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R$86 (4%)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R$1.264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R$79 (12%)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Trimestral (12/24)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R$1.008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R$84 (7%)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R$1.824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R$76 (16%)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Semestral (20/40)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R$1.600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R$80 (11%)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R$2.880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R$72 (20%)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Anual (40/80)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R$3.000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R$75 (17%)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R$5.440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R$68 (24%)</w:t>
            </w:r>
          </w:p>
        </w:tc>
      </w:tr>
    </w:tbl>
    <w:p>
      <w:pPr>
        <w:spacing w:after="60"/>
      </w:pPr>
    </w:p>
    <w:p>
      <w:pPr>
        <w:spacing w:after="80"/>
        <w:ind w:left="360" w:hanging="240"/>
      </w:pPr>
      <w:r>
        <w:t xml:space="preserve">☐  </w:t>
      </w:r>
      <w:r>
        <w:t xml:space="preserve">Salvar preço sem justificativa → bloqueia. Com justificativa → salva e aparece no Histórico de reajustes.</w:t>
      </w:r>
    </w:p>
    <w:p>
      <w:pPr>
        <w:spacing w:after="80"/>
        <w:ind w:left="360" w:hanging="240"/>
      </w:pPr>
      <w:r>
        <w:t xml:space="preserve">☐  </w:t>
      </w:r>
      <w:r>
        <w:t xml:space="preserve">Aplicar IPCA sem justificativa → bloqueia; com justificativa → escala também os tiers.</w:t>
      </w:r>
    </w:p>
    <w:p>
      <w:pPr>
        <w:pStyle w:val="Heading2"/>
      </w:pPr>
      <w:r>
        <w:t xml:space="preserve">B) Criação de contrato por duração</w:t>
      </w:r>
    </w:p>
    <w:p>
      <w:pPr>
        <w:spacing w:after="120"/>
      </w:pPr>
      <w:r>
        <w:rPr>
          <w:i w:val="false"/>
          <w:iCs w:val="false"/>
        </w:rPr>
        <w:t xml:space="preserve">Professor → aluno → novo contrato. Plano 1x (Segunda):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360"/>
        <w:gridCol w:w="2120"/>
        <w:gridCol w:w="1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Duração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Aulas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 fim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Investimento 1x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Parcelas (teto)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Mensal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 (read-only)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R$352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Bimestral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R$688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Trimestral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R$1.008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Semestral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 (fim do semestre)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R$1.600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até 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Anual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R$3.000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até 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Avulsa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conforme datas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nº aulas × R$90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flexível</w:t>
            </w:r>
          </w:p>
        </w:tc>
      </w:tr>
    </w:tbl>
    <w:p>
      <w:pPr>
        <w:spacing w:after="60"/>
      </w:pPr>
    </w:p>
    <w:p>
      <w:pPr>
        <w:spacing w:after="80"/>
        <w:ind w:left="360" w:hanging="240"/>
      </w:pPr>
      <w:r>
        <w:t xml:space="preserve">☐  </w:t>
      </w:r>
      <w:r>
        <w:t xml:space="preserve">Data de término read-only/auto em todas, exceto avulsa (manual).</w:t>
      </w:r>
    </w:p>
    <w:p>
      <w:pPr>
        <w:spacing w:after="80"/>
        <w:ind w:left="360" w:hanging="240"/>
      </w:pPr>
      <w:r>
        <w:t xml:space="preserve">☐  </w:t>
      </w:r>
      <w:r>
        <w:t xml:space="preserve">Seletor de parcelas limitado ao teto da duração.</w:t>
      </w:r>
    </w:p>
    <w:p>
      <w:pPr>
        <w:spacing w:after="80"/>
        <w:ind w:left="360" w:hanging="240"/>
      </w:pPr>
      <w:r>
        <w:t xml:space="preserve">☐  </w:t>
      </w:r>
      <w:r>
        <w:t xml:space="preserve">Trimestral começando em maio: permite cruzar jun/jul. Semestral cruzando: bloqueia (aviso vermelho).</w:t>
      </w:r>
    </w:p>
    <w:p>
      <w:pPr>
        <w:spacing w:after="80"/>
        <w:ind w:left="360" w:hanging="240"/>
      </w:pPr>
      <w:r>
        <w:t xml:space="preserve">☐  </w:t>
      </w:r>
      <w:r>
        <w:t xml:space="preserve">Limite de dias por frequência (1x = 1 dia, 2x = 2 dias), exceto avulsa.</w:t>
      </w:r>
    </w:p>
    <w:p>
      <w:pPr>
        <w:spacing w:after="80"/>
        <w:ind w:left="360" w:hanging="240"/>
      </w:pPr>
      <w:r>
        <w:t xml:space="preserve">☐  </w:t>
      </w:r>
      <w:r>
        <w:t xml:space="preserve">Salvar 1 contrato real (ex.: trimestral 1x) e conferir 12 aulas, R$1.008, 3 parcelas no detalhe do aluno.</w:t>
      </w:r>
    </w:p>
    <w:p>
      <w:pPr>
        <w:pStyle w:val="Heading2"/>
      </w:pPr>
      <w:r>
        <w:t xml:space="preserve">C) Fidelidade (tempo de casa)</w:t>
      </w:r>
    </w:p>
    <w:p>
      <w:pPr>
        <w:spacing w:after="120"/>
      </w:pPr>
      <w:r>
        <w:rPr>
          <w:i w:val="false"/>
          <w:iCs w:val="false"/>
        </w:rPr>
        <w:t xml:space="preserve">Requer aluno com 1º contrato há mais de 1 ano.</w:t>
      </w:r>
    </w:p>
    <w:p>
      <w:pPr>
        <w:spacing w:after="80"/>
        <w:ind w:left="360" w:hanging="240"/>
      </w:pPr>
      <w:r>
        <w:t xml:space="preserve">☐  </w:t>
      </w:r>
      <w:r>
        <w:t xml:space="preserve">Dashboard do aluno: card "Fidelidade" com tempo de casa + % conquistado (até 15%). Aluno &lt; 1 ano: mensagem de incentivo.</w:t>
      </w:r>
    </w:p>
    <w:p>
      <w:pPr>
        <w:spacing w:after="80"/>
        <w:ind w:left="360" w:hanging="240"/>
      </w:pPr>
      <w:r>
        <w:t xml:space="preserve">☐  </w:t>
      </w:r>
      <w:r>
        <w:t xml:space="preserve">Novo contrato (professor), aba Valores: mostra "Fidelidade −X%: de R$tier por R$comdesconto"; Investimento Final já reduzido.</w:t>
      </w:r>
    </w:p>
    <w:p>
      <w:pPr>
        <w:spacing w:after="80"/>
        <w:ind w:left="360" w:hanging="240"/>
      </w:pPr>
      <w:r>
        <w:t xml:space="preserve">☐  </w:t>
      </w:r>
      <w:r>
        <w:t xml:space="preserve">Exemplo: 2 anos (10%) num anual 2x: R$5.440 → R$4.896.</w:t>
      </w:r>
    </w:p>
    <w:p>
      <w:pPr>
        <w:spacing w:after="80"/>
        <w:ind w:left="360" w:hanging="240"/>
      </w:pPr>
      <w:r>
        <w:t xml:space="preserve">☐  </w:t>
      </w:r>
      <w:r>
        <w:t xml:space="preserve">Aluno novo (1º contrato): fidelidade = 0%.</w:t>
      </w:r>
    </w:p>
    <w:p>
      <w:pPr>
        <w:pStyle w:val="Heading2"/>
      </w:pPr>
      <w:r>
        <w:t xml:space="preserve">D) Regras / segurança</w:t>
      </w:r>
    </w:p>
    <w:p>
      <w:pPr>
        <w:spacing w:after="80"/>
        <w:ind w:left="360" w:hanging="240"/>
      </w:pPr>
      <w:r>
        <w:t xml:space="preserve">☐  </w:t>
      </w:r>
      <w:r>
        <w:t xml:space="preserve">Desconto manual &gt; 0 sem justificativa → bloqueia ("Justificativa obrigatória... abaixo do preço-padrão").</w:t>
      </w:r>
    </w:p>
    <w:p>
      <w:pPr>
        <w:spacing w:after="80"/>
        <w:ind w:left="360" w:hanging="240"/>
      </w:pPr>
      <w:r>
        <w:t xml:space="preserve">☐  </w:t>
      </w:r>
      <w:r>
        <w:t xml:space="preserve">Servidor é autoritativo no valor (não confia no "valor" enviado pelo cliente).</w:t>
      </w:r>
    </w:p>
    <w:p>
      <w:pPr>
        <w:spacing w:after="80"/>
        <w:ind w:left="360" w:hanging="240"/>
      </w:pPr>
      <w:r>
        <w:t xml:space="preserve">☐  </w:t>
      </w:r>
      <w:r>
        <w:t xml:space="preserve">Contrato salvo guarda valor_padrao (tier + fidelidade) e loyalty_discount_percent.</w:t>
      </w:r>
    </w:p>
    <w:p>
      <w:pPr>
        <w:pStyle w:val="Heading2"/>
      </w:pPr>
      <w:r>
        <w:t xml:space="preserve">E) Regressão</w:t>
      </w:r>
    </w:p>
    <w:p>
      <w:pPr>
        <w:spacing w:after="80"/>
        <w:ind w:left="360" w:hanging="240"/>
      </w:pPr>
      <w:r>
        <w:t xml:space="preserve">☐  </w:t>
      </w:r>
      <w:r>
        <w:t xml:space="preserve">Semestral 1x/2x: 20/40 aulas, fim do semestre, bônus quando há mais datas.</w:t>
      </w:r>
    </w:p>
    <w:p>
      <w:pPr>
        <w:spacing w:after="80"/>
        <w:ind w:left="360" w:hanging="240"/>
      </w:pPr>
      <w:r>
        <w:t xml:space="preserve">☐  </w:t>
      </w:r>
      <w:r>
        <w:t xml:space="preserve">Avulsa: valor = nº aulas × R$90, data manual.</w:t>
      </w:r>
    </w:p>
    <w:p>
      <w:pPr>
        <w:spacing w:after="80"/>
        <w:ind w:left="360" w:hanging="240"/>
      </w:pPr>
      <w:r>
        <w:t xml:space="preserve">☐  </w:t>
      </w:r>
      <w:r>
        <w:t xml:space="preserve">Pagamentos, remarcação e transcrição inalterados.</w:t>
      </w:r>
    </w:p>
    <w:p>
      <w:pPr>
        <w:pStyle w:val="Heading2"/>
      </w:pPr>
      <w:r>
        <w:t xml:space="preserve">Verificação no banco (SQL Editor — service role)</w:t>
      </w:r>
    </w:p>
    <w:p>
      <w:pPr>
        <w:spacing w:after="120"/>
      </w:pPr>
      <w:r>
        <w:rPr>
          <w:i w:val="false"/>
          <w:iCs w:val="false"/>
        </w:rPr>
        <w:t xml:space="preserve">Após criar um contrato de teste:</w:t>
      </w:r>
    </w:p>
    <w:p>
      <w:pPr>
        <w:shd w:fill="F1F5F9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select id, tipo_contrato, aulas_totais, valor, valor_padrao,</w:t>
      </w:r>
    </w:p>
    <w:p>
      <w:pPr>
        <w:shd w:fill="F1F5F9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loyalty_discount_percent, desconto_valor, data_inicio, data_fim</w:t>
      </w:r>
    </w:p>
    <w:p>
      <w:pPr>
        <w:shd w:fill="F1F5F9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from contratos order by created_at desc limit 5;</w:t>
      </w:r>
    </w:p>
    <w:p>
      <w:pPr>
        <w:spacing w:after="60"/>
      </w:pPr>
    </w:p>
    <w:p>
      <w:pPr>
        <w:shd w:fill="F1F5F9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select contrato_id, count(*) parcelas, sum(valor) total</w:t>
      </w:r>
    </w:p>
    <w:p>
      <w:pPr>
        <w:shd w:fill="F1F5F9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from pagamentos</w:t>
      </w:r>
    </w:p>
    <w:p>
      <w:pPr>
        <w:shd w:fill="F1F5F9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where contrato_id = (select id from contratos order by created_at desc limit 1)</w:t>
      </w:r>
    </w:p>
    <w:p>
      <w:pPr>
        <w:shd w:fill="F1F5F9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group by contrato_id;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2026-06-02T08:33:29.724Z</dcterms:created>
  <dcterms:modified xsi:type="dcterms:W3CDTF">2026-06-02T08:33:29.726Z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