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seguintes exercícios foram baseados em desafios disponíveis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http://rosalind.info</w:t>
        </w:r>
      </w:hyperlink>
      <w:r w:rsidDel="00000000" w:rsidR="00000000" w:rsidRPr="00000000">
        <w:rPr>
          <w:rtl w:val="0"/>
        </w:rPr>
        <w:t xml:space="preserve"> que é uma plataforma para aprendizado de bioinformática através da resolução de problemas. Você pode, se desejar, procurar mais desafios no referido site.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Alguns dos desafios propostos aqui são cópia dos desafios do site e outros foram inspirados no mesmo.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professor irá disponibilizar a cada vez que for necessário, um arquivo com uma sequência de nucleotídeos para uso no exercício.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63636"/>
          <w:u w:val="none"/>
        </w:rPr>
      </w:pPr>
      <w:r w:rsidDel="00000000" w:rsidR="00000000" w:rsidRPr="00000000">
        <w:rPr>
          <w:rtl w:val="0"/>
        </w:rPr>
        <w:t xml:space="preserve">Uma forma de identificar a espécie a qual um indivíduo pertence é analisar o percentual de moléculas de Citosina e Guanina em uma sequência de DNA. Em uma dada espécie, a concentração destas moléculas tende a variar muito pouco, em torno de 0,1 %. Com base nesta informação, calcule o % de moléculas de Citosina e Guanina na sequência recebida do professor.</w:t>
      </w:r>
    </w:p>
    <w:p w:rsidR="00000000" w:rsidDel="00000000" w:rsidP="00000000" w:rsidRDefault="00000000" w:rsidRPr="00000000" w14:paraId="00000005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Grave no HD um arquivo texto com o percentual dos ácidos encontrados. O nome do arquivo deve ser o seu nome, seguido das letras “CG”.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sequência de DNA que você está recebendo em um arquivo de texto diz respeito a um dos ácidos do par de nucleotídeos. O outro par pode ser deduzido a partir desta sequência, pois a base “A” sempre se ligará a uma base “T”, e uma base “C” sempre se ligará a uma base “G”. </w:t>
      </w:r>
    </w:p>
    <w:p w:rsidR="00000000" w:rsidDel="00000000" w:rsidP="00000000" w:rsidRDefault="00000000" w:rsidRPr="00000000" w14:paraId="00000007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A sequência complementar deve ser apresentada em ordem inversa da sequência principal. O seu programa deverá ler a sequência principal, efetuar as trocas das bases e apresentar a sequência complementar equivalente. Deve também gravar no HD esta sequência complementar, em formato txt. O nome do arquivo deve iniciar com compl e deve ter o mesmo nome do arquivo recebido (ex: arquivo original: </w:t>
      </w:r>
      <w:r w:rsidDel="00000000" w:rsidR="00000000" w:rsidRPr="00000000">
        <w:rPr>
          <w:b w:val="1"/>
          <w:rtl w:val="0"/>
        </w:rPr>
        <w:t xml:space="preserve">martim.txt</w:t>
      </w:r>
      <w:r w:rsidDel="00000000" w:rsidR="00000000" w:rsidRPr="00000000">
        <w:rPr>
          <w:rtl w:val="0"/>
        </w:rPr>
        <w:t xml:space="preserve">, arquivo complementar: </w:t>
      </w:r>
      <w:r w:rsidDel="00000000" w:rsidR="00000000" w:rsidRPr="00000000">
        <w:rPr>
          <w:b w:val="1"/>
          <w:rtl w:val="0"/>
        </w:rPr>
        <w:t xml:space="preserve">complmartim.txt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criação de uma molécula de RNA pode ser feita simplesmente alterando o ácido Timina (T na sequência DNA recebida) pelo ácido Uracil (U na sequência RNA). Com base na sequência DNA recebida, crie o RNA equivalente. Grave no HD o arquivo RNA equivalente, o qual deve ter a no início do mesmo a sigla RNA e no final o nome do arquivo DNA recebido.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Mutações são ocorrências, na sua menor escala, de alterações que ocorrem no DNA. Estas mutações podem ocorrer em um simples ácido, e se benéficas podem trazer vantagens ao portador da célula em questão, se esta for propagada aos descendentes. Dadas duas sequências de DNA, pode-se calcular a distância de Hamming, que nada mais é do que a quantidade de símbolos que diferem em duas sequências de DNA. Com base nas duas sequências recebidas, calcule a diferença de Hamming entre as duas. Obs: a distância será um número inteiro, que deve ser gravado em um arquivo de texto no seguinte padrão: o nome do arquivo deverá iniciar com a sequência de letras DH e após o seu nome.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pos="4419"/>
        <w:tab w:val="right" w:pos="8838"/>
      </w:tabs>
      <w:spacing w:line="240" w:lineRule="auto"/>
      <w:rPr>
        <w:b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3800475</wp:posOffset>
          </wp:positionH>
          <wp:positionV relativeFrom="paragraph">
            <wp:posOffset>-66674</wp:posOffset>
          </wp:positionV>
          <wp:extent cx="2095500" cy="11763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11763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C">
    <w:pPr>
      <w:tabs>
        <w:tab w:val="center" w:pos="4419"/>
        <w:tab w:val="right" w:pos="8838"/>
      </w:tabs>
      <w:spacing w:line="240" w:lineRule="auto"/>
      <w:rPr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Serviço Nacional de Aprendizagem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tabs>
        <w:tab w:val="center" w:pos="4419"/>
        <w:tab w:val="right" w:pos="8838"/>
      </w:tabs>
      <w:spacing w:line="240" w:lineRule="auto"/>
      <w:rPr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Lógica de Programação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tabs>
        <w:tab w:val="center" w:pos="4419"/>
        <w:tab w:val="right" w:pos="8838"/>
      </w:tabs>
      <w:spacing w:line="240" w:lineRule="auto"/>
      <w:rPr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Professor: Martim Dietterle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tabs>
        <w:tab w:val="center" w:pos="4419"/>
        <w:tab w:val="right" w:pos="8838"/>
      </w:tabs>
      <w:spacing w:line="240" w:lineRule="auto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Curso: Informática para Internet</w:t>
    </w:r>
  </w:p>
  <w:p w:rsidR="00000000" w:rsidDel="00000000" w:rsidP="00000000" w:rsidRDefault="00000000" w:rsidRPr="00000000" w14:paraId="00000010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osalind.inf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