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79CF" w14:textId="51B09420" w:rsidR="000C3EB6" w:rsidRDefault="0083397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</w:t>
      </w:r>
    </w:p>
    <w:p w14:paraId="731E0A77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CENTRO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UNIVERSITÁRIO</w:t>
      </w: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SALESIANO DE SÃO PAULO</w:t>
      </w:r>
    </w:p>
    <w:p w14:paraId="62847C27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t>UNIDADE LORENA</w:t>
      </w:r>
    </w:p>
    <w:p w14:paraId="0F9BC700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t>CURSO DE ENGENHARIA DE COMPUTAÇÃO</w:t>
      </w:r>
    </w:p>
    <w:p w14:paraId="662E14E1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0E3D954" w14:textId="77777777" w:rsidR="006D7E11" w:rsidRPr="006D7E11" w:rsidRDefault="006D7E11" w:rsidP="006D7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6D7E11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07203C90" wp14:editId="7AC01E6D">
            <wp:extent cx="2141220" cy="1059180"/>
            <wp:effectExtent l="0" t="0" r="0" b="0"/>
            <wp:docPr id="2083052222" name="image7.jp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Logotipo, nome da empres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519F9" w14:textId="25354F4D" w:rsidR="006D7E11" w:rsidRPr="006D7E11" w:rsidRDefault="006D7E11" w:rsidP="006D7E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009DF" w14:textId="77777777" w:rsidR="006D7E11" w:rsidRPr="006D7E11" w:rsidRDefault="006D7E11" w:rsidP="006D7E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5D7A08E" w14:textId="77777777" w:rsidR="006D7E11" w:rsidRPr="006D7E11" w:rsidRDefault="006D7E11" w:rsidP="006D7E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D7E11">
        <w:rPr>
          <w:rFonts w:ascii="Times New Roman" w:hAnsi="Times New Roman" w:cs="Times New Roman"/>
          <w:b/>
          <w:bCs/>
          <w:sz w:val="24"/>
          <w:szCs w:val="24"/>
          <w:lang w:val="pt-BR"/>
        </w:rPr>
        <w:t>Solon AI - Agente Inteligente para Análise de Notícias para obtenção de Score de Reputação Financeira de Empresas e Segmentos</w:t>
      </w:r>
    </w:p>
    <w:p w14:paraId="475FB1A1" w14:textId="77777777" w:rsidR="006D7E11" w:rsidRPr="00B3652A" w:rsidRDefault="006D7E11" w:rsidP="006D7E11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br/>
      </w: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br/>
      </w:r>
    </w:p>
    <w:p w14:paraId="3D2E48FA" w14:textId="4620563E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b/>
          <w:sz w:val="24"/>
          <w:szCs w:val="24"/>
          <w:lang w:val="pt-BR"/>
        </w:rPr>
        <w:t>NOME DO ALUNO:</w:t>
      </w:r>
    </w:p>
    <w:p w14:paraId="3821D865" w14:textId="2319395C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Vitor Vieira Freire</w:t>
      </w:r>
    </w:p>
    <w:p w14:paraId="05776DB7" w14:textId="77777777" w:rsidR="006D7E11" w:rsidRPr="00B3652A" w:rsidRDefault="006D7E11" w:rsidP="006D7E11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br/>
      </w:r>
    </w:p>
    <w:p w14:paraId="51B8C2D9" w14:textId="0E9C64EC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ORIENTADOR: </w:t>
      </w:r>
      <w:r w:rsidRPr="000F0797">
        <w:rPr>
          <w:rFonts w:ascii="Times New Roman" w:eastAsia="Arial" w:hAnsi="Times New Roman" w:cs="Times New Roman"/>
          <w:bCs/>
          <w:sz w:val="24"/>
          <w:szCs w:val="24"/>
          <w:lang w:val="pt-BR"/>
        </w:rPr>
        <w:t>José Walmir</w:t>
      </w:r>
    </w:p>
    <w:p w14:paraId="3817CF9B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4843FCF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0909B26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69CEE6D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A8557BD" w14:textId="77777777" w:rsidR="006D7E11" w:rsidRPr="00B3652A" w:rsidRDefault="006D7E11" w:rsidP="006D7E11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0993760" w14:textId="77777777" w:rsidR="006D7E11" w:rsidRPr="00B3652A" w:rsidRDefault="006D7E11" w:rsidP="006D7E11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D739B78" w14:textId="3E580D75" w:rsidR="006D7E11" w:rsidRPr="00B3652A" w:rsidRDefault="006D7E11" w:rsidP="006D7E1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eastAsia="Arial" w:hAnsi="Times New Roman" w:cs="Times New Roman"/>
          <w:b/>
          <w:sz w:val="24"/>
          <w:szCs w:val="24"/>
          <w:lang w:val="pt-BR"/>
        </w:rPr>
        <w:t>DISCIPLINA</w:t>
      </w:r>
      <w:r w:rsidRPr="00B3652A">
        <w:rPr>
          <w:rFonts w:ascii="Times New Roman" w:eastAsia="Arial" w:hAnsi="Times New Roman" w:cs="Times New Roman"/>
          <w:sz w:val="24"/>
          <w:szCs w:val="24"/>
          <w:lang w:val="pt-BR"/>
        </w:rPr>
        <w:t>: Trabalho de Conclusão de Curso</w:t>
      </w:r>
    </w:p>
    <w:p w14:paraId="7AB079D1" w14:textId="77777777" w:rsidR="000C3EB6" w:rsidRDefault="000C3EB6">
      <w:pPr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  <w:lang w:val="pt-BR"/>
        </w:rPr>
      </w:pPr>
    </w:p>
    <w:p w14:paraId="7AB079D6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7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8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9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A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B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C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D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E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DF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E0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E1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9EF" w14:textId="77777777" w:rsidR="000C3EB6" w:rsidRDefault="008E0FA4" w:rsidP="00E21224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0" w:name="_Toc199875209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Resumo</w:t>
      </w:r>
      <w:bookmarkEnd w:id="0"/>
    </w:p>
    <w:p w14:paraId="7A3A3047" w14:textId="24FBA621" w:rsidR="006F52C4" w:rsidRDefault="006F52C4" w:rsidP="006F52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O presente trabalho propõe o desenvolvimento do Solon AI, um sistema de inteligência artificial destinado a auxiliar investidores na tomada de decisões de investimento </w:t>
      </w:r>
      <w:r w:rsidR="00514404">
        <w:rPr>
          <w:rFonts w:ascii="Times New Roman" w:hAnsi="Times New Roman" w:cs="Times New Roman"/>
          <w:sz w:val="24"/>
          <w:szCs w:val="24"/>
          <w:lang w:val="pt-BR"/>
        </w:rPr>
        <w:t>em empresas de diversões setores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. O sistema se diferencia ao criar um </w:t>
      </w:r>
      <w:r w:rsidRPr="00AF29D3">
        <w:rPr>
          <w:rFonts w:ascii="Times New Roman" w:hAnsi="Times New Roman" w:cs="Times New Roman"/>
          <w:i/>
          <w:iCs/>
          <w:sz w:val="24"/>
          <w:szCs w:val="24"/>
          <w:lang w:val="pt-BR"/>
        </w:rPr>
        <w:t>score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 de investimento </w:t>
      </w:r>
      <w:r w:rsidR="00365FC6">
        <w:rPr>
          <w:rFonts w:ascii="Times New Roman" w:hAnsi="Times New Roman" w:cs="Times New Roman"/>
          <w:sz w:val="24"/>
          <w:szCs w:val="24"/>
          <w:lang w:val="pt-BR"/>
        </w:rPr>
        <w:t xml:space="preserve">baseado </w:t>
      </w:r>
      <w:r w:rsidR="00180B20">
        <w:rPr>
          <w:rFonts w:ascii="Times New Roman" w:hAnsi="Times New Roman" w:cs="Times New Roman"/>
          <w:sz w:val="24"/>
          <w:szCs w:val="24"/>
          <w:lang w:val="pt-BR"/>
        </w:rPr>
        <w:t xml:space="preserve">em analises 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não apenas </w:t>
      </w:r>
      <w:r w:rsidR="00E452A2">
        <w:rPr>
          <w:rFonts w:ascii="Times New Roman" w:hAnsi="Times New Roman" w:cs="Times New Roman"/>
          <w:sz w:val="24"/>
          <w:szCs w:val="24"/>
          <w:lang w:val="pt-BR"/>
        </w:rPr>
        <w:t>de empresas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, mas também </w:t>
      </w:r>
      <w:r w:rsidR="00E452A2">
        <w:rPr>
          <w:rFonts w:ascii="Times New Roman" w:hAnsi="Times New Roman" w:cs="Times New Roman"/>
          <w:sz w:val="24"/>
          <w:szCs w:val="24"/>
          <w:lang w:val="pt-BR"/>
        </w:rPr>
        <w:t>em cadeia de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 fornecimento e </w:t>
      </w:r>
      <w:r w:rsidR="00695306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>o setor econômico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0B20">
        <w:rPr>
          <w:rFonts w:ascii="Times New Roman" w:hAnsi="Times New Roman" w:cs="Times New Roman"/>
          <w:sz w:val="24"/>
          <w:szCs w:val="24"/>
          <w:lang w:val="pt-BR"/>
        </w:rPr>
        <w:t>atuante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>, utilizando notícias. Para isso, o projeto empregará agentes de Inteligência Artificial (IA) com múltiplos perfis para interpretar notícias e bancos de dados em grafos para mapear as conexões entre empresas e suas redes de relacionamentos. O objetivo geral é desenvolver um protótipo de agente inteligente capaz de analisar notícias e auxiliar na tomada de decisões</w:t>
      </w:r>
      <w:r w:rsidR="003641DD">
        <w:rPr>
          <w:rFonts w:ascii="Times New Roman" w:hAnsi="Times New Roman" w:cs="Times New Roman"/>
          <w:sz w:val="24"/>
          <w:szCs w:val="24"/>
          <w:lang w:val="pt-BR"/>
        </w:rPr>
        <w:t xml:space="preserve"> de investimento em empresas e setores econômicos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. A metodologia envolve a coleta de dados de empresas listadas na B3 e setores econômicos relevantes, </w:t>
      </w:r>
      <w:r w:rsidR="003E2D1C">
        <w:rPr>
          <w:rFonts w:ascii="Times New Roman" w:hAnsi="Times New Roman" w:cs="Times New Roman"/>
          <w:sz w:val="24"/>
          <w:szCs w:val="24"/>
          <w:lang w:val="pt-BR"/>
        </w:rPr>
        <w:t xml:space="preserve">tendo </w:t>
      </w:r>
      <w:r w:rsidR="000F0797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0F0797" w:rsidRPr="006F52C4">
        <w:rPr>
          <w:rFonts w:ascii="Times New Roman" w:hAnsi="Times New Roman" w:cs="Times New Roman"/>
          <w:sz w:val="24"/>
          <w:szCs w:val="24"/>
          <w:lang w:val="pt-BR"/>
        </w:rPr>
        <w:t>classificação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 da atividade econômica das empresas </w:t>
      </w:r>
      <w:r w:rsidR="002E280C">
        <w:rPr>
          <w:rFonts w:ascii="Times New Roman" w:hAnsi="Times New Roman" w:cs="Times New Roman"/>
          <w:sz w:val="24"/>
          <w:szCs w:val="24"/>
          <w:lang w:val="pt-BR"/>
        </w:rPr>
        <w:t>criada</w:t>
      </w:r>
      <w:r w:rsidR="003641DD">
        <w:rPr>
          <w:rFonts w:ascii="Times New Roman" w:hAnsi="Times New Roman" w:cs="Times New Roman"/>
          <w:sz w:val="24"/>
          <w:szCs w:val="24"/>
          <w:lang w:val="pt-BR"/>
        </w:rPr>
        <w:t xml:space="preserve"> utilizando-se de Inteligência Art</w:t>
      </w:r>
      <w:r w:rsidR="00634D9E">
        <w:rPr>
          <w:rFonts w:ascii="Times New Roman" w:hAnsi="Times New Roman" w:cs="Times New Roman"/>
          <w:sz w:val="24"/>
          <w:szCs w:val="24"/>
          <w:lang w:val="pt-BR"/>
        </w:rPr>
        <w:t>ificial que realiza a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 criação de correlações entre setores </w:t>
      </w:r>
      <w:r w:rsidR="00810D91" w:rsidRPr="006F52C4">
        <w:rPr>
          <w:rFonts w:ascii="Times New Roman" w:hAnsi="Times New Roman" w:cs="Times New Roman"/>
          <w:sz w:val="24"/>
          <w:szCs w:val="24"/>
          <w:lang w:val="pt-BR"/>
        </w:rPr>
        <w:t>econômicos e</w:t>
      </w:r>
      <w:r w:rsidRPr="006F52C4">
        <w:rPr>
          <w:rFonts w:ascii="Times New Roman" w:hAnsi="Times New Roman" w:cs="Times New Roman"/>
          <w:sz w:val="24"/>
          <w:szCs w:val="24"/>
          <w:lang w:val="pt-BR"/>
        </w:rPr>
        <w:t xml:space="preserve"> a construção de um banco de dados orientado a grafos onde empresas são nós e atividades econômicas são arestas. Um agente de IA realizará a interpretação das notícias, gerando uma nota com foco em características econômicas e diferentes visões de investimento.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7C8C5F4" w14:textId="77777777" w:rsidR="007F7CC5" w:rsidRPr="006F52C4" w:rsidRDefault="007F7CC5" w:rsidP="006F52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9F3" w14:textId="3AD56F09" w:rsidR="000C3EB6" w:rsidRDefault="008E0FA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pt-BR"/>
        </w:rPr>
        <w:t xml:space="preserve">Palavras-Chaves: </w:t>
      </w:r>
    </w:p>
    <w:p w14:paraId="20F96A58" w14:textId="7452CCB6" w:rsidR="00222CDB" w:rsidRPr="00634D9E" w:rsidRDefault="00222CDB" w:rsidP="004B5751">
      <w:pPr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00222CDB">
        <w:rPr>
          <w:rFonts w:ascii="Times New Roman" w:hAnsi="Times New Roman" w:cs="Times New Roman"/>
          <w:sz w:val="24"/>
          <w:szCs w:val="24"/>
          <w:lang w:val="pt-BR"/>
        </w:rPr>
        <w:t xml:space="preserve">Inteligente Artificial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="00810D91">
        <w:rPr>
          <w:rFonts w:ascii="Times New Roman" w:hAnsi="Times New Roman" w:cs="Times New Roman"/>
          <w:sz w:val="24"/>
          <w:szCs w:val="24"/>
          <w:lang w:val="pt-BR"/>
        </w:rPr>
        <w:t>Análise</w:t>
      </w:r>
      <w:r w:rsidR="004B5751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="00810D91">
        <w:rPr>
          <w:rFonts w:ascii="Times New Roman" w:hAnsi="Times New Roman" w:cs="Times New Roman"/>
          <w:sz w:val="24"/>
          <w:szCs w:val="24"/>
          <w:lang w:val="pt-BR"/>
        </w:rPr>
        <w:t>Notícias</w:t>
      </w:r>
      <w:r w:rsidR="004B5751"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r w:rsidR="00810D91">
        <w:rPr>
          <w:rFonts w:ascii="Times New Roman" w:hAnsi="Times New Roman" w:cs="Times New Roman"/>
          <w:sz w:val="24"/>
          <w:szCs w:val="24"/>
          <w:lang w:val="pt-BR"/>
        </w:rPr>
        <w:t xml:space="preserve">Mercado Financeiro </w:t>
      </w:r>
      <w:r w:rsidR="00634D9E">
        <w:rPr>
          <w:rFonts w:ascii="Times New Roman" w:hAnsi="Times New Roman" w:cs="Times New Roman"/>
          <w:sz w:val="24"/>
          <w:szCs w:val="24"/>
          <w:lang w:val="pt-BR"/>
        </w:rPr>
        <w:t>- Banco de Dados Orientado à Grafos</w:t>
      </w:r>
    </w:p>
    <w:p w14:paraId="4BF54003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6CA900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8D93FA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A9EC964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2C36F0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CFE884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040DE2B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4E3A6E4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29DBB2A" w14:textId="77777777" w:rsidR="00810D91" w:rsidRDefault="00810D91" w:rsidP="004B5751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3BE1EDD" w14:textId="77777777" w:rsidR="00222CDB" w:rsidRDefault="00222CD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C41ED97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1EA0128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0F6BE1E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AADD939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EAAA19A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BD9091F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0574E69" w14:textId="77777777" w:rsidR="00C64277" w:rsidRDefault="00C64277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9208A68" w14:textId="77777777" w:rsidR="00C64277" w:rsidRDefault="00C64277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CA8A4B6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5976C55" w14:textId="77777777" w:rsidR="00810D91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EB7384A" w14:textId="77777777" w:rsidR="00810D91" w:rsidRPr="00222CDB" w:rsidRDefault="00810D91">
      <w:pPr>
        <w:rPr>
          <w:rFonts w:ascii="Times New Roman" w:hAnsi="Times New Roman" w:cs="Times New Roman"/>
          <w:sz w:val="24"/>
          <w:szCs w:val="24"/>
          <w:lang w:val="pt-BR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US" w:eastAsia="zh-CN"/>
        </w:rPr>
        <w:id w:val="-1850095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079F4" w14:textId="77777777" w:rsidR="000C3EB6" w:rsidRPr="00CC043F" w:rsidRDefault="008E0FA4">
          <w:pPr>
            <w:pStyle w:val="CabealhodoSumrio1"/>
            <w:rPr>
              <w:rFonts w:ascii="Times New Roman" w:hAnsi="Times New Roman" w:cs="Times New Roman"/>
              <w:sz w:val="24"/>
              <w:szCs w:val="24"/>
            </w:rPr>
          </w:pPr>
          <w:r w:rsidRPr="00CC043F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1FF11A07" w14:textId="53B36093" w:rsidR="003F7504" w:rsidRDefault="008E0FA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CC04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043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04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9875209" w:history="1">
            <w:r w:rsidR="003F7504"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Resumo</w:t>
            </w:r>
            <w:r w:rsidR="003F7504">
              <w:rPr>
                <w:noProof/>
                <w:webHidden/>
              </w:rPr>
              <w:tab/>
            </w:r>
            <w:r w:rsidR="003F7504">
              <w:rPr>
                <w:noProof/>
                <w:webHidden/>
              </w:rPr>
              <w:fldChar w:fldCharType="begin"/>
            </w:r>
            <w:r w:rsidR="003F7504">
              <w:rPr>
                <w:noProof/>
                <w:webHidden/>
              </w:rPr>
              <w:instrText xml:space="preserve"> PAGEREF _Toc199875209 \h </w:instrText>
            </w:r>
            <w:r w:rsidR="003F7504">
              <w:rPr>
                <w:noProof/>
                <w:webHidden/>
              </w:rPr>
            </w:r>
            <w:r w:rsidR="003F7504">
              <w:rPr>
                <w:noProof/>
                <w:webHidden/>
              </w:rPr>
              <w:fldChar w:fldCharType="separate"/>
            </w:r>
            <w:r w:rsidR="003F7504">
              <w:rPr>
                <w:noProof/>
                <w:webHidden/>
              </w:rPr>
              <w:t>2</w:t>
            </w:r>
            <w:r w:rsidR="003F7504">
              <w:rPr>
                <w:noProof/>
                <w:webHidden/>
              </w:rPr>
              <w:fldChar w:fldCharType="end"/>
            </w:r>
          </w:hyperlink>
        </w:p>
        <w:p w14:paraId="7F8049B1" w14:textId="6CA15961" w:rsidR="003F7504" w:rsidRDefault="003F750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0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129E" w14:textId="585483C4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1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3967" w14:textId="3B431847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2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1.1.1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DD98" w14:textId="68CF2BF1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3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1.1.2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B40A" w14:textId="170ABD0F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4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1.2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905F" w14:textId="2F7BE508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5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1.2.1 Justificativa técnica: Por que utilizar IA e bancos de dados em grafo?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417D" w14:textId="1BCECED3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6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1.2.2 Justificativa acadêmica: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1BFE" w14:textId="487ED59A" w:rsidR="003F7504" w:rsidRDefault="003F750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7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D955" w14:textId="46BAC100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8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2.1 Natureza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67AD" w14:textId="40AD9673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19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2.2 Etapas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0A7F" w14:textId="43E300F8" w:rsidR="003F7504" w:rsidRDefault="003F7504">
          <w:pPr>
            <w:pStyle w:val="Sumrio3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0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2.3 Ferramentas e tecnologias: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A23E" w14:textId="4EF16383" w:rsidR="003F7504" w:rsidRDefault="003F750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1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3. 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2B51" w14:textId="553749BD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2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3.1 Análise de Sentimentos no Mercado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B9F0" w14:textId="46128B5C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3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3.2 Avanços em Processamento de Linguagem Natural (PLN) para Finanças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FB3D" w14:textId="54ED15F0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4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3.3 Modelagem de Relações com Bancos de Dados em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1ED6" w14:textId="1E75F132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5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3.4 Cadeias Produtivas e Interdependência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E31D" w14:textId="4244B1D4" w:rsidR="003F7504" w:rsidRDefault="003F750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6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4.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B48A" w14:textId="69222ED4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7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4.1 Modelagem e Implementação do Banco de Dados em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E647" w14:textId="38AAED4B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8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4.2 Desenvolvimento e Performance do Algoritmo de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0AF5" w14:textId="079E56B8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29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4.3 Implementação e Eficácia dos Agentes de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38AF" w14:textId="00D96DD7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30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4.4 Validação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900D" w14:textId="28DC55ED" w:rsidR="003F7504" w:rsidRDefault="003F7504">
          <w:pPr>
            <w:pStyle w:val="Sumrio2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31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4.5 Discussão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33F0" w14:textId="4EF0DCBE" w:rsidR="003F7504" w:rsidRDefault="003F750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32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69A3" w14:textId="0C430D4E" w:rsidR="003F7504" w:rsidRDefault="003F7504">
          <w:pPr>
            <w:pStyle w:val="Sumrio1"/>
            <w:tabs>
              <w:tab w:val="right" w:leader="dot" w:pos="9736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9875233" w:history="1">
            <w:r w:rsidRPr="001E716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6.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7A06" w14:textId="01D357FA" w:rsidR="000C3EB6" w:rsidRDefault="008E0F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CC043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AB07A07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08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09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0A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0B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0C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0D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12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45C59ACB" w14:textId="77777777" w:rsidR="003F7504" w:rsidRDefault="003F750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7AB07A14" w14:textId="77777777" w:rsidR="000C3EB6" w:rsidRDefault="008E0FA4">
      <w:pPr>
        <w:pStyle w:val="Ttulo1"/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val="pt-BR"/>
        </w:rPr>
      </w:pPr>
      <w:bookmarkStart w:id="1" w:name="_Toc199875210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1. Introdução</w:t>
      </w:r>
      <w:bookmarkEnd w:id="1"/>
    </w:p>
    <w:p w14:paraId="41CBECFB" w14:textId="77777777" w:rsidR="000F0797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O sistema econômico contemporâneo apresenta uma complexidade crescente, caracterizada pela interdependência entre empresas na cadeia produtiva global. Esta realidade torna o processo de decisão de investimentos um desafio significativo, considerando a multiplicidade de variáveis que influenciam o desempenho empresarial. </w:t>
      </w:r>
    </w:p>
    <w:p w14:paraId="7AB07A16" w14:textId="65211913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A interconexão entre empresas e setores econômicos cria um ambiente onde o desempenho de uma organização está intrinsecamente ligado à saúde de sua rede de fornecedores e parceiros (KORDONIS; SYMEONIDIS; ARAMPATZIS, 2016).</w:t>
      </w:r>
    </w:p>
    <w:p w14:paraId="210C8138" w14:textId="614F6656" w:rsidR="00F52AE4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Um exemplo ilustrativo desta complexidade pode ser observado no caso da General Motors (GM), quinta maior montadora de automóveis em volume de vendas em 2020. A empresa contava com aproximadamente 10.275 fornecedores distribuídos apenas nos Estados Unidos (EUA) (GENERAL MOTORS, 2021). Esta extensa rede de fornecimento </w:t>
      </w:r>
      <w:r w:rsidR="00F52AE4" w:rsidRPr="00B3652A">
        <w:rPr>
          <w:rFonts w:ascii="Times New Roman" w:hAnsi="Times New Roman" w:cs="Times New Roman"/>
          <w:sz w:val="24"/>
          <w:szCs w:val="24"/>
          <w:lang w:val="pt-BR"/>
        </w:rPr>
        <w:t>evid</w:t>
      </w:r>
      <w:r w:rsidR="00F52AE4">
        <w:rPr>
          <w:rFonts w:ascii="Times New Roman" w:hAnsi="Times New Roman" w:cs="Times New Roman"/>
          <w:sz w:val="24"/>
          <w:szCs w:val="24"/>
          <w:lang w:val="pt-BR"/>
        </w:rPr>
        <w:t>ência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como o desempenho operacional e financeiro da GM está intrinsecamente ligado a uma cadeia produtiva global. </w:t>
      </w:r>
    </w:p>
    <w:p w14:paraId="7AB07A17" w14:textId="24B724D3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Neste cenário, até mesmo falhas aparentemente pequenas por parte de um único fornecedor podem resultar em prejuízos de escala milionária para grandes corporações, impactando diretamente o valor de suas ações no mercado de capitais.</w:t>
      </w:r>
    </w:p>
    <w:p w14:paraId="68FC69AE" w14:textId="77777777" w:rsidR="00F52AE4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Diante deste contexto, o trabalho apresenta o desenvolvimento do Solon AI, um sistema de inteligência artificial que visa auxiliar investidores na tomada de decisões relacionadas a grandes empresas. O diferencial do Solon AI consiste na criação de um </w:t>
      </w:r>
      <w:r w:rsidRPr="00AF29D3">
        <w:rPr>
          <w:rFonts w:ascii="Times New Roman" w:hAnsi="Times New Roman" w:cs="Times New Roman"/>
          <w:i/>
          <w:iCs/>
          <w:sz w:val="24"/>
          <w:szCs w:val="24"/>
          <w:lang w:val="pt-BR"/>
        </w:rPr>
        <w:t>score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de investimento que não se limita a analisar apenas a empresa-alvo, mas </w:t>
      </w:r>
      <w:r w:rsidR="008C6ECE" w:rsidRPr="00B3652A">
        <w:rPr>
          <w:rFonts w:ascii="Times New Roman" w:hAnsi="Times New Roman" w:cs="Times New Roman"/>
          <w:sz w:val="24"/>
          <w:szCs w:val="24"/>
          <w:lang w:val="pt-BR"/>
        </w:rPr>
        <w:t>também os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dados relativos à sua cadeia de fornecimento e ao setor econômico em que está inserida, utilizando </w:t>
      </w:r>
      <w:r w:rsidR="00050BE1">
        <w:rPr>
          <w:rFonts w:ascii="Times New Roman" w:hAnsi="Times New Roman" w:cs="Times New Roman"/>
          <w:sz w:val="24"/>
          <w:szCs w:val="24"/>
          <w:lang w:val="pt-BR"/>
        </w:rPr>
        <w:t>notícias de macroeconomia e notícias focadas em acontecimentos de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7AB07A18" w14:textId="3E15E4EF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Esta abordagem relaciona-se com pesquisas que demonstraram como a análise de sentimentos em fontes públicas pode prever movimentações no mercado financeiro (BOLLEN; MAO; ZENG, 2011).</w:t>
      </w:r>
    </w:p>
    <w:p w14:paraId="7AB07A19" w14:textId="74177F14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Esta abordagem busca aprimorar a análise de investimentos, fornecendo uma visão mais abrangente e integrada dos fatores que podem influenciar o desempenho financeiro das empresas no complexo ambiente econômico atual. Segundo Man,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Luo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e Lin (2019), a análise financeira baseada em sentimentos tem emergido como uma ferramenta poderosa para compreender as nuances do mercado e prever tendências com maior precisão.</w:t>
      </w:r>
    </w:p>
    <w:p w14:paraId="7AB07A1A" w14:textId="3E6720BB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Para alcançar esse objetivo, o projeto </w:t>
      </w:r>
      <w:r w:rsidR="00E2090E" w:rsidRPr="00B3652A">
        <w:rPr>
          <w:rFonts w:ascii="Times New Roman" w:hAnsi="Times New Roman" w:cs="Times New Roman"/>
          <w:sz w:val="24"/>
          <w:szCs w:val="24"/>
          <w:lang w:val="pt-BR"/>
        </w:rPr>
        <w:t>utiliza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técnicas de criação de agentes de I</w:t>
      </w:r>
      <w:r>
        <w:rPr>
          <w:rFonts w:ascii="Times New Roman" w:hAnsi="Times New Roman" w:cs="Times New Roman"/>
          <w:sz w:val="24"/>
          <w:szCs w:val="24"/>
          <w:lang w:val="pt-BR"/>
        </w:rPr>
        <w:t>nteligência Artificial (IA)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com múltiplos perfis de análise para interpretação de notícias, além de sistema de banco de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dados em grafos que permitem estabelecer conexões entre as empresas e suas respectivas redes de relacionamentos comerciais. Os bancos de dados em grafos </w:t>
      </w:r>
      <w:r w:rsidR="001E0966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foram </w:t>
      </w:r>
      <w:r w:rsidR="00B3652A" w:rsidRPr="00B3652A">
        <w:rPr>
          <w:rFonts w:ascii="Times New Roman" w:hAnsi="Times New Roman" w:cs="Times New Roman"/>
          <w:sz w:val="24"/>
          <w:szCs w:val="24"/>
          <w:lang w:val="pt-BR"/>
        </w:rPr>
        <w:t>construídos</w:t>
      </w:r>
      <w:r w:rsidR="001E0966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pensando em dados interconectados </w:t>
      </w:r>
      <w:r w:rsidR="000A19EF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em relações complexas </w:t>
      </w:r>
      <w:r w:rsidR="004F3B01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como entre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entidades financeiras, facilitando a identificação de padrões e conexões que poderiam passar despercebidos em sistemas tradicionais</w:t>
      </w:r>
      <w:r w:rsidR="004F3B01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06241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ainda </w:t>
      </w:r>
      <w:r w:rsidR="004F3B01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mantendo um grande desempenho </w:t>
      </w:r>
      <w:r w:rsidR="00D06241" w:rsidRPr="00B3652A">
        <w:rPr>
          <w:rFonts w:ascii="Times New Roman" w:hAnsi="Times New Roman" w:cs="Times New Roman"/>
          <w:sz w:val="24"/>
          <w:szCs w:val="24"/>
          <w:lang w:val="pt-BR"/>
        </w:rPr>
        <w:t>em</w:t>
      </w:r>
      <w:r w:rsidR="004F3B01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consultas no </w:t>
      </w:r>
      <w:r w:rsidR="00084739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banco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(VERTIGO TECNOLOGIA, 2024).</w:t>
      </w:r>
    </w:p>
    <w:p w14:paraId="7AB07A1B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1C" w14:textId="4E027070" w:rsidR="000C3EB6" w:rsidRDefault="008E0F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2" w:name="_Toc199875211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1.</w:t>
      </w:r>
      <w:r w:rsidR="00E51432">
        <w:rPr>
          <w:rFonts w:ascii="Times New Roman" w:hAnsi="Times New Roman" w:cs="Times New Roman"/>
          <w:b/>
          <w:bCs/>
          <w:sz w:val="24"/>
          <w:szCs w:val="24"/>
          <w:lang w:val="pt-BR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Objetivos</w:t>
      </w:r>
      <w:bookmarkEnd w:id="2"/>
    </w:p>
    <w:p w14:paraId="7AB07A1D" w14:textId="77777777" w:rsidR="000C3EB6" w:rsidRDefault="000C3EB6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AB07A1E" w14:textId="069828CE" w:rsidR="000C3EB6" w:rsidRDefault="008E0FA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bookmarkStart w:id="3" w:name="_Toc199875212"/>
      <w:r>
        <w:rPr>
          <w:rFonts w:ascii="Times New Roman" w:hAnsi="Times New Roman" w:cs="Times New Roman"/>
          <w:b/>
          <w:bCs/>
          <w:lang w:val="pt-BR"/>
        </w:rPr>
        <w:t>1.</w:t>
      </w:r>
      <w:r w:rsidR="00E51432">
        <w:rPr>
          <w:rFonts w:ascii="Times New Roman" w:hAnsi="Times New Roman" w:cs="Times New Roman"/>
          <w:b/>
          <w:bCs/>
          <w:lang w:val="pt-BR"/>
        </w:rPr>
        <w:t>1</w:t>
      </w:r>
      <w:r>
        <w:rPr>
          <w:rFonts w:ascii="Times New Roman" w:hAnsi="Times New Roman" w:cs="Times New Roman"/>
          <w:b/>
          <w:bCs/>
          <w:lang w:val="pt-BR"/>
        </w:rPr>
        <w:t>.1 Objetivo Geral</w:t>
      </w:r>
      <w:bookmarkEnd w:id="3"/>
    </w:p>
    <w:p w14:paraId="7AB07A1F" w14:textId="5C2CF466" w:rsidR="000C3EB6" w:rsidRDefault="005624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presente</w:t>
      </w:r>
      <w:r w:rsidR="008E0FA4">
        <w:rPr>
          <w:rFonts w:ascii="Times New Roman" w:hAnsi="Times New Roman" w:cs="Times New Roman"/>
          <w:sz w:val="24"/>
          <w:szCs w:val="24"/>
          <w:lang w:val="pt-BR"/>
        </w:rPr>
        <w:t xml:space="preserve"> trabalho tem por objetivo desenvolver um protótipo de agente inteligente capaz de analisar notícias relacionadas a empresas, suas cadeias de fornecimento e seus respectivos setores econômicos, a fim auxiliar investidores na tomada de decisões de compra de ações.</w:t>
      </w:r>
    </w:p>
    <w:p w14:paraId="7AB07A20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21" w14:textId="7A25B8B5" w:rsidR="000C3EB6" w:rsidRDefault="008E0FA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bookmarkStart w:id="4" w:name="_Toc199875213"/>
      <w:r>
        <w:rPr>
          <w:rFonts w:ascii="Times New Roman" w:hAnsi="Times New Roman" w:cs="Times New Roman"/>
          <w:b/>
          <w:bCs/>
          <w:lang w:val="pt-BR"/>
        </w:rPr>
        <w:t>1.</w:t>
      </w:r>
      <w:r w:rsidR="00E51432">
        <w:rPr>
          <w:rFonts w:ascii="Times New Roman" w:hAnsi="Times New Roman" w:cs="Times New Roman"/>
          <w:b/>
          <w:bCs/>
          <w:lang w:val="pt-BR"/>
        </w:rPr>
        <w:t>1</w:t>
      </w:r>
      <w:r>
        <w:rPr>
          <w:rFonts w:ascii="Times New Roman" w:hAnsi="Times New Roman" w:cs="Times New Roman"/>
          <w:b/>
          <w:bCs/>
          <w:lang w:val="pt-BR"/>
        </w:rPr>
        <w:t>.2 Objetivos Específicos</w:t>
      </w:r>
      <w:bookmarkEnd w:id="4"/>
    </w:p>
    <w:p w14:paraId="7AB07A22" w14:textId="77777777" w:rsidR="000C3EB6" w:rsidRDefault="008E0FA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Modelar e implementar um banco de dados baseado em grafos para mapear relações entre empresas e suas cadeias de fornecimento;</w:t>
      </w:r>
    </w:p>
    <w:p w14:paraId="7AB07A23" w14:textId="77777777" w:rsidR="000C3EB6" w:rsidRDefault="008E0FA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Elaborar um algoritmo de pontuação (score) que considere os diversos fatores que impactam o desempenho empresarial;</w:t>
      </w:r>
    </w:p>
    <w:p w14:paraId="7AB07A24" w14:textId="77777777" w:rsidR="000C3EB6" w:rsidRDefault="008E0FA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Implementar agentes de IA com múltiplos perfis de análise para processamento e interpretação de notícias;</w:t>
      </w:r>
    </w:p>
    <w:p w14:paraId="7AB07A25" w14:textId="77777777" w:rsidR="000C3EB6" w:rsidRDefault="008E0FA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Validar o sistema através de comparações com indicadores de desempenho de empresas no mercado de capitais.</w:t>
      </w:r>
    </w:p>
    <w:p w14:paraId="7AB07A26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27" w14:textId="7635FF5A" w:rsidR="000C3EB6" w:rsidRDefault="008E0F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5" w:name="_Toc199875214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1.</w:t>
      </w:r>
      <w:r w:rsidR="00E51432">
        <w:rPr>
          <w:rFonts w:ascii="Times New Roman" w:hAnsi="Times New Roman" w:cs="Times New Roman"/>
          <w:b/>
          <w:bCs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Justificativa</w:t>
      </w:r>
      <w:bookmarkEnd w:id="5"/>
    </w:p>
    <w:p w14:paraId="7AB07A28" w14:textId="4E188C2B" w:rsidR="000C3EB6" w:rsidRPr="00CC043F" w:rsidRDefault="008E0FA4">
      <w:pPr>
        <w:pStyle w:val="Ttulo3"/>
        <w:rPr>
          <w:rFonts w:ascii="Times New Roman" w:hAnsi="Times New Roman" w:cs="Times New Roman"/>
          <w:b/>
          <w:bCs/>
          <w:lang w:val="pt-BR"/>
        </w:rPr>
      </w:pPr>
      <w:bookmarkStart w:id="6" w:name="_Toc199875215"/>
      <w:r w:rsidRPr="00CC043F">
        <w:rPr>
          <w:rFonts w:ascii="Times New Roman" w:hAnsi="Times New Roman" w:cs="Times New Roman"/>
          <w:b/>
          <w:bCs/>
          <w:lang w:val="pt-BR"/>
        </w:rPr>
        <w:t>1.</w:t>
      </w:r>
      <w:r w:rsidR="00E51432">
        <w:rPr>
          <w:rFonts w:ascii="Times New Roman" w:hAnsi="Times New Roman" w:cs="Times New Roman"/>
          <w:b/>
          <w:bCs/>
          <w:lang w:val="pt-BR"/>
        </w:rPr>
        <w:t>2</w:t>
      </w:r>
      <w:r w:rsidRPr="00CC043F">
        <w:rPr>
          <w:rFonts w:ascii="Times New Roman" w:hAnsi="Times New Roman" w:cs="Times New Roman"/>
          <w:b/>
          <w:bCs/>
          <w:lang w:val="pt-BR"/>
        </w:rPr>
        <w:t>.1 Justificativa técnica: Por que utilizar IA e bancos de dados em grafo?</w:t>
      </w:r>
      <w:bookmarkEnd w:id="6"/>
    </w:p>
    <w:p w14:paraId="7AB07A29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2A" w14:textId="0876E5FB" w:rsidR="000C3EB6" w:rsidRPr="00B3652A" w:rsidRDefault="008E0FA4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Capacidade de processar grandes volumes de notícias - A inteligência artificial, </w:t>
      </w:r>
      <w:r w:rsidR="00E667AD" w:rsidRPr="00B3652A">
        <w:rPr>
          <w:rFonts w:ascii="Times New Roman" w:hAnsi="Times New Roman" w:cs="Times New Roman"/>
          <w:sz w:val="24"/>
          <w:szCs w:val="24"/>
          <w:lang w:val="pt-BR"/>
        </w:rPr>
        <w:t>com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as técnicas de processamento de linguagem natural (PLN), proporciona a capacidade de analisar </w:t>
      </w:r>
      <w:r w:rsidR="004147C8" w:rsidRPr="00B3652A">
        <w:rPr>
          <w:rFonts w:ascii="Times New Roman" w:hAnsi="Times New Roman" w:cs="Times New Roman"/>
          <w:sz w:val="24"/>
          <w:szCs w:val="24"/>
          <w:lang w:val="pt-BR"/>
        </w:rPr>
        <w:t>grandes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volumes de dados textuais </w:t>
      </w:r>
      <w:r w:rsidR="004147C8" w:rsidRPr="00B3652A">
        <w:rPr>
          <w:rFonts w:ascii="Times New Roman" w:hAnsi="Times New Roman" w:cs="Times New Roman"/>
          <w:sz w:val="24"/>
          <w:szCs w:val="24"/>
          <w:lang w:val="pt-BR"/>
        </w:rPr>
        <w:t>de forma otimizada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. Modelos baseados em arquiteturas como BERT têm </w:t>
      </w:r>
      <w:r w:rsidR="00722891" w:rsidRPr="00B3652A">
        <w:rPr>
          <w:rFonts w:ascii="Times New Roman" w:hAnsi="Times New Roman" w:cs="Times New Roman"/>
          <w:sz w:val="24"/>
          <w:szCs w:val="24"/>
          <w:lang w:val="pt-BR"/>
        </w:rPr>
        <w:t>demostram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resultados </w:t>
      </w:r>
      <w:r w:rsidR="00B3652A" w:rsidRPr="00B3652A">
        <w:rPr>
          <w:rFonts w:ascii="Times New Roman" w:hAnsi="Times New Roman" w:cs="Times New Roman"/>
          <w:sz w:val="24"/>
          <w:szCs w:val="24"/>
          <w:lang w:val="pt-BR"/>
        </w:rPr>
        <w:t>consideráveis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na análise de sentimentos em textos financeiros, permitindo a extração de insights valiosos a partir de fontes de notícias (SOUZA; NOGUEIRA; LOTUFO, 2020).</w:t>
      </w:r>
    </w:p>
    <w:p w14:paraId="7AB07A2B" w14:textId="789D1AF9" w:rsidR="000C3EB6" w:rsidRPr="00B3652A" w:rsidRDefault="008E0FA4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lastRenderedPageBreak/>
        <w:t>Habilidade para identificar relações complexas entre empresas - Os bancos de dados em grafos oferecem vantagens na modelagem de relacionamentos complexos entre entidades financeiras. Um banco de dados de grafos dedicado proporciona valor para conjuntos de dados</w:t>
      </w:r>
      <w:r w:rsidR="00CB65AC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conectados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, o que é relevante para mapear as relações na cadeia de fornecimento global (AWS, 2023).</w:t>
      </w:r>
    </w:p>
    <w:p w14:paraId="7AB07A2C" w14:textId="6C527E8B" w:rsidR="000C3EB6" w:rsidRPr="00B3652A" w:rsidRDefault="008E0FA4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Possibilidade de análise de sentimentos em </w:t>
      </w:r>
      <w:r w:rsidR="00EB272E" w:rsidRPr="00B3652A">
        <w:rPr>
          <w:rFonts w:ascii="Times New Roman" w:hAnsi="Times New Roman" w:cs="Times New Roman"/>
          <w:sz w:val="24"/>
          <w:szCs w:val="24"/>
          <w:lang w:val="pt-BR"/>
        </w:rPr>
        <w:t>pouco temp</w:t>
      </w:r>
      <w:r w:rsidR="000A2483" w:rsidRPr="00B3652A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- A aplicação de técnicas de análise de sentimentos em notícias financeiras tem demonstrado potencial para prever movimentações no mercado. A análise de sentimentos aplicada a notícias do mercado de ações brasileiro pode fornecer indicadores antecipados de variações nos preços das ações, possibilitando estratégias de investimento mais informadas (JANUÁRIO et al., 2022).</w:t>
      </w:r>
    </w:p>
    <w:p w14:paraId="7AB07A2D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2E" w14:textId="35E42903" w:rsidR="000C3EB6" w:rsidRPr="00CC043F" w:rsidRDefault="008E0FA4">
      <w:pPr>
        <w:pStyle w:val="Ttulo3"/>
        <w:rPr>
          <w:rFonts w:ascii="Times New Roman" w:hAnsi="Times New Roman" w:cs="Times New Roman"/>
          <w:b/>
          <w:bCs/>
          <w:lang w:val="pt-BR"/>
        </w:rPr>
      </w:pPr>
      <w:bookmarkStart w:id="7" w:name="_Toc199875216"/>
      <w:r w:rsidRPr="00CC043F">
        <w:rPr>
          <w:rFonts w:ascii="Times New Roman" w:hAnsi="Times New Roman" w:cs="Times New Roman"/>
          <w:b/>
          <w:bCs/>
          <w:lang w:val="pt-BR"/>
        </w:rPr>
        <w:t>1.</w:t>
      </w:r>
      <w:r w:rsidR="00E51432">
        <w:rPr>
          <w:rFonts w:ascii="Times New Roman" w:hAnsi="Times New Roman" w:cs="Times New Roman"/>
          <w:b/>
          <w:bCs/>
          <w:lang w:val="pt-BR"/>
        </w:rPr>
        <w:t>2</w:t>
      </w:r>
      <w:r w:rsidRPr="00CC043F">
        <w:rPr>
          <w:rFonts w:ascii="Times New Roman" w:hAnsi="Times New Roman" w:cs="Times New Roman"/>
          <w:b/>
          <w:bCs/>
          <w:lang w:val="pt-BR"/>
        </w:rPr>
        <w:t>.2 Justificativa acadêmica:</w:t>
      </w:r>
      <w:bookmarkEnd w:id="7"/>
    </w:p>
    <w:p w14:paraId="7AB07A2F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30" w14:textId="663B07FF" w:rsidR="000C3EB6" w:rsidRPr="00B3652A" w:rsidRDefault="008E0FA4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Contribuição para a área de finanças computacionais - Este trabalho</w:t>
      </w:r>
      <w:r w:rsidR="008F3C80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se encontra em um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crescente campo de pesquisa que integra técnicas computacionais avançadas à análise financeira. Há uma tendência global de investimentos em IA para o setor financeiro, com projeções de mais de US$ 200 bilhões até 2025, segundo levantamento da IDC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Worldwide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Artificial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Intelligence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Spending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Guide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(COSTA; PORTELLA, 2024).</w:t>
      </w:r>
    </w:p>
    <w:p w14:paraId="7AB07A39" w14:textId="651D5531" w:rsidR="000C3EB6" w:rsidRPr="00B3652A" w:rsidRDefault="008E0FA4" w:rsidP="0076282C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Aplicação prática de técnicas de PLN em análise financeira - A implementação de modelos de linguagem especializados para o português </w:t>
      </w:r>
      <w:r w:rsidR="00567D1D">
        <w:rPr>
          <w:rFonts w:ascii="Times New Roman" w:hAnsi="Times New Roman" w:cs="Times New Roman"/>
          <w:sz w:val="24"/>
          <w:szCs w:val="24"/>
          <w:lang w:val="pt-BR"/>
        </w:rPr>
        <w:t>proporciona uma análise mais embasada</w:t>
      </w:r>
      <w:r w:rsidR="0008724D">
        <w:rPr>
          <w:rFonts w:ascii="Times New Roman" w:hAnsi="Times New Roman" w:cs="Times New Roman"/>
          <w:sz w:val="24"/>
          <w:szCs w:val="24"/>
          <w:lang w:val="pt-BR"/>
        </w:rPr>
        <w:t xml:space="preserve"> de</w:t>
      </w:r>
      <w:r w:rsidR="0000754D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textos </w:t>
      </w:r>
      <w:r w:rsidR="0008724D">
        <w:rPr>
          <w:rFonts w:ascii="Times New Roman" w:hAnsi="Times New Roman" w:cs="Times New Roman"/>
          <w:sz w:val="24"/>
          <w:szCs w:val="24"/>
          <w:lang w:val="pt-BR"/>
        </w:rPr>
        <w:t>em português</w:t>
      </w:r>
      <w:r w:rsidR="0000754D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para o desenvolvimento de ferramentas especializadas em análise financeira, preenchendo uma lacuna identificada na literatura (TEIXEIRA et al., 2023).</w:t>
      </w:r>
    </w:p>
    <w:p w14:paraId="7AB07A3A" w14:textId="77777777" w:rsidR="000C3EB6" w:rsidRDefault="008E0FA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8" w:name="_Toc199875217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2. Metodologia</w:t>
      </w:r>
      <w:bookmarkEnd w:id="8"/>
    </w:p>
    <w:p w14:paraId="7AB07A3C" w14:textId="77777777" w:rsidR="000C3EB6" w:rsidRPr="00CC043F" w:rsidRDefault="008E0FA4">
      <w:pPr>
        <w:pStyle w:val="Ttulo3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bookmarkStart w:id="9" w:name="_Toc199875218"/>
      <w:r w:rsidRPr="00CC043F">
        <w:rPr>
          <w:rFonts w:ascii="Times New Roman" w:hAnsi="Times New Roman" w:cs="Times New Roman"/>
          <w:b/>
          <w:bCs/>
          <w:lang w:val="pt-BR"/>
        </w:rPr>
        <w:t>2.1 Natureza da Pesquisa</w:t>
      </w:r>
      <w:bookmarkEnd w:id="9"/>
    </w:p>
    <w:p w14:paraId="7AB07A3D" w14:textId="6753AA9B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56244E">
        <w:rPr>
          <w:rFonts w:ascii="Times New Roman" w:hAnsi="Times New Roman" w:cs="Times New Roman"/>
          <w:sz w:val="24"/>
          <w:szCs w:val="24"/>
          <w:lang w:val="pt-BR"/>
        </w:rPr>
        <w:t xml:space="preserve"> presente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trabalho realiza uma pesquisa quantitativa e experimental de um sistema de classificação da situação financeira de uma empresa ou atividade econômica com base em notícias, separando em níveis notícias focadas na empresa, como também notícias d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 xml:space="preserve">e atividades econômicas ou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atividades econômicas correlacionad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s. Este design metodológico alinha-se às recomendações sobre a importância de considerar diferentes dimensões na análise de sentimentos para aplicações financeiras (LIU, 2012).</w:t>
      </w:r>
    </w:p>
    <w:p w14:paraId="7AB07A3E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3F" w14:textId="77777777" w:rsidR="000C3EB6" w:rsidRPr="00CC043F" w:rsidRDefault="008E0FA4">
      <w:pPr>
        <w:pStyle w:val="Ttulo3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bookmarkStart w:id="10" w:name="_Toc199875219"/>
      <w:r w:rsidRPr="00CC043F">
        <w:rPr>
          <w:rFonts w:ascii="Times New Roman" w:hAnsi="Times New Roman" w:cs="Times New Roman"/>
          <w:b/>
          <w:bCs/>
          <w:lang w:val="pt-BR"/>
        </w:rPr>
        <w:lastRenderedPageBreak/>
        <w:t>2.2 Etapas de Desenvolvimento</w:t>
      </w:r>
      <w:bookmarkEnd w:id="10"/>
    </w:p>
    <w:p w14:paraId="4F707BD7" w14:textId="4DB5865A" w:rsidR="00CE04E8" w:rsidRDefault="008E0FA4" w:rsidP="00CE04E8">
      <w:pPr>
        <w:spacing w:after="160" w:line="278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O desenvolvimento do sistema foi iniciado pela coleta das empresas e dos setores econômicos que são a base do trabalho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para isso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pt-BR"/>
        </w:rPr>
        <w:t>ram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selecionad</w:t>
      </w:r>
      <w:r>
        <w:rPr>
          <w:rFonts w:ascii="Times New Roman" w:hAnsi="Times New Roman" w:cs="Times New Roman"/>
          <w:sz w:val="24"/>
          <w:szCs w:val="24"/>
          <w:lang w:val="pt-BR"/>
        </w:rPr>
        <w:t>as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as empresas listadas na Bolsa de Valores do Brasil (B3), juntamente </w:t>
      </w:r>
      <w:r>
        <w:rPr>
          <w:rFonts w:ascii="Times New Roman" w:hAnsi="Times New Roman" w:cs="Times New Roman"/>
          <w:sz w:val="24"/>
          <w:szCs w:val="24"/>
          <w:lang w:val="pt-BR"/>
        </w:rPr>
        <w:t>com os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nome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dos setores econômicos mais relevantes na economia moderna,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tais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como Desenvolvimento de Software ou Agricultura de Precisão. </w:t>
      </w:r>
      <w:r w:rsidR="00652116" w:rsidRPr="00B3652A">
        <w:rPr>
          <w:rFonts w:ascii="Times New Roman" w:hAnsi="Times New Roman" w:cs="Times New Roman"/>
          <w:sz w:val="24"/>
          <w:szCs w:val="24"/>
          <w:lang w:val="pt-BR"/>
        </w:rPr>
        <w:t>Essa</w:t>
      </w:r>
      <w:r w:rsidR="00276155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Base foi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 xml:space="preserve"> criada utilizando Inteligência Artificial</w:t>
      </w:r>
      <w:r w:rsidR="00276155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com </w:t>
      </w:r>
      <w:r w:rsidR="00581C87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“prompts” </w:t>
      </w:r>
      <w:r w:rsidR="00CE04E8" w:rsidRPr="00B3652A">
        <w:rPr>
          <w:rFonts w:ascii="Times New Roman" w:hAnsi="Times New Roman" w:cs="Times New Roman"/>
          <w:sz w:val="24"/>
          <w:szCs w:val="24"/>
          <w:lang w:val="pt-BR"/>
        </w:rPr>
        <w:t>para</w:t>
      </w:r>
      <w:r w:rsidR="00581C87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induz</w:t>
      </w:r>
      <w:r w:rsidR="00CE04E8" w:rsidRPr="00B3652A">
        <w:rPr>
          <w:rFonts w:ascii="Times New Roman" w:hAnsi="Times New Roman" w:cs="Times New Roman"/>
          <w:sz w:val="24"/>
          <w:szCs w:val="24"/>
          <w:lang w:val="pt-BR"/>
        </w:rPr>
        <w:t>ir</w:t>
      </w:r>
      <w:r w:rsidR="00581C87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B2390" w:rsidRPr="00B3652A">
        <w:rPr>
          <w:rFonts w:ascii="Times New Roman" w:hAnsi="Times New Roman" w:cs="Times New Roman"/>
          <w:sz w:val="24"/>
          <w:szCs w:val="24"/>
          <w:lang w:val="pt-BR"/>
        </w:rPr>
        <w:t>a IA</w:t>
      </w:r>
      <w:r w:rsidR="00CE04E8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8B2390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elaborar </w:t>
      </w:r>
      <w:r w:rsidR="00CE04E8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uma </w:t>
      </w:r>
      <w:r w:rsidR="008B2390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lista de atividades econômicas baseadas </w:t>
      </w:r>
      <w:r w:rsidR="005C1FE0" w:rsidRPr="00B3652A">
        <w:rPr>
          <w:rFonts w:ascii="Times New Roman" w:hAnsi="Times New Roman" w:cs="Times New Roman"/>
          <w:sz w:val="24"/>
          <w:szCs w:val="24"/>
          <w:lang w:val="pt-BR"/>
        </w:rPr>
        <w:t>em padrõe</w:t>
      </w:r>
      <w:r w:rsidR="00880165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s atividades econômicas </w:t>
      </w:r>
      <w:r w:rsidR="00CE04E8" w:rsidRPr="00B3652A">
        <w:rPr>
          <w:rFonts w:ascii="Times New Roman" w:hAnsi="Times New Roman" w:cs="Times New Roman"/>
          <w:sz w:val="24"/>
          <w:szCs w:val="24"/>
          <w:lang w:val="pt-BR"/>
        </w:rPr>
        <w:t>utilizado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CE04E8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para criação de empresas no Brasil.</w:t>
      </w:r>
    </w:p>
    <w:p w14:paraId="7AB07A42" w14:textId="15D96125" w:rsidR="000C3EB6" w:rsidRPr="00B3652A" w:rsidRDefault="008E0FA4" w:rsidP="00CE04E8">
      <w:p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Com essas duas bases de dados criadas, foi realizada a classificação da atividade econômica das empresas, utilizando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técnica de aprendizado de máquina.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Esta abordagem alinha-se com metodologias que enfatizam como a análise de sentimentos pode ser utilizada para categorizar e identificar tendências em setores econômicos específicos (SANTOS, 2023).</w:t>
      </w:r>
    </w:p>
    <w:p w14:paraId="7AB07A43" w14:textId="386BCC9D" w:rsidR="000C3EB6" w:rsidRPr="00B3652A" w:rsidRDefault="008E0FA4">
      <w:p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Juntamente com a classificação das atividades econômicas das empresas</w:t>
      </w:r>
      <w:r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foi realizad</w:t>
      </w:r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a criação da correla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>ção entre os setores econômicos e,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para cada correlação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foi atribuído os seguintes atributos:</w:t>
      </w:r>
    </w:p>
    <w:p w14:paraId="7AB07A44" w14:textId="0E094D20" w:rsidR="000C3EB6" w:rsidRPr="00B3652A" w:rsidRDefault="008E0FA4">
      <w:pPr>
        <w:pStyle w:val="PargrafodaLista"/>
        <w:numPr>
          <w:ilvl w:val="0"/>
          <w:numId w:val="5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Valor de correlação entre as atividades</w:t>
      </w:r>
      <w:r w:rsidR="00B3652A">
        <w:rPr>
          <w:rFonts w:ascii="Times New Roman" w:hAnsi="Times New Roman" w:cs="Times New Roman"/>
          <w:sz w:val="24"/>
          <w:szCs w:val="24"/>
          <w:lang w:val="pt-BR"/>
        </w:rPr>
        <w:t>, p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odendo ser entre 0 e 5, sendo 0 uma correlação quase irrelevante e 5 uma correlação muito forte entre as atividades.</w:t>
      </w:r>
    </w:p>
    <w:p w14:paraId="7AB07A45" w14:textId="77777777" w:rsidR="000C3EB6" w:rsidRPr="00B3652A" w:rsidRDefault="008E0FA4">
      <w:pPr>
        <w:pStyle w:val="PargrafodaLista"/>
        <w:numPr>
          <w:ilvl w:val="0"/>
          <w:numId w:val="5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Grau de dependência entre as atividades podendo ser entre 0,00 e 1.</w:t>
      </w:r>
    </w:p>
    <w:p w14:paraId="7AB07A46" w14:textId="18E8D0BC" w:rsidR="000C3EB6" w:rsidRPr="00B3652A" w:rsidRDefault="008E0FA4">
      <w:p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Tendo as atividades e a correlação entre as atividades</w:t>
      </w:r>
      <w:r w:rsidR="00D42A5A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é possível criar um banco de dados orientado a grafos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Para esta representação,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os Nós são as empresas e as Arestas são as atividades econômicas, criando assim uma rede que permite analisar e classificar notícias podendo impactar toda</w:t>
      </w:r>
      <w:r w:rsidR="00D42A5A">
        <w:rPr>
          <w:rFonts w:ascii="Times New Roman" w:hAnsi="Times New Roman" w:cs="Times New Roman"/>
          <w:sz w:val="24"/>
          <w:szCs w:val="24"/>
          <w:lang w:val="pt-BR"/>
        </w:rPr>
        <w:t>s as redes de dependência de um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determinado setor ou empresa, assim como é possível visualizar na Figuras 1 e 2. Em um banco de dados orientado a grafos, existe a possibilidade de indicar qual o sentido de relacionamento da aresta entre dois nós, onde a entidade X (nó) se relaciona de uma forma específica (aresta) com a entidade Y (nó), o que é essencial para modelar as complexas relações entre empresas e setores econômicos (DEAL TECHNOLOGIES, 2023).</w:t>
      </w:r>
    </w:p>
    <w:p w14:paraId="7AB07A47" w14:textId="77777777" w:rsidR="000C3EB6" w:rsidRDefault="008E0FA4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7AB07A7F" wp14:editId="7AB07A80">
            <wp:extent cx="2333625" cy="3234690"/>
            <wp:effectExtent l="0" t="0" r="0" b="3810"/>
            <wp:docPr id="316603181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3181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80" cy="32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7A48" w14:textId="5B4753AA" w:rsidR="000C3EB6" w:rsidRDefault="008E0FA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Figura 1 - </w:t>
      </w:r>
      <w:r w:rsidR="00CF755C">
        <w:rPr>
          <w:rFonts w:ascii="Times New Roman" w:hAnsi="Times New Roman" w:cs="Times New Roman"/>
          <w:sz w:val="24"/>
          <w:szCs w:val="24"/>
          <w:lang w:val="pt-BR"/>
        </w:rPr>
        <w:t>Diagrama de Etapa do Desenvolvimento do Grafo</w:t>
      </w:r>
    </w:p>
    <w:p w14:paraId="7AB07A49" w14:textId="77777777" w:rsidR="000C3EB6" w:rsidRDefault="000C3EB6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4A" w14:textId="77777777" w:rsidR="000C3EB6" w:rsidRDefault="008E0FA4" w:rsidP="00E2122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7AB07A81" wp14:editId="7AB07A82">
            <wp:extent cx="5274310" cy="3515995"/>
            <wp:effectExtent l="0" t="0" r="2540" b="8255"/>
            <wp:docPr id="1716599409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9409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7A4B" w14:textId="369C8B92" w:rsidR="000C3EB6" w:rsidRDefault="008E0FA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Figura 2 - </w:t>
      </w:r>
      <w:r w:rsidR="00CF755C">
        <w:rPr>
          <w:rFonts w:ascii="Times New Roman" w:hAnsi="Times New Roman" w:cs="Times New Roman"/>
          <w:sz w:val="24"/>
          <w:szCs w:val="24"/>
          <w:lang w:val="pt-BR"/>
        </w:rPr>
        <w:t>Diagrama de Representação da Estrutura do Grafo</w:t>
      </w:r>
    </w:p>
    <w:p w14:paraId="2EA3409F" w14:textId="77777777" w:rsidR="00D42A5A" w:rsidRDefault="00D42A5A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4D" w14:textId="49BA4C8B" w:rsidR="000C3EB6" w:rsidRDefault="008E0FA4" w:rsidP="0059511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Para realizar a criação do </w:t>
      </w:r>
      <w:r w:rsidRPr="00AF29D3">
        <w:rPr>
          <w:rFonts w:ascii="Times New Roman" w:hAnsi="Times New Roman" w:cs="Times New Roman"/>
          <w:i/>
          <w:iCs/>
          <w:sz w:val="24"/>
          <w:szCs w:val="24"/>
          <w:lang w:val="pt-BR"/>
        </w:rPr>
        <w:t>score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das notícias foi desenvolvido um agente de IA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que </w:t>
      </w:r>
      <w:r w:rsidR="008D3168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realiza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a interpretação da notícia, retornando </w:t>
      </w:r>
      <w:r w:rsidR="003E1B1B" w:rsidRPr="00B3652A">
        <w:rPr>
          <w:rFonts w:ascii="Times New Roman" w:hAnsi="Times New Roman" w:cs="Times New Roman"/>
          <w:sz w:val="24"/>
          <w:szCs w:val="24"/>
          <w:lang w:val="pt-BR"/>
        </w:rPr>
        <w:t>uma nota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com base no objeto da notícia,</w:t>
      </w:r>
      <w:r w:rsidR="003E1B1B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focando em características econômicas</w:t>
      </w:r>
      <w:r w:rsidR="000F682A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42A5A" w:rsidRPr="00B3652A">
        <w:rPr>
          <w:rFonts w:ascii="Times New Roman" w:hAnsi="Times New Roman" w:cs="Times New Roman"/>
          <w:sz w:val="24"/>
          <w:szCs w:val="24"/>
          <w:lang w:val="pt-BR"/>
        </w:rPr>
        <w:t>além</w:t>
      </w:r>
      <w:r w:rsidR="00B63DD3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de visões de investimentos como </w:t>
      </w:r>
      <w:r w:rsidR="00A52146" w:rsidRPr="00B3652A">
        <w:rPr>
          <w:rFonts w:ascii="Times New Roman" w:hAnsi="Times New Roman" w:cs="Times New Roman"/>
          <w:sz w:val="24"/>
          <w:szCs w:val="24"/>
          <w:lang w:val="pt-BR"/>
        </w:rPr>
        <w:t>conservador, agressivo ou moderado</w:t>
      </w:r>
      <w:r w:rsidR="00D42A5A">
        <w:rPr>
          <w:rFonts w:ascii="Times New Roman" w:hAnsi="Times New Roman" w:cs="Times New Roman"/>
          <w:sz w:val="24"/>
          <w:szCs w:val="24"/>
          <w:lang w:val="pt-BR"/>
        </w:rPr>
        <w:t>. Essas visões são baseada</w:t>
      </w:r>
      <w:r w:rsidR="00A52146" w:rsidRPr="00B3652A">
        <w:rPr>
          <w:rFonts w:ascii="Times New Roman" w:hAnsi="Times New Roman" w:cs="Times New Roman"/>
          <w:sz w:val="24"/>
          <w:szCs w:val="24"/>
          <w:lang w:val="pt-BR"/>
        </w:rPr>
        <w:t>s em</w:t>
      </w:r>
      <w:r w:rsidR="00332FA7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8724D">
        <w:rPr>
          <w:rFonts w:ascii="Times New Roman" w:hAnsi="Times New Roman" w:cs="Times New Roman"/>
          <w:sz w:val="24"/>
          <w:szCs w:val="24"/>
          <w:lang w:val="pt-BR"/>
        </w:rPr>
        <w:t xml:space="preserve">conceitos </w:t>
      </w:r>
      <w:r w:rsidR="005549EE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="00A52146" w:rsidRPr="00B3652A">
        <w:rPr>
          <w:rFonts w:ascii="Times New Roman" w:hAnsi="Times New Roman" w:cs="Times New Roman"/>
          <w:sz w:val="24"/>
          <w:szCs w:val="24"/>
          <w:lang w:val="pt-BR"/>
        </w:rPr>
        <w:t>investimentos</w:t>
      </w:r>
      <w:r w:rsidR="005549EE">
        <w:rPr>
          <w:rFonts w:ascii="Times New Roman" w:hAnsi="Times New Roman" w:cs="Times New Roman"/>
          <w:sz w:val="24"/>
          <w:szCs w:val="24"/>
          <w:lang w:val="pt-BR"/>
        </w:rPr>
        <w:t xml:space="preserve"> que são classificados em perfis diferentes de investimentos</w:t>
      </w:r>
      <w:r w:rsidR="00595114" w:rsidRPr="00B3652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Esta abordagem baseia-se em pesquisas sobre o desenvolvimento de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lastRenderedPageBreak/>
        <w:t>modelos de análise de sentimento para notícias financeiras em língua portuguesa usando a arquitetura de rede neural BERT, demonstrando a viabilidade de implementar tais técnicas para o mercado brasileiro (TEIXEIRA et al., 2023).</w:t>
      </w:r>
    </w:p>
    <w:p w14:paraId="7AB07A4E" w14:textId="77777777" w:rsidR="000C3EB6" w:rsidRPr="00B3652A" w:rsidRDefault="000C3EB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4F" w14:textId="77777777" w:rsidR="000C3EB6" w:rsidRPr="00CC043F" w:rsidRDefault="008E0FA4">
      <w:pPr>
        <w:pStyle w:val="Ttulo3"/>
        <w:spacing w:line="360" w:lineRule="auto"/>
        <w:rPr>
          <w:rFonts w:ascii="Times New Roman" w:hAnsi="Times New Roman" w:cs="Times New Roman"/>
          <w:b/>
          <w:bCs/>
          <w:lang w:val="pt-BR"/>
        </w:rPr>
      </w:pPr>
      <w:bookmarkStart w:id="11" w:name="_Toc199875220"/>
      <w:r w:rsidRPr="00CC043F">
        <w:rPr>
          <w:rFonts w:ascii="Times New Roman" w:hAnsi="Times New Roman" w:cs="Times New Roman"/>
          <w:b/>
          <w:bCs/>
          <w:lang w:val="pt-BR"/>
        </w:rPr>
        <w:t>2.3 Ferramentas e tecnologias:</w:t>
      </w:r>
      <w:bookmarkEnd w:id="11"/>
    </w:p>
    <w:p w14:paraId="7AB07A50" w14:textId="77777777" w:rsidR="000C3EB6" w:rsidRPr="00B3652A" w:rsidRDefault="008E0FA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Banco de dados orientado a grafos (Neo4j) - A escolha do Neo4j como plataforma de banco de dados em grafos justifica-se por sua capacidade de lidar com relacionamentos complexos de forma eficiente. O mercado de bancos de dados em grafos está em crescimento acelerado, com projeção de atingir US$ 7.384,79 milhões até 2030, refletindo a crescente adoção desta tecnologia para análises complexas de dados relacionais (DATA BRIDGE MARKET RESEARCH, 2022).</w:t>
      </w:r>
    </w:p>
    <w:p w14:paraId="7AB07A51" w14:textId="77777777" w:rsidR="000C3EB6" w:rsidRPr="00B3652A" w:rsidRDefault="008E0FA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APIs de modelos de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LLMs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(Large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Language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Models) - A utilização de modelos de linguagem de grande porte proporciona capacidades avançadas de processamento de linguagem natural, essenciais para a análise de sentimentos em notícias financeiras. Arquiteturas como BERT representam avanços significativos na compreensão de contexto e nuances em textos, o que é particularmente relevante para a análise de notícias financeiras (DEVLIN et al., 2018).</w:t>
      </w:r>
    </w:p>
    <w:p w14:paraId="7AB07A52" w14:textId="7ED88159" w:rsidR="000C3EB6" w:rsidRDefault="008F28AD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Webscraping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E0FA4"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para coleta de notícias - A integração com fontes de dados em tempo real é fundamental para manter o sistema atualizado com as informações mais recentes do mercado. </w:t>
      </w:r>
      <w:r w:rsidR="00B1435F">
        <w:rPr>
          <w:rFonts w:ascii="Times New Roman" w:hAnsi="Times New Roman" w:cs="Times New Roman"/>
          <w:sz w:val="24"/>
          <w:szCs w:val="24"/>
        </w:rPr>
        <w:t>(</w:t>
      </w:r>
      <w:r w:rsidR="008E0FA4">
        <w:rPr>
          <w:rFonts w:ascii="Times New Roman" w:hAnsi="Times New Roman" w:cs="Times New Roman"/>
          <w:sz w:val="24"/>
          <w:szCs w:val="24"/>
        </w:rPr>
        <w:t>PRESS MANAGER, 2024).</w:t>
      </w:r>
    </w:p>
    <w:p w14:paraId="7AB07A53" w14:textId="0A1B6E2B" w:rsidR="000C3EB6" w:rsidRPr="00B3652A" w:rsidRDefault="008E0FA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Linguagens de Programação e Biblioteca</w:t>
      </w:r>
      <w:r w:rsidR="00D42A5A">
        <w:rPr>
          <w:rFonts w:ascii="Times New Roman" w:hAnsi="Times New Roman" w:cs="Times New Roman"/>
          <w:sz w:val="24"/>
          <w:szCs w:val="24"/>
          <w:lang w:val="pt-BR"/>
        </w:rPr>
        <w:t xml:space="preserve">s Auxiliares (Python, </w:t>
      </w:r>
      <w:proofErr w:type="gramStart"/>
      <w:r w:rsidR="00D42A5A">
        <w:rPr>
          <w:rFonts w:ascii="Times New Roman" w:hAnsi="Times New Roman" w:cs="Times New Roman"/>
          <w:sz w:val="24"/>
          <w:szCs w:val="24"/>
          <w:lang w:val="pt-BR"/>
        </w:rPr>
        <w:t>Pandas</w:t>
      </w:r>
      <w:proofErr w:type="gramEnd"/>
      <w:r w:rsidR="00D42A5A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D42A5A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) - A escolha de Python como linguagem principal justifica-se por seu ecossistema rico em bibliotecas para análise de dados e aprendizado de máquina. Ferramentas como Pandas facilitam a manipulação e análise de grandes volumes de dados, enquanto bibliotecas como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TensorFlow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PyTorch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oferecem implementações eficientes de algoritmos de aprendizado profundo (MANNING; SCHÜTZE, 1999).</w:t>
      </w:r>
    </w:p>
    <w:p w14:paraId="7AB07A54" w14:textId="77777777" w:rsidR="000C3EB6" w:rsidRDefault="000C3EB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AB07A55" w14:textId="77777777" w:rsidR="000C3EB6" w:rsidRDefault="008E0FA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12" w:name="_Toc199875221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3. Revisão Bibliográfica</w:t>
      </w:r>
      <w:bookmarkEnd w:id="12"/>
    </w:p>
    <w:p w14:paraId="793125AB" w14:textId="18BC9B1E" w:rsidR="00852239" w:rsidRDefault="00852239" w:rsidP="004C098E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13" w:name="_Toc199875222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3.1 </w:t>
      </w:r>
      <w:r w:rsidRPr="00852239">
        <w:rPr>
          <w:rFonts w:ascii="Times New Roman" w:hAnsi="Times New Roman" w:cs="Times New Roman"/>
          <w:b/>
          <w:bCs/>
          <w:sz w:val="24"/>
          <w:szCs w:val="24"/>
          <w:lang w:val="pt-BR"/>
        </w:rPr>
        <w:t>Análise de Sentimentos no Mercado Financeiro</w:t>
      </w:r>
      <w:bookmarkEnd w:id="13"/>
    </w:p>
    <w:p w14:paraId="1FBC7B3B" w14:textId="2801310D" w:rsidR="00852239" w:rsidRPr="00852239" w:rsidRDefault="00852239" w:rsidP="004C09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A análise de sentimentos </w:t>
      </w:r>
      <w:r w:rsidR="00946EBC">
        <w:rPr>
          <w:rFonts w:ascii="Times New Roman" w:hAnsi="Times New Roman" w:cs="Times New Roman"/>
          <w:sz w:val="24"/>
          <w:szCs w:val="24"/>
          <w:lang w:val="pt-BR"/>
        </w:rPr>
        <w:t>utilizado n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o mercado financeiro vem se consolidando como uma ferramenta </w:t>
      </w:r>
      <w:r w:rsidR="00725F69">
        <w:rPr>
          <w:rFonts w:ascii="Times New Roman" w:hAnsi="Times New Roman" w:cs="Times New Roman"/>
          <w:sz w:val="24"/>
          <w:szCs w:val="24"/>
          <w:lang w:val="pt-BR"/>
        </w:rPr>
        <w:t>com grande potencial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para a previsão de tendências. Estudos internacionais, como o de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Bollen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, Mao e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Zeng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(2011), </w:t>
      </w:r>
      <w:r w:rsidR="00725F69">
        <w:rPr>
          <w:rFonts w:ascii="Times New Roman" w:hAnsi="Times New Roman" w:cs="Times New Roman"/>
          <w:sz w:val="24"/>
          <w:szCs w:val="24"/>
          <w:lang w:val="pt-BR"/>
        </w:rPr>
        <w:t>mostram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a capacidade de plataformas como o </w:t>
      </w:r>
      <w:r w:rsidRPr="00852239">
        <w:rPr>
          <w:rFonts w:ascii="Times New Roman" w:hAnsi="Times New Roman" w:cs="Times New Roman"/>
          <w:i/>
          <w:iCs/>
          <w:sz w:val="24"/>
          <w:szCs w:val="24"/>
          <w:lang w:val="pt-BR"/>
        </w:rPr>
        <w:t>Twitter</w:t>
      </w:r>
      <w:r w:rsidR="00725F69">
        <w:rPr>
          <w:rFonts w:ascii="Times New Roman" w:hAnsi="Times New Roman" w:cs="Times New Roman"/>
          <w:i/>
          <w:iCs/>
          <w:sz w:val="24"/>
          <w:szCs w:val="24"/>
          <w:lang w:val="pt-BR"/>
        </w:rPr>
        <w:t>/X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para antecipar 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lastRenderedPageBreak/>
        <w:t>movimentações no mercado de ações com base no humor coletivo</w:t>
      </w:r>
      <w:r w:rsidR="005C61F0">
        <w:rPr>
          <w:rFonts w:ascii="Times New Roman" w:hAnsi="Times New Roman" w:cs="Times New Roman"/>
          <w:sz w:val="24"/>
          <w:szCs w:val="24"/>
          <w:lang w:val="pt-BR"/>
        </w:rPr>
        <w:t xml:space="preserve"> em relações a notícias ou visões sobre determinados setores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AB26ED">
        <w:rPr>
          <w:rFonts w:ascii="Times New Roman" w:hAnsi="Times New Roman" w:cs="Times New Roman"/>
          <w:sz w:val="24"/>
          <w:szCs w:val="24"/>
          <w:lang w:val="pt-BR"/>
        </w:rPr>
        <w:t xml:space="preserve">Estudos de 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Man,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Luo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e Lin (2019) reforçam a utilidade da análise baseada em sentimentos como instrumento para entender </w:t>
      </w:r>
      <w:r w:rsidR="00AB26ED">
        <w:rPr>
          <w:rFonts w:ascii="Times New Roman" w:hAnsi="Times New Roman" w:cs="Times New Roman"/>
          <w:sz w:val="24"/>
          <w:szCs w:val="24"/>
          <w:lang w:val="pt-BR"/>
        </w:rPr>
        <w:t>variações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nos preços d</w:t>
      </w:r>
      <w:r w:rsidR="00FF0E78">
        <w:rPr>
          <w:rFonts w:ascii="Times New Roman" w:hAnsi="Times New Roman" w:cs="Times New Roman"/>
          <w:sz w:val="24"/>
          <w:szCs w:val="24"/>
          <w:lang w:val="pt-BR"/>
        </w:rPr>
        <w:t>e ativos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>. No contexto brasileiro, destaca-se o trabalho de Januário et al. (2022), que investiga o uso de sentimentos extraídos de notícias para prever variações no mercado acionário nacional. Liu (2012), por sua vez, fornece a fundamentação teórica da área, abordando a mineração de opinião e a necessidade de múltiplas dimensões de análise para aplicações financeiras robustas.</w:t>
      </w:r>
    </w:p>
    <w:p w14:paraId="52F6480E" w14:textId="7CC88D03" w:rsidR="004C098E" w:rsidRDefault="00852239" w:rsidP="004C098E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14" w:name="_Toc199875223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3.</w:t>
      </w:r>
      <w:r w:rsidRPr="00852239">
        <w:rPr>
          <w:rFonts w:ascii="Times New Roman" w:hAnsi="Times New Roman" w:cs="Times New Roman"/>
          <w:b/>
          <w:bCs/>
          <w:sz w:val="24"/>
          <w:szCs w:val="24"/>
          <w:lang w:val="pt-BR"/>
        </w:rPr>
        <w:t>2 Avanços em Processamento de Linguagem Natural (PLN) para Finanças</w:t>
      </w:r>
      <w:bookmarkEnd w:id="14"/>
    </w:p>
    <w:p w14:paraId="1CD054BC" w14:textId="20A6162D" w:rsidR="00852239" w:rsidRPr="00852239" w:rsidRDefault="00852239" w:rsidP="004C09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52239">
        <w:rPr>
          <w:rFonts w:ascii="Times New Roman" w:hAnsi="Times New Roman" w:cs="Times New Roman"/>
          <w:sz w:val="24"/>
          <w:szCs w:val="24"/>
          <w:lang w:val="pt-BR"/>
        </w:rPr>
        <w:t>A aplicação de técnicas de PLN é essencial para a interpretação automatizada de grandes volumes de texto financeiro. O desenvolvimento de modelos como o BERT (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Devlin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et al., 2018) significa</w:t>
      </w:r>
      <w:r w:rsidR="006162A0">
        <w:rPr>
          <w:rFonts w:ascii="Times New Roman" w:hAnsi="Times New Roman" w:cs="Times New Roman"/>
          <w:sz w:val="24"/>
          <w:szCs w:val="24"/>
          <w:lang w:val="pt-BR"/>
        </w:rPr>
        <w:t xml:space="preserve"> um avanço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na compreensão contextual de textos, sendo eficaz para análise de notícias e comunicados financeiros. No Brasil, iniciativas como o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BERTimbau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(Souza, Nogueira e Lotufo, 2020) e o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FinBERT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>-PT-BR (Teixeira et al., 2023) adaptam essas tecnologias ao português, ampliando a capacidade de análise de sentimentos e informações no mercado financeiro nacional.</w:t>
      </w:r>
    </w:p>
    <w:p w14:paraId="4EFFF915" w14:textId="57C0068F" w:rsidR="004C098E" w:rsidRDefault="00852239" w:rsidP="004C098E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15" w:name="_Toc199875224"/>
      <w:r w:rsidRPr="00852239">
        <w:rPr>
          <w:rFonts w:ascii="Times New Roman" w:hAnsi="Times New Roman" w:cs="Times New Roman"/>
          <w:b/>
          <w:bCs/>
          <w:sz w:val="24"/>
          <w:szCs w:val="24"/>
          <w:lang w:val="pt-BR"/>
        </w:rPr>
        <w:t>3.</w:t>
      </w:r>
      <w:r w:rsidR="004C098E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85223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Modelagem de Relações com Bancos de Dados em Grafos</w:t>
      </w:r>
      <w:bookmarkEnd w:id="15"/>
    </w:p>
    <w:p w14:paraId="7F4F8304" w14:textId="2AC72EEB" w:rsidR="00852239" w:rsidRPr="00852239" w:rsidRDefault="00442964" w:rsidP="004C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utilização de b</w:t>
      </w:r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>ancos de dados em grafos para representar e analisar as complexas relações entre agentes econômicos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31F7E">
        <w:rPr>
          <w:rFonts w:ascii="Times New Roman" w:hAnsi="Times New Roman" w:cs="Times New Roman"/>
          <w:sz w:val="24"/>
          <w:szCs w:val="24"/>
          <w:lang w:val="pt-BR"/>
        </w:rPr>
        <w:t>proporciona um grande desempenho e facilidades na elaboração das correlações</w:t>
      </w:r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. Empresas como </w:t>
      </w:r>
      <w:proofErr w:type="spellStart"/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>Vertigo</w:t>
      </w:r>
      <w:proofErr w:type="spellEnd"/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Tecnologia (2024) e Oracle (2023) demonstram como essa tecnologia permite mapear relações financeiras com alta granularidade. A AWS (2023) destaca a eficácia dos grafos na identificação de relacionamentos ocultos, enquanto a </w:t>
      </w:r>
      <w:proofErr w:type="spellStart"/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>Deal</w:t>
      </w:r>
      <w:proofErr w:type="spellEnd"/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Technologies (2023) </w:t>
      </w:r>
      <w:r w:rsidR="00634D8C">
        <w:rPr>
          <w:rFonts w:ascii="Times New Roman" w:hAnsi="Times New Roman" w:cs="Times New Roman"/>
          <w:sz w:val="24"/>
          <w:szCs w:val="24"/>
          <w:lang w:val="pt-BR"/>
        </w:rPr>
        <w:t>demonstra</w:t>
      </w:r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sua aplicabilidade para contextos </w:t>
      </w:r>
      <w:r w:rsidR="005F4ECD" w:rsidRPr="00852239">
        <w:rPr>
          <w:rFonts w:ascii="Times New Roman" w:hAnsi="Times New Roman" w:cs="Times New Roman"/>
          <w:sz w:val="24"/>
          <w:szCs w:val="24"/>
          <w:lang w:val="pt-BR"/>
        </w:rPr>
        <w:t>em que</w:t>
      </w:r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o sentido das conexões é determinante. O crescimento desse mercado, evidenciado pela Data Bridge Market </w:t>
      </w:r>
      <w:proofErr w:type="spellStart"/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>Research</w:t>
      </w:r>
      <w:proofErr w:type="spellEnd"/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(2022), reforça a </w:t>
      </w:r>
      <w:r w:rsidR="00634D8C">
        <w:rPr>
          <w:rFonts w:ascii="Times New Roman" w:hAnsi="Times New Roman" w:cs="Times New Roman"/>
          <w:sz w:val="24"/>
          <w:szCs w:val="24"/>
          <w:lang w:val="pt-BR"/>
        </w:rPr>
        <w:t>relevância</w:t>
      </w:r>
      <w:r w:rsidR="00852239"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da modelagem em grafos para o entendimento do ecossistema financeiro global.</w:t>
      </w:r>
    </w:p>
    <w:p w14:paraId="74C1ED3B" w14:textId="4871FB3C" w:rsidR="004C098E" w:rsidRDefault="004C098E" w:rsidP="004C098E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16" w:name="_Toc199875225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3.</w:t>
      </w:r>
      <w:r w:rsidR="00852239" w:rsidRPr="00852239">
        <w:rPr>
          <w:rFonts w:ascii="Times New Roman" w:hAnsi="Times New Roman" w:cs="Times New Roman"/>
          <w:b/>
          <w:bCs/>
          <w:sz w:val="24"/>
          <w:szCs w:val="24"/>
          <w:lang w:val="pt-BR"/>
        </w:rPr>
        <w:t>4 Cadeias Produtivas e Interdependência Empresarial</w:t>
      </w:r>
      <w:bookmarkEnd w:id="16"/>
    </w:p>
    <w:p w14:paraId="2BA74956" w14:textId="19FA67D9" w:rsidR="00431AAF" w:rsidRDefault="00852239" w:rsidP="005B0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A análise das cadeias produtivas </w:t>
      </w:r>
      <w:r w:rsidR="00D96E3D">
        <w:rPr>
          <w:rFonts w:ascii="Times New Roman" w:hAnsi="Times New Roman" w:cs="Times New Roman"/>
          <w:sz w:val="24"/>
          <w:szCs w:val="24"/>
          <w:lang w:val="pt-BR"/>
        </w:rPr>
        <w:t>demonstra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como o desempenho empresarial está intrinsecamente ligado à rede de fornecedores e parceiros. O caso da General Motors </w:t>
      </w:r>
      <w:r w:rsidR="005B0DFB">
        <w:rPr>
          <w:rFonts w:ascii="Times New Roman" w:hAnsi="Times New Roman" w:cs="Times New Roman"/>
          <w:sz w:val="24"/>
          <w:szCs w:val="24"/>
          <w:lang w:val="pt-BR"/>
        </w:rPr>
        <w:t>revela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a importância da interdependência em cadeias produtivas globais. Em linha semelhante,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Kordonis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Symeonidis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852239">
        <w:rPr>
          <w:rFonts w:ascii="Times New Roman" w:hAnsi="Times New Roman" w:cs="Times New Roman"/>
          <w:sz w:val="24"/>
          <w:szCs w:val="24"/>
          <w:lang w:val="pt-BR"/>
        </w:rPr>
        <w:t>Arampatzis</w:t>
      </w:r>
      <w:proofErr w:type="spellEnd"/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(2016) argumentam que a saúde de uma organização depende diretamente da </w:t>
      </w:r>
      <w:r w:rsidR="005B0DFB">
        <w:rPr>
          <w:rFonts w:ascii="Times New Roman" w:hAnsi="Times New Roman" w:cs="Times New Roman"/>
          <w:sz w:val="24"/>
          <w:szCs w:val="24"/>
          <w:lang w:val="pt-BR"/>
        </w:rPr>
        <w:t>solidez</w:t>
      </w:r>
      <w:r w:rsidRPr="00852239">
        <w:rPr>
          <w:rFonts w:ascii="Times New Roman" w:hAnsi="Times New Roman" w:cs="Times New Roman"/>
          <w:sz w:val="24"/>
          <w:szCs w:val="24"/>
          <w:lang w:val="pt-BR"/>
        </w:rPr>
        <w:t xml:space="preserve"> de sua rede relacional.</w:t>
      </w:r>
    </w:p>
    <w:p w14:paraId="4FC3651E" w14:textId="77777777" w:rsidR="005B0A24" w:rsidRPr="00431AAF" w:rsidRDefault="005B0A24" w:rsidP="005B0A24">
      <w:pPr>
        <w:spacing w:line="360" w:lineRule="auto"/>
        <w:jc w:val="both"/>
        <w:rPr>
          <w:lang w:val="pt-BR"/>
        </w:rPr>
      </w:pPr>
    </w:p>
    <w:p w14:paraId="58830B91" w14:textId="21FFF449" w:rsidR="00E7196A" w:rsidRDefault="008E0FA4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7" w:name="_Toc199875226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4. Resultados e Discussões</w:t>
      </w:r>
      <w:bookmarkEnd w:id="17"/>
    </w:p>
    <w:p w14:paraId="5666ED64" w14:textId="77777777" w:rsidR="00E7196A" w:rsidRPr="00E7196A" w:rsidRDefault="00E7196A" w:rsidP="00E71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7196A">
        <w:rPr>
          <w:rFonts w:ascii="Times New Roman" w:hAnsi="Times New Roman" w:cs="Times New Roman"/>
          <w:sz w:val="24"/>
          <w:szCs w:val="24"/>
          <w:lang w:val="pt-BR"/>
        </w:rPr>
        <w:t>A etapa de desenvolvimento e implementação do protótipo Solon AI permitiu a obtenção de resultados significativos em relação aos objetivos propostos. Esta seção detalha os principais achados e discute suas implicações.</w:t>
      </w:r>
    </w:p>
    <w:p w14:paraId="553DB30B" w14:textId="77777777" w:rsidR="00E7196A" w:rsidRDefault="00E7196A" w:rsidP="00E7196A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bookmarkStart w:id="18" w:name="_Toc199875227"/>
      <w:r w:rsidRPr="00E7196A">
        <w:rPr>
          <w:rFonts w:ascii="Times New Roman" w:hAnsi="Times New Roman" w:cs="Times New Roman"/>
          <w:b/>
          <w:bCs/>
          <w:sz w:val="24"/>
          <w:szCs w:val="24"/>
          <w:lang w:val="pt-BR"/>
        </w:rPr>
        <w:t>4.1 Modelagem e Implementação do Banco de Dados em Grafos</w:t>
      </w:r>
      <w:bookmarkEnd w:id="18"/>
    </w:p>
    <w:p w14:paraId="45ADF10A" w14:textId="099FDF14" w:rsidR="00E7196A" w:rsidRDefault="00E7196A" w:rsidP="00E71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7196A">
        <w:rPr>
          <w:rFonts w:ascii="Times New Roman" w:hAnsi="Times New Roman" w:cs="Times New Roman"/>
          <w:sz w:val="24"/>
          <w:szCs w:val="24"/>
          <w:lang w:val="pt-BR"/>
        </w:rPr>
        <w:t>Conforme o objetivo específico de modelar e implementar um banco de dados baseado em grafos, foi utilizado o Neo4j. As empresas listadas na B3 e os setores econômicos relevantes, coletados e classificados conforme a metodologia, foram estruturados como nós, enquanto as atividades econômicas e suas correlações (com valores de 0 a 5 e grau de dependência de 0 a 1) foram representadas como arestas direcionadas. Esta estrutura permitiu visualizar e analisar as redes de dependência entre empresas e setores (conforme ilustrado esquematicamente nas Figuras 1 e 2). A capacidade do Neo4j em lidar com relacionamentos complexos de forma eficiente foi fundamental para representar as intrincadas relações da cadeia de fornecimento e setoriais. A discussão se aprofunda na vantagem desta abordagem sobre bancos de dados relacionais tradicionais para identificar padrões e conexões ocultas, conforme apontado por AWS (2023) e Oracle (2023).</w:t>
      </w:r>
    </w:p>
    <w:p w14:paraId="60DE108D" w14:textId="6513C4B2" w:rsidR="00CF17D6" w:rsidRDefault="00CF17D6" w:rsidP="00CF1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CF17D6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426DD7F3" wp14:editId="25A5B072">
            <wp:extent cx="2999232" cy="2643814"/>
            <wp:effectExtent l="0" t="0" r="0" b="4445"/>
            <wp:docPr id="163647071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70713" name="Imagem 1" descr="Diagrama, Esquemát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483" cy="2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7046" w14:textId="78845F8A" w:rsidR="00CF17D6" w:rsidRPr="00E7196A" w:rsidRDefault="00CF17D6" w:rsidP="00CF1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Figura 3: </w:t>
      </w:r>
      <w:r w:rsidR="005F03A3">
        <w:rPr>
          <w:rFonts w:ascii="Times New Roman" w:hAnsi="Times New Roman" w:cs="Times New Roman"/>
          <w:sz w:val="24"/>
          <w:szCs w:val="24"/>
          <w:lang w:val="pt-BR"/>
        </w:rPr>
        <w:t>Representação do grafo no Neo4J</w:t>
      </w:r>
      <w:r w:rsidR="00CA5536">
        <w:rPr>
          <w:rFonts w:ascii="Times New Roman" w:hAnsi="Times New Roman" w:cs="Times New Roman"/>
          <w:sz w:val="24"/>
          <w:szCs w:val="24"/>
          <w:lang w:val="pt-BR"/>
        </w:rPr>
        <w:t>, da ligação entre empresas de um mesmo setor</w:t>
      </w:r>
    </w:p>
    <w:p w14:paraId="19A96479" w14:textId="77777777" w:rsidR="00E7196A" w:rsidRDefault="00E7196A" w:rsidP="00E7196A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bookmarkStart w:id="19" w:name="_Toc199875228"/>
      <w:r w:rsidRPr="00E7196A">
        <w:rPr>
          <w:rFonts w:ascii="Times New Roman" w:hAnsi="Times New Roman" w:cs="Times New Roman"/>
          <w:b/>
          <w:bCs/>
          <w:sz w:val="24"/>
          <w:szCs w:val="24"/>
          <w:lang w:val="pt-BR"/>
        </w:rPr>
        <w:t>4.2 Desenvolvimento e Performance do Algoritmo de Score</w:t>
      </w:r>
      <w:bookmarkEnd w:id="19"/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D04F30F" w14:textId="095B9680" w:rsidR="00E7196A" w:rsidRPr="00E7196A" w:rsidRDefault="00E7196A" w:rsidP="00E71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O algoritmo de pontuação (score) foi elaborado para considerar os diversos fatores que impactam o desempenho empresarial, incluindo a análise de notícias em diferentes níveis: empresa-alvo, sua cadeia de fornecimento e seu setor econômico. O agente de IA, desenvolvido com base em </w:t>
      </w:r>
      <w:proofErr w:type="spellStart"/>
      <w:r w:rsidRPr="00E7196A">
        <w:rPr>
          <w:rFonts w:ascii="Times New Roman" w:hAnsi="Times New Roman" w:cs="Times New Roman"/>
          <w:sz w:val="24"/>
          <w:szCs w:val="24"/>
          <w:lang w:val="pt-BR"/>
        </w:rPr>
        <w:t>LLMs</w:t>
      </w:r>
      <w:proofErr w:type="spellEnd"/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e técnicas de PLN, foi treinado para interpretar notícias, retornando uma nota que reflete não apenas o sentimento econômico, mas também diferentes perfis de investimento (conservador, agressivo, moderado). A utilização de arquiteturas como BERT para análise de sentimentos em textos financeiros foi um diferencial, permitindo a extração de </w:t>
      </w:r>
      <w:r w:rsidRPr="00D42A5A">
        <w:rPr>
          <w:rFonts w:ascii="Times New Roman" w:hAnsi="Times New Roman" w:cs="Times New Roman"/>
          <w:i/>
          <w:sz w:val="24"/>
          <w:szCs w:val="24"/>
          <w:lang w:val="pt-BR"/>
        </w:rPr>
        <w:t>insights</w:t>
      </w:r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valiosos. Os resultados indicam a </w:t>
      </w:r>
      <w:r w:rsidRPr="00E7196A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sensibilidade do </w:t>
      </w:r>
      <w:r w:rsidRPr="00D42A5A">
        <w:rPr>
          <w:rFonts w:ascii="Times New Roman" w:hAnsi="Times New Roman" w:cs="Times New Roman"/>
          <w:i/>
          <w:sz w:val="24"/>
          <w:szCs w:val="24"/>
          <w:lang w:val="pt-BR"/>
        </w:rPr>
        <w:t>score</w:t>
      </w:r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às nuances das notícias e sua capacidade de agregar informações de múltiplas fontes para uma avaliação mais holística.</w:t>
      </w:r>
    </w:p>
    <w:p w14:paraId="556DD370" w14:textId="77777777" w:rsidR="006951D6" w:rsidRDefault="00E7196A" w:rsidP="006951D6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bookmarkStart w:id="20" w:name="_Toc199875229"/>
      <w:r w:rsidRPr="00E7196A">
        <w:rPr>
          <w:rFonts w:ascii="Times New Roman" w:hAnsi="Times New Roman" w:cs="Times New Roman"/>
          <w:b/>
          <w:bCs/>
          <w:sz w:val="24"/>
          <w:szCs w:val="24"/>
          <w:lang w:val="pt-BR"/>
        </w:rPr>
        <w:t>4.3 Implementação e Eficácia dos Agentes de IA</w:t>
      </w:r>
      <w:bookmarkEnd w:id="20"/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1ED6BE8" w14:textId="088322BA" w:rsidR="00E7196A" w:rsidRDefault="00E7196A" w:rsidP="00E71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Os agentes de IA com múltiplos perfis de análise foram implementados para o processamento e interpretação de notícias, utilizando APIs de modelos de </w:t>
      </w:r>
      <w:proofErr w:type="spellStart"/>
      <w:r w:rsidRPr="00E7196A">
        <w:rPr>
          <w:rFonts w:ascii="Times New Roman" w:hAnsi="Times New Roman" w:cs="Times New Roman"/>
          <w:sz w:val="24"/>
          <w:szCs w:val="24"/>
          <w:lang w:val="pt-BR"/>
        </w:rPr>
        <w:t>LLMs</w:t>
      </w:r>
      <w:proofErr w:type="spellEnd"/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9B76A4">
        <w:rPr>
          <w:rFonts w:ascii="Times New Roman" w:hAnsi="Times New Roman" w:cs="Times New Roman"/>
          <w:sz w:val="24"/>
          <w:szCs w:val="24"/>
          <w:lang w:val="pt-BR"/>
        </w:rPr>
        <w:t>WebScraping</w:t>
      </w:r>
      <w:proofErr w:type="spellEnd"/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para coleta de notícia</w:t>
      </w:r>
      <w:r w:rsidR="001422AA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. Ferramentas de monitoramento foram essenciais para acompanhar o que é dito sobre as empresas. A escolha da linguagem Python e bibliotecas como Pandas facilitou a manipulação dos dados e a integração com os modelos de IA. A discussão aborda a eficácia dos agentes na classificação e interpretação das notícias, com foco na aplicação de modelos como o </w:t>
      </w:r>
      <w:proofErr w:type="spellStart"/>
      <w:r w:rsidRPr="00E7196A">
        <w:rPr>
          <w:rFonts w:ascii="Times New Roman" w:hAnsi="Times New Roman" w:cs="Times New Roman"/>
          <w:sz w:val="24"/>
          <w:szCs w:val="24"/>
          <w:lang w:val="pt-BR"/>
        </w:rPr>
        <w:t>FinBERT</w:t>
      </w:r>
      <w:proofErr w:type="spellEnd"/>
      <w:r w:rsidRPr="00E7196A">
        <w:rPr>
          <w:rFonts w:ascii="Times New Roman" w:hAnsi="Times New Roman" w:cs="Times New Roman"/>
          <w:sz w:val="24"/>
          <w:szCs w:val="24"/>
          <w:lang w:val="pt-BR"/>
        </w:rPr>
        <w:t>-PT-BR para o contexto da língua portuguesa e do mercado financeiro brasileiro.</w:t>
      </w:r>
    </w:p>
    <w:p w14:paraId="14A0028A" w14:textId="51E0162A" w:rsidR="00E65D4A" w:rsidRDefault="00B16F5F" w:rsidP="00B16F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16F5F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1CBF2C17" wp14:editId="25CDF8DB">
            <wp:extent cx="3312156" cy="2823667"/>
            <wp:effectExtent l="0" t="0" r="3175" b="0"/>
            <wp:docPr id="18744098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0987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332" cy="28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070" w14:textId="6FF66BCA" w:rsidR="00246A05" w:rsidRDefault="007B10C4" w:rsidP="00813C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Figura 4: Estrutura dos dados para criação do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Score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empresa</w:t>
      </w:r>
    </w:p>
    <w:p w14:paraId="4C8EB09A" w14:textId="5342C31F" w:rsidR="00246A05" w:rsidRDefault="00246A05" w:rsidP="00B16F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246A05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4344599F" wp14:editId="74C949F9">
            <wp:extent cx="4045306" cy="2246202"/>
            <wp:effectExtent l="0" t="0" r="0" b="1905"/>
            <wp:docPr id="5488936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3611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024" cy="22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DE74" w14:textId="1D8E9F2D" w:rsidR="00787141" w:rsidRDefault="00797C45" w:rsidP="00813C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Figura 5: Representação das análises referentes </w:t>
      </w:r>
      <w:r w:rsidR="0081320C">
        <w:rPr>
          <w:rFonts w:ascii="Times New Roman" w:hAnsi="Times New Roman" w:cs="Times New Roman"/>
          <w:sz w:val="24"/>
          <w:szCs w:val="24"/>
          <w:lang w:val="pt-BR"/>
        </w:rPr>
        <w:t>à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empresa</w:t>
      </w:r>
    </w:p>
    <w:p w14:paraId="3EBE4764" w14:textId="5BE71FF1" w:rsidR="00787141" w:rsidRDefault="008C233E" w:rsidP="000212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C233E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4CC15237" wp14:editId="588BFDCC">
            <wp:extent cx="6286899" cy="1767385"/>
            <wp:effectExtent l="0" t="0" r="0" b="4445"/>
            <wp:docPr id="117927767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7767" name="Imagem 1" descr="Tela de computador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923" cy="17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90AD" w14:textId="698609B7" w:rsidR="0081320C" w:rsidRPr="00E7196A" w:rsidRDefault="0081320C" w:rsidP="00B16F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Figura 6: </w:t>
      </w:r>
      <w:r w:rsidR="0089302F">
        <w:rPr>
          <w:rFonts w:ascii="Times New Roman" w:hAnsi="Times New Roman" w:cs="Times New Roman"/>
          <w:sz w:val="24"/>
          <w:szCs w:val="24"/>
          <w:lang w:val="pt-BR"/>
        </w:rPr>
        <w:t>Imagem a análise de uma notícia referente à empresa</w:t>
      </w:r>
    </w:p>
    <w:p w14:paraId="7184FF9B" w14:textId="77777777" w:rsidR="006951D6" w:rsidRDefault="00E7196A" w:rsidP="006951D6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bookmarkStart w:id="21" w:name="_Toc199875230"/>
      <w:r w:rsidRPr="00E7196A">
        <w:rPr>
          <w:rFonts w:ascii="Times New Roman" w:hAnsi="Times New Roman" w:cs="Times New Roman"/>
          <w:b/>
          <w:bCs/>
          <w:sz w:val="24"/>
          <w:szCs w:val="24"/>
          <w:lang w:val="pt-BR"/>
        </w:rPr>
        <w:t>4.4 Validação do Sistema</w:t>
      </w:r>
      <w:bookmarkEnd w:id="21"/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C515483" w14:textId="71555404" w:rsidR="00E7196A" w:rsidRPr="00E7196A" w:rsidRDefault="00E7196A" w:rsidP="00E71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7196A">
        <w:rPr>
          <w:rFonts w:ascii="Times New Roman" w:hAnsi="Times New Roman" w:cs="Times New Roman"/>
          <w:sz w:val="24"/>
          <w:szCs w:val="24"/>
          <w:lang w:val="pt-BR"/>
        </w:rPr>
        <w:t>A validação do sistema Solon AI foi realizada através de comparações com indicadores de desempenho de empresas no mercado de capitais. Os</w:t>
      </w:r>
      <w:r w:rsidRPr="00D42A5A">
        <w:rPr>
          <w:rFonts w:ascii="Times New Roman" w:hAnsi="Times New Roman" w:cs="Times New Roman"/>
          <w:i/>
          <w:sz w:val="24"/>
          <w:szCs w:val="24"/>
          <w:lang w:val="pt-BR"/>
        </w:rPr>
        <w:t xml:space="preserve"> scores</w:t>
      </w:r>
      <w:r w:rsidRPr="00E7196A">
        <w:rPr>
          <w:rFonts w:ascii="Times New Roman" w:hAnsi="Times New Roman" w:cs="Times New Roman"/>
          <w:sz w:val="24"/>
          <w:szCs w:val="24"/>
          <w:lang w:val="pt-BR"/>
        </w:rPr>
        <w:t xml:space="preserve"> gerados pelo sistema para um conjunto de empresas ao longo de um período determinado foram correlacionados com a variação no valor de suas ações e outros indicadores relevantes. Embora a previsibilidade perfeita seja um desafio complexo, os resultados demonstram que a abordagem holística do Solon AI, ao incorporar dados da cadeia de fornecimento e do setor, apresenta um potencial para identificar tendências e riscos que análises focadas apenas na empresa individual poderiam negligenciar. Esta abordagem está alinhada com pesquisas que demonstraram como a análise de sentimentos em fontes públicas pode prever movimentações no mercado financeiro.</w:t>
      </w:r>
    </w:p>
    <w:p w14:paraId="1070223A" w14:textId="77777777" w:rsidR="006951D6" w:rsidRDefault="00E7196A" w:rsidP="006951D6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bookmarkStart w:id="22" w:name="_Toc199875231"/>
      <w:r w:rsidRPr="00E7196A">
        <w:rPr>
          <w:rFonts w:ascii="Times New Roman" w:hAnsi="Times New Roman" w:cs="Times New Roman"/>
          <w:b/>
          <w:bCs/>
          <w:sz w:val="24"/>
          <w:szCs w:val="24"/>
          <w:lang w:val="pt-BR"/>
        </w:rPr>
        <w:t>4.5 Discussão Geral</w:t>
      </w:r>
      <w:bookmarkEnd w:id="22"/>
    </w:p>
    <w:p w14:paraId="2723E608" w14:textId="6A4FBF70" w:rsidR="00E7196A" w:rsidRPr="00E7196A" w:rsidRDefault="00E7196A" w:rsidP="00E71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7196A">
        <w:rPr>
          <w:rFonts w:ascii="Times New Roman" w:hAnsi="Times New Roman" w:cs="Times New Roman"/>
          <w:sz w:val="24"/>
          <w:szCs w:val="24"/>
          <w:lang w:val="pt-BR"/>
        </w:rPr>
        <w:t>Os resultados obtidos sugerem que a combinação de bancos de dados em grafos e agentes de IA para análise de notícias oferece uma ferramenta promissora para investidores. A capacidade de processar grandes volumes de notícias e modelar relações complexas permite uma análise mais profunda e contextualizada do risco e potencial de investimento. A aplicação de análise de sentimentos em tempo real contribui para a agilidade na tomada de decisão. No entanto, desafios como a qualidade e disponibilidade dos dados de notícias, a complexidade na definição precisa das correlações entre todos os setores econômicos e a necessidade contínua de treinamento e ajuste dos modelos de IA são pontos importantes a serem considerados.</w:t>
      </w:r>
    </w:p>
    <w:p w14:paraId="2EC1B483" w14:textId="77777777" w:rsidR="00E7196A" w:rsidRPr="00E7196A" w:rsidRDefault="00E7196A" w:rsidP="00E7196A">
      <w:pPr>
        <w:rPr>
          <w:lang w:val="pt-BR"/>
        </w:rPr>
      </w:pPr>
    </w:p>
    <w:p w14:paraId="7AB07A5B" w14:textId="4F3C5483" w:rsidR="000C3EB6" w:rsidRDefault="008E0FA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id="23" w:name="_Toc199875232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5. Conclusões</w:t>
      </w:r>
      <w:bookmarkEnd w:id="23"/>
    </w:p>
    <w:p w14:paraId="3704EE17" w14:textId="77777777" w:rsidR="00720468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Este trabalho se propôs a desenvolver o Solon AI, um protótipo de agente inteligente para análise de notícias, visando auxiliar investidores na tomada de decisões de </w:t>
      </w:r>
      <w:r w:rsidR="00BA67D1">
        <w:rPr>
          <w:rFonts w:ascii="Times New Roman" w:hAnsi="Times New Roman" w:cs="Times New Roman"/>
          <w:sz w:val="24"/>
          <w:szCs w:val="24"/>
          <w:lang w:val="pt-BR"/>
        </w:rPr>
        <w:t>investimentos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através da geração de um </w:t>
      </w:r>
      <w:r w:rsidRPr="00D42A5A">
        <w:rPr>
          <w:rFonts w:ascii="Times New Roman" w:hAnsi="Times New Roman" w:cs="Times New Roman"/>
          <w:i/>
          <w:sz w:val="24"/>
          <w:szCs w:val="24"/>
          <w:lang w:val="pt-BR"/>
        </w:rPr>
        <w:t>score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de reputação financeira de empresas e segmentos. </w:t>
      </w:r>
    </w:p>
    <w:p w14:paraId="51C7537E" w14:textId="3401757C" w:rsidR="00AE2441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>Com base nos desenvolvimentos realizados e nos resultados discutidos, conclui-se que os objetivos propostos foram alcançados em sua essência.</w:t>
      </w:r>
    </w:p>
    <w:p w14:paraId="66DAF3B2" w14:textId="77777777" w:rsidR="00AE2441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objetivo geral de desenvolver um protótipo de agente inteligente capaz de analisar notícias relacionadas a empresas, suas cadeias de fornecimento e seus respectivos setores econômicos foi atingido. Os objetivos específicos também foram contemplados: foi modelado e implementado um banco de dados em grafos (Neo4j) para mapear as relações empresariais; elaborou-se um algoritmo de pontuação que considera múltiplos fatores de impacto; implementaram-se agentes de IA com múltiplos perfis de análise para processamento e interpretação de notícias; e o sistema foi submetido a uma validação preliminar comparando seus </w:t>
      </w:r>
      <w:r w:rsidRPr="00D42A5A">
        <w:rPr>
          <w:rFonts w:ascii="Times New Roman" w:hAnsi="Times New Roman" w:cs="Times New Roman"/>
          <w:i/>
          <w:sz w:val="24"/>
          <w:szCs w:val="24"/>
          <w:lang w:val="pt-BR"/>
        </w:rPr>
        <w:t>outputs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com indicadores de mercado.</w:t>
      </w:r>
    </w:p>
    <w:p w14:paraId="5012672E" w14:textId="77777777" w:rsidR="00B36B9F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As justificativas que motivaram este trabalho foram reforçadas pelos resultados. Tecnicamente, demonstrou-se a capacidade da IA, especialmente PLN e modelos como BERT, de processar grandes volumes de notícias e a eficácia dos bancos de dados em grafos para modelar relações complexas entre entidades financeiras, permitindo uma análise de sentimentos em tempo real. </w:t>
      </w:r>
    </w:p>
    <w:p w14:paraId="78C3D538" w14:textId="7D375DB2" w:rsidR="00AE2441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>Academicamente, o trabalho contribui para a área de finanças computacionais, apresenta uma aplicação prática de PLN para análise financeira em português brasileiro, e explora métodos de representação de relacionamentos corporativos utilizando grafos. Do ponto de vista social e econômico, o Solon AI tem o potencial de democratizar o acesso a ferramentas de análise para investidores de menor porte, contribuir para a redução da assimetria informacional e promover uma maior eficiência na alocação de recursos no mercado financeiro.</w:t>
      </w:r>
    </w:p>
    <w:p w14:paraId="0BD7B238" w14:textId="49AD1A53" w:rsidR="00AE2441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>O diferencial do Solon AI</w:t>
      </w:r>
      <w:r w:rsidR="00D42A5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66A0A">
        <w:rPr>
          <w:rFonts w:ascii="Times New Roman" w:hAnsi="Times New Roman" w:cs="Times New Roman"/>
          <w:sz w:val="24"/>
          <w:szCs w:val="24"/>
          <w:lang w:val="pt-BR"/>
        </w:rPr>
        <w:t>é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criação de um </w:t>
      </w:r>
      <w:r w:rsidRPr="00D42A5A">
        <w:rPr>
          <w:rFonts w:ascii="Times New Roman" w:hAnsi="Times New Roman" w:cs="Times New Roman"/>
          <w:i/>
          <w:sz w:val="24"/>
          <w:szCs w:val="24"/>
          <w:lang w:val="pt-BR"/>
        </w:rPr>
        <w:t>score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de investimento que não se limita a analisar apenas a empresa-alvo, mas incorpora também dados relativos à sua cadeia de fornecimento e ao setor econômico, mostrou-se uma abordagem promissora. Esta visão holística busca aprimorar a análise de investimentos, fornecendo uma perspectiva mais abrangente e integrada dos fatores de influência.</w:t>
      </w:r>
    </w:p>
    <w:p w14:paraId="6CDCBEF8" w14:textId="77777777" w:rsidR="00AE2441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>Apesar dos resultados positivos, o presente estudo possui limitações. A base de dados de notícias, embora extensa, é finita, e a interpretação de sentimento, mesmo com modelos avançados, pode apresentar nuances não capturadas. A complexidade das interações econômicas globais implica que o modelo de correlação entre setores é uma aproximação da realidade.</w:t>
      </w:r>
    </w:p>
    <w:p w14:paraId="2E13CB7B" w14:textId="77777777" w:rsidR="00B36B9F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Para trabalhos futuros, sugere-se a expansão da coleta de dados para incluir mais fontes de notícias e outros tipos de informações financeiras e não financeiras. O refinamento contínuo dos algoritmos de </w:t>
      </w:r>
      <w:r w:rsidR="00E5174F" w:rsidRPr="00AE2441">
        <w:rPr>
          <w:rFonts w:ascii="Times New Roman" w:hAnsi="Times New Roman" w:cs="Times New Roman"/>
          <w:sz w:val="24"/>
          <w:szCs w:val="24"/>
          <w:lang w:val="pt-BR"/>
        </w:rPr>
        <w:t>IA incluindo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o treinamento com </w:t>
      </w:r>
      <w:proofErr w:type="spellStart"/>
      <w:r w:rsidRPr="008B607B">
        <w:rPr>
          <w:rFonts w:ascii="Times New Roman" w:hAnsi="Times New Roman" w:cs="Times New Roman"/>
          <w:i/>
          <w:sz w:val="24"/>
          <w:szCs w:val="24"/>
          <w:lang w:val="pt-BR"/>
        </w:rPr>
        <w:t>datasets</w:t>
      </w:r>
      <w:proofErr w:type="spellEnd"/>
      <w:r w:rsidRPr="008B607B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ainda maiores e mais diversificados, e a exploração de novas arquiteturas de modelos de linguagem, podem aprimorar a precisão do </w:t>
      </w:r>
      <w:r w:rsidRPr="008B607B">
        <w:rPr>
          <w:rFonts w:ascii="Times New Roman" w:hAnsi="Times New Roman" w:cs="Times New Roman"/>
          <w:i/>
          <w:sz w:val="24"/>
          <w:szCs w:val="24"/>
          <w:lang w:val="pt-BR"/>
        </w:rPr>
        <w:t>score</w:t>
      </w: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6B972BDF" w14:textId="6D0D30BE" w:rsidR="00AE2441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A inclusão de um maior número de empresas e setores, bem como a modelagem de relações mais granulares dentro das cadeias de fornecimento, também representam caminhos para a evolução do Solon AI. Adicionalmente, a realização de testes de </w:t>
      </w:r>
      <w:proofErr w:type="spellStart"/>
      <w:r w:rsidRPr="008B607B">
        <w:rPr>
          <w:rFonts w:ascii="Times New Roman" w:hAnsi="Times New Roman" w:cs="Times New Roman"/>
          <w:i/>
          <w:sz w:val="24"/>
          <w:szCs w:val="24"/>
          <w:lang w:val="pt-BR"/>
        </w:rPr>
        <w:t>backtesting</w:t>
      </w:r>
      <w:proofErr w:type="spellEnd"/>
      <w:r w:rsidRPr="00AE2441">
        <w:rPr>
          <w:rFonts w:ascii="Times New Roman" w:hAnsi="Times New Roman" w:cs="Times New Roman"/>
          <w:sz w:val="24"/>
          <w:szCs w:val="24"/>
          <w:lang w:val="pt-BR"/>
        </w:rPr>
        <w:t xml:space="preserve"> mais extensos e em diferentes condições de mercado seria valiosa para consolidar a validação do sistema.</w:t>
      </w:r>
    </w:p>
    <w:p w14:paraId="62757D53" w14:textId="3458C70B" w:rsidR="006951D6" w:rsidRPr="00AE2441" w:rsidRDefault="00AE2441" w:rsidP="00AE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E2441">
        <w:rPr>
          <w:rFonts w:ascii="Times New Roman" w:hAnsi="Times New Roman" w:cs="Times New Roman"/>
          <w:sz w:val="24"/>
          <w:szCs w:val="24"/>
          <w:lang w:val="pt-BR"/>
        </w:rPr>
        <w:lastRenderedPageBreak/>
        <w:t>Em suma, o Solon AI demonstra o potencial da inteligência artificial e da análise de dados em grafo para transformar a análise de investimentos, oferecendo uma ferramenta inovadora e com perspectiva de aprimoramento contínuo.</w:t>
      </w:r>
    </w:p>
    <w:p w14:paraId="7AB07A5E" w14:textId="77777777" w:rsidR="000C3EB6" w:rsidRDefault="008E0FA4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24" w:name="_Toc199875233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6. Referências Bibliográficas</w:t>
      </w:r>
      <w:bookmarkEnd w:id="24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AB07A60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ARTSTEIN, R.; POESIO, M.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Inter-coder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agreement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computational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linguistics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Computational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linguistics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>, v. 34, n. 4, p. 555-596, 2008.</w:t>
      </w:r>
    </w:p>
    <w:p w14:paraId="7AB07A61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AWS. O que é um banco de dados de grafos? | Explicação sobre bancos de dados de grafos.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Amazon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Web Services, 2023. Disponível em: https://aws.amazon.com/pt/nosql/graph/.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03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7AB07A62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BOLLEN, J.; MAO, H.; ZENG, X. Twitter mood predicts the stock market. Journal of Computational Science, v. 2, n. 1, p. 1-8, 2011.</w:t>
      </w:r>
    </w:p>
    <w:p w14:paraId="7AB07A63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CHEN, S. F.; BEEFERMAN, D.; ROSENFELD, R. Evaluation metrics for language models. In: AAAI Workshop on Evaluation Metrics for Language Models, 1998.</w:t>
      </w:r>
    </w:p>
    <w:p w14:paraId="7AB07A64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CORTEX INTELLIGENCE.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Análise de sentimentos: descubra a percepção sobre a sua marca. 2023. Disponível em: https://www.cortex-intelligence.com/blog/analise-de-sentimentos. Acesso em: 03 maio 2025.</w:t>
      </w:r>
    </w:p>
    <w:p w14:paraId="7AB07A65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COSTA, G. Boom da inteligência artificial: como a IA pode impactar o mercado de investimentos. B3, nov. 2024. Disponível em: https://borainvestir.b3.com.br/objetivos-financeiros/investir-melhor/como-a-inteligencia-artificial-ia-pode-impactar-o-mercado-de-investimentos/. Acesso em: 03 maio 2025.</w:t>
      </w:r>
    </w:p>
    <w:p w14:paraId="7AB07A66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DATA BRIDGE MARKET RESEARCH. Tamanho do mercado de banco de dados de gráficos, demanda, crescimento e escopo futuro até 2030. 2022. Disponível em: https://www.databridgemarketresearch.com/pt/reports/global-graph-database-market. Acesso em: 03 maio 2025.</w:t>
      </w:r>
    </w:p>
    <w:p w14:paraId="7AB07A67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DEAL TECHNOLOGIES. Descubra quando utilizar o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Graph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. 2023. Disponível em: https://www.deal.com.br/descubra-quando-utilizar-o-graph-databases/.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03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7AB07A68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DEVLIN, J.; CHANG, M.-W.; LEE, K.; TOUTANOVA, K. BERT: Pre-training of deep bidirectional transformers for language understanding.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preprint arXiv:1810.04805, 2018.</w:t>
      </w:r>
    </w:p>
    <w:p w14:paraId="7AB07A69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lastRenderedPageBreak/>
        <w:t>FUNDAÇÃO GETÚLIO VARGAS. Estudo detalha como Inteligência artificial vem criando desafios no setor de Finanças. Portal FGV, 2023. Disponível em: https://portal.fgv.br/noticias/estudo-detalha-inteligencia-artificial-vem-criando-desafios-setor-financas. Acesso em: 03 maio 2025.</w:t>
      </w:r>
    </w:p>
    <w:p w14:paraId="7AB07A6A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GENERAL MOTORS. USA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Operations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|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Our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Company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| General Motors. 2021. Disponível em: https://www.gm.com/company/usa-operations.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03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7AB07A6B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HIEW, J. Z. G.; HUANG, X.; MOU, H.; LI, D.; WU, Q.; XU, Y. BERT-based financial sentiment index and LSTM-based stock return predictability. </w:t>
      </w:r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preprint arXiv:1912.07700, 2019.</w:t>
      </w:r>
    </w:p>
    <w:p w14:paraId="7AB07A6C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JANUÁRIO, B. A.; CAROSIA, A. E. d. O.; SILVA, A. E. A. d.; COELHO, G. P. Sentiment analysis applied to news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brazilian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 market. IEEE Latin America Transactions, v. 20, n. 3, p. 512-518, 2022.</w:t>
      </w:r>
    </w:p>
    <w:p w14:paraId="7AB07A6D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JUNJIE, Z.; MENGONI, P. Spot gold price prediction using financial news sentiment analysis. In: IEEE/WIC/ACM International Joint Conference on Web Intelligence and Intelligent Agent Technology (WI-IAT), p. 758-763, 2020.</w:t>
      </w:r>
    </w:p>
    <w:p w14:paraId="7AB07A6E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KORDONIS, J.; SYMEONIDIS, S.; ARAMPATZIS, A. Stock price forecasting via sentiment analysis on twitter. In: Proceedings of the 20th Pan-Hellenic Conference on Informatics, PCI '16, New York, NY, USA. Association for Computing Machinery, 2016.</w:t>
      </w:r>
    </w:p>
    <w:p w14:paraId="7AB07A6F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LIU, B. Sentiment analysis and opinion mining. Synthesis Lectures on Human Language Technologies, v. 5, n. 1, p. 1-167, 2012.</w:t>
      </w:r>
    </w:p>
    <w:p w14:paraId="7AB07A70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A. W. The adaptive markets hypothesis. The Journal of Portfolio Management, v. 30, n. 5, p. 15-29, 2004.</w:t>
      </w:r>
    </w:p>
    <w:p w14:paraId="7AB07A71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MAN, X.; LUO, T.; LIN, J. Financial sentiment analysis (FSA): A survey. In: IEEE International Conference on Industrial Cyber Physical Systems (ICPS), p. 617-622, 2019.</w:t>
      </w:r>
    </w:p>
    <w:p w14:paraId="7AB07A72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MANNING, C. D.; SCHÜTZE, H. Foundations of Statistical Natural Language Processing. Cambridge: The MIT Press, 1999.</w:t>
      </w:r>
    </w:p>
    <w:p w14:paraId="7AB07A73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MEDEIROS, M.; BORGES, V. Tweet sentiment analysis regarding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brazilian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 market. In: Anais do VIII Brazilian Workshop on Social Network Analysis and Mining, p. 71-82, Porto Alegre, RS,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652A">
        <w:rPr>
          <w:rFonts w:ascii="Times New Roman" w:hAnsi="Times New Roman" w:cs="Times New Roman"/>
          <w:sz w:val="24"/>
          <w:szCs w:val="24"/>
          <w:lang w:val="pt-BR"/>
        </w:rPr>
        <w:t>SBC, 2019.</w:t>
      </w:r>
    </w:p>
    <w:p w14:paraId="7AB07A74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ORACLE. O que é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Graph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(Banco de Dados de Grafos)? Oracle Brasil, 2023. Disponível em: https://www.oracle.com/br/autonomous-database/what-is-graph-database/.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03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7AB07A75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PAGOLU, V. S.; REDDY, K. N.; PANDA, G.; MAJHI, B. Sentiment analysis of twitter data for predicting stock market movements. In: International Conference on Signal Processing, Communication, Power and Embedded System, p. 1345-1350, 2016.</w:t>
      </w:r>
    </w:p>
    <w:p w14:paraId="7AB07A76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PANG, B.; LEE, L. A sentimental education: Sentiment analysis using subjectivity summarization based on minimum cuts. In: Proceedings of the 42nd Annual Meeting on Association for Computational Linguistics, ACL '04, p. 271–278, 2004.</w:t>
      </w:r>
    </w:p>
    <w:p w14:paraId="7AB07A77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PRESS MANAGER. Análise de sentimento: como monitorar a imagem da marca? 2024. Disponível em: https://www.pressmanager.com.br/analise-de-sentimento/. Acesso em: 03 maio 2025.</w:t>
      </w:r>
    </w:p>
    <w:p w14:paraId="7AB07A78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SANTOS, D. Como a análise de sentimentos pode aumentar as vendas de produtos financeiros. LinkedIn, 2023. Disponível em: https://pt.linkedin.com/pulse/como-an%C3%A1lise-de-sentimentos-pode-aumentar-vendas-dheiver-santos-phd-. Acesso em: 03 maio 2025.</w:t>
      </w:r>
    </w:p>
    <w:p w14:paraId="7AB07A79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SOUZA, F.; NOGUEIRA, R.; LOTUFO, R.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BERTimbau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pretrained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BERT models for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Brazilian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Portuguese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In: Brazilian Conference on Intelligent Systems, p. 403-417. Springer, 2020.</w:t>
      </w:r>
    </w:p>
    <w:p w14:paraId="7AB07A7A" w14:textId="77777777" w:rsidR="000C3EB6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TEIXEIRA, T. et al.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FinBERT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-PT-BR: Análise de Sentimentos de Textos em Português do Mercado Financeiro. </w:t>
      </w:r>
      <w:r>
        <w:rPr>
          <w:rFonts w:ascii="Times New Roman" w:hAnsi="Times New Roman" w:cs="Times New Roman"/>
          <w:sz w:val="24"/>
          <w:szCs w:val="24"/>
        </w:rPr>
        <w:t>In: Anais do Brazilian Workshop on Artificial Intelligence in Finance (BWAIF), 2023.</w:t>
      </w:r>
    </w:p>
    <w:p w14:paraId="7AB07A7B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VERTIGO TECNOLOGIA. Banco de dados de grafos no setor financeiro, como são utilizados? 2024. Disponível em: https://vertigo.com.br/banco-de-dados-grafos-setor-financeiro/. Acesso em: 03 maio 2025.</w:t>
      </w:r>
    </w:p>
    <w:p w14:paraId="7AB07A7C" w14:textId="77777777" w:rsidR="000C3EB6" w:rsidRPr="00B3652A" w:rsidRDefault="008E0FA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VERTIGO TECNOLOGIA. Banco de dados em grafos: 5 vantagens sobre o banco de dados relacional. 2024. Disponível em: https://vertigo.com.br/banco-de-dados-em-grafos-5-vantagens-sobre-o-relacional/. Acesso em: 03 maio 2025.</w:t>
      </w:r>
    </w:p>
    <w:p w14:paraId="7AB07A7D" w14:textId="77777777" w:rsidR="000C3EB6" w:rsidRPr="00B3652A" w:rsidRDefault="008E0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652A">
        <w:rPr>
          <w:rFonts w:ascii="Times New Roman" w:hAnsi="Times New Roman" w:cs="Times New Roman"/>
          <w:sz w:val="24"/>
          <w:szCs w:val="24"/>
          <w:lang w:val="pt-BR"/>
        </w:rPr>
        <w:t>VOOO. Banco de dados baseado em grafos (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Graph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652A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B3652A">
        <w:rPr>
          <w:rFonts w:ascii="Times New Roman" w:hAnsi="Times New Roman" w:cs="Times New Roman"/>
          <w:sz w:val="24"/>
          <w:szCs w:val="24"/>
          <w:lang w:val="pt-BR"/>
        </w:rPr>
        <w:t>). 2018. Disponível em: https://www.vooo.pro/insights/graph-database/. Acesso em: 03 maio 2025.</w:t>
      </w:r>
    </w:p>
    <w:p w14:paraId="7AB07A7E" w14:textId="77777777" w:rsidR="000C3EB6" w:rsidRDefault="000C3E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sectPr w:rsidR="000C3EB6" w:rsidSect="0002129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60030"/>
    <w:multiLevelType w:val="multilevel"/>
    <w:tmpl w:val="2AE600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23460"/>
    <w:multiLevelType w:val="multilevel"/>
    <w:tmpl w:val="2E62346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63D95"/>
    <w:multiLevelType w:val="multilevel"/>
    <w:tmpl w:val="3FC63D9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101B"/>
    <w:multiLevelType w:val="multilevel"/>
    <w:tmpl w:val="4C26101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866BE"/>
    <w:multiLevelType w:val="multilevel"/>
    <w:tmpl w:val="4F3866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803C2"/>
    <w:multiLevelType w:val="multilevel"/>
    <w:tmpl w:val="575803C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96460">
    <w:abstractNumId w:val="1"/>
  </w:num>
  <w:num w:numId="2" w16cid:durableId="534970430">
    <w:abstractNumId w:val="2"/>
  </w:num>
  <w:num w:numId="3" w16cid:durableId="661196962">
    <w:abstractNumId w:val="4"/>
  </w:num>
  <w:num w:numId="4" w16cid:durableId="486829172">
    <w:abstractNumId w:val="5"/>
  </w:num>
  <w:num w:numId="5" w16cid:durableId="810903002">
    <w:abstractNumId w:val="0"/>
  </w:num>
  <w:num w:numId="6" w16cid:durableId="56362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64B"/>
    <w:rsid w:val="00001C56"/>
    <w:rsid w:val="0000754D"/>
    <w:rsid w:val="000115E9"/>
    <w:rsid w:val="00020814"/>
    <w:rsid w:val="00021296"/>
    <w:rsid w:val="000252AA"/>
    <w:rsid w:val="000506E2"/>
    <w:rsid w:val="00050BE1"/>
    <w:rsid w:val="00065BA4"/>
    <w:rsid w:val="00065FFF"/>
    <w:rsid w:val="00084739"/>
    <w:rsid w:val="0008724D"/>
    <w:rsid w:val="0009377E"/>
    <w:rsid w:val="000A19EF"/>
    <w:rsid w:val="000A2483"/>
    <w:rsid w:val="000C3EB6"/>
    <w:rsid w:val="000E25B9"/>
    <w:rsid w:val="000F0797"/>
    <w:rsid w:val="000F682A"/>
    <w:rsid w:val="00105932"/>
    <w:rsid w:val="00127829"/>
    <w:rsid w:val="001422AA"/>
    <w:rsid w:val="00145450"/>
    <w:rsid w:val="00180B20"/>
    <w:rsid w:val="00184D21"/>
    <w:rsid w:val="001A2CEF"/>
    <w:rsid w:val="001B5EAB"/>
    <w:rsid w:val="001B6816"/>
    <w:rsid w:val="001C22A4"/>
    <w:rsid w:val="001C6D0E"/>
    <w:rsid w:val="001E0966"/>
    <w:rsid w:val="00213C78"/>
    <w:rsid w:val="0021484C"/>
    <w:rsid w:val="00222CDB"/>
    <w:rsid w:val="00246A05"/>
    <w:rsid w:val="002558BF"/>
    <w:rsid w:val="00276155"/>
    <w:rsid w:val="002A1760"/>
    <w:rsid w:val="002E280C"/>
    <w:rsid w:val="00302020"/>
    <w:rsid w:val="0031271D"/>
    <w:rsid w:val="00326E2C"/>
    <w:rsid w:val="00332FA7"/>
    <w:rsid w:val="00361ED2"/>
    <w:rsid w:val="003641DD"/>
    <w:rsid w:val="00365FC6"/>
    <w:rsid w:val="003B4160"/>
    <w:rsid w:val="003B4535"/>
    <w:rsid w:val="003C15CD"/>
    <w:rsid w:val="003E1B1B"/>
    <w:rsid w:val="003E2D1C"/>
    <w:rsid w:val="003E45B9"/>
    <w:rsid w:val="003E65F3"/>
    <w:rsid w:val="003F140B"/>
    <w:rsid w:val="003F6B5C"/>
    <w:rsid w:val="003F7504"/>
    <w:rsid w:val="00402C4E"/>
    <w:rsid w:val="0041206B"/>
    <w:rsid w:val="00413347"/>
    <w:rsid w:val="004147C8"/>
    <w:rsid w:val="00431AAF"/>
    <w:rsid w:val="004328DA"/>
    <w:rsid w:val="00433B41"/>
    <w:rsid w:val="0044092A"/>
    <w:rsid w:val="00442964"/>
    <w:rsid w:val="004436AF"/>
    <w:rsid w:val="00450671"/>
    <w:rsid w:val="0046664C"/>
    <w:rsid w:val="004B054D"/>
    <w:rsid w:val="004B5751"/>
    <w:rsid w:val="004C098E"/>
    <w:rsid w:val="004C5C1E"/>
    <w:rsid w:val="004D35FD"/>
    <w:rsid w:val="004D3AB9"/>
    <w:rsid w:val="004D4574"/>
    <w:rsid w:val="004F3B01"/>
    <w:rsid w:val="004F51F4"/>
    <w:rsid w:val="00514404"/>
    <w:rsid w:val="00531DE9"/>
    <w:rsid w:val="00532586"/>
    <w:rsid w:val="005531DC"/>
    <w:rsid w:val="005549EE"/>
    <w:rsid w:val="0056244E"/>
    <w:rsid w:val="00567D1D"/>
    <w:rsid w:val="00570937"/>
    <w:rsid w:val="00580C75"/>
    <w:rsid w:val="00581C87"/>
    <w:rsid w:val="00591DA0"/>
    <w:rsid w:val="00595114"/>
    <w:rsid w:val="005A4A5C"/>
    <w:rsid w:val="005B0A24"/>
    <w:rsid w:val="005B0DFB"/>
    <w:rsid w:val="005C1FE0"/>
    <w:rsid w:val="005C2042"/>
    <w:rsid w:val="005C61F0"/>
    <w:rsid w:val="005F03A3"/>
    <w:rsid w:val="005F308F"/>
    <w:rsid w:val="005F4ECD"/>
    <w:rsid w:val="0060251A"/>
    <w:rsid w:val="00612771"/>
    <w:rsid w:val="006162A0"/>
    <w:rsid w:val="00620090"/>
    <w:rsid w:val="00634D8C"/>
    <w:rsid w:val="00634D9E"/>
    <w:rsid w:val="00644E3E"/>
    <w:rsid w:val="0064730B"/>
    <w:rsid w:val="00652116"/>
    <w:rsid w:val="00670501"/>
    <w:rsid w:val="006951D6"/>
    <w:rsid w:val="00695306"/>
    <w:rsid w:val="006C41DB"/>
    <w:rsid w:val="006C4A2B"/>
    <w:rsid w:val="006D7E11"/>
    <w:rsid w:val="006F52C4"/>
    <w:rsid w:val="00704B8D"/>
    <w:rsid w:val="00720468"/>
    <w:rsid w:val="00721060"/>
    <w:rsid w:val="00722891"/>
    <w:rsid w:val="00725F69"/>
    <w:rsid w:val="0075250E"/>
    <w:rsid w:val="0076282C"/>
    <w:rsid w:val="007657B1"/>
    <w:rsid w:val="00766A0A"/>
    <w:rsid w:val="0076768B"/>
    <w:rsid w:val="007708E1"/>
    <w:rsid w:val="007858C5"/>
    <w:rsid w:val="00787141"/>
    <w:rsid w:val="0079058F"/>
    <w:rsid w:val="00795AD6"/>
    <w:rsid w:val="00797C45"/>
    <w:rsid w:val="007A0F2D"/>
    <w:rsid w:val="007A1AD5"/>
    <w:rsid w:val="007B10C4"/>
    <w:rsid w:val="007F1624"/>
    <w:rsid w:val="007F7CC5"/>
    <w:rsid w:val="00810D91"/>
    <w:rsid w:val="0081320C"/>
    <w:rsid w:val="00813CBA"/>
    <w:rsid w:val="00815D6D"/>
    <w:rsid w:val="008171EF"/>
    <w:rsid w:val="00823233"/>
    <w:rsid w:val="0083397F"/>
    <w:rsid w:val="008464FF"/>
    <w:rsid w:val="00850F24"/>
    <w:rsid w:val="00852239"/>
    <w:rsid w:val="0086391A"/>
    <w:rsid w:val="00880165"/>
    <w:rsid w:val="0088773E"/>
    <w:rsid w:val="0089302F"/>
    <w:rsid w:val="008973D6"/>
    <w:rsid w:val="008B0CA4"/>
    <w:rsid w:val="008B2390"/>
    <w:rsid w:val="008B607B"/>
    <w:rsid w:val="008C233E"/>
    <w:rsid w:val="008C6ECE"/>
    <w:rsid w:val="008D3168"/>
    <w:rsid w:val="008E0FA4"/>
    <w:rsid w:val="008F0A46"/>
    <w:rsid w:val="008F28AD"/>
    <w:rsid w:val="008F3C80"/>
    <w:rsid w:val="008F5587"/>
    <w:rsid w:val="00912E0C"/>
    <w:rsid w:val="00912E7A"/>
    <w:rsid w:val="00921D38"/>
    <w:rsid w:val="00931F7E"/>
    <w:rsid w:val="0093255A"/>
    <w:rsid w:val="00946AF5"/>
    <w:rsid w:val="00946EBC"/>
    <w:rsid w:val="009B264B"/>
    <w:rsid w:val="009B5732"/>
    <w:rsid w:val="009B76A4"/>
    <w:rsid w:val="009C1DFB"/>
    <w:rsid w:val="009C72D4"/>
    <w:rsid w:val="009D7D23"/>
    <w:rsid w:val="009E08BE"/>
    <w:rsid w:val="009E5820"/>
    <w:rsid w:val="009E58F2"/>
    <w:rsid w:val="009E5E31"/>
    <w:rsid w:val="009F0DC5"/>
    <w:rsid w:val="009F12DC"/>
    <w:rsid w:val="00A02013"/>
    <w:rsid w:val="00A25CCC"/>
    <w:rsid w:val="00A365A1"/>
    <w:rsid w:val="00A43A5E"/>
    <w:rsid w:val="00A512AA"/>
    <w:rsid w:val="00A52146"/>
    <w:rsid w:val="00A74AB9"/>
    <w:rsid w:val="00A76674"/>
    <w:rsid w:val="00A85995"/>
    <w:rsid w:val="00A961ED"/>
    <w:rsid w:val="00AB26ED"/>
    <w:rsid w:val="00AC0673"/>
    <w:rsid w:val="00AC3F62"/>
    <w:rsid w:val="00AC4A27"/>
    <w:rsid w:val="00AE2441"/>
    <w:rsid w:val="00AF0187"/>
    <w:rsid w:val="00AF29D3"/>
    <w:rsid w:val="00B13BBD"/>
    <w:rsid w:val="00B13C59"/>
    <w:rsid w:val="00B1435F"/>
    <w:rsid w:val="00B16F5F"/>
    <w:rsid w:val="00B3034E"/>
    <w:rsid w:val="00B34F74"/>
    <w:rsid w:val="00B3652A"/>
    <w:rsid w:val="00B36B9F"/>
    <w:rsid w:val="00B56C67"/>
    <w:rsid w:val="00B63DD3"/>
    <w:rsid w:val="00B677FE"/>
    <w:rsid w:val="00B70609"/>
    <w:rsid w:val="00B87B1B"/>
    <w:rsid w:val="00BA3C86"/>
    <w:rsid w:val="00BA67D1"/>
    <w:rsid w:val="00BB5777"/>
    <w:rsid w:val="00BC650C"/>
    <w:rsid w:val="00BE34C6"/>
    <w:rsid w:val="00C0134A"/>
    <w:rsid w:val="00C062D3"/>
    <w:rsid w:val="00C345A3"/>
    <w:rsid w:val="00C454BC"/>
    <w:rsid w:val="00C4671E"/>
    <w:rsid w:val="00C635FC"/>
    <w:rsid w:val="00C64277"/>
    <w:rsid w:val="00C7654C"/>
    <w:rsid w:val="00C77676"/>
    <w:rsid w:val="00C97063"/>
    <w:rsid w:val="00CA5536"/>
    <w:rsid w:val="00CA66C9"/>
    <w:rsid w:val="00CA7E97"/>
    <w:rsid w:val="00CB65AC"/>
    <w:rsid w:val="00CB6C59"/>
    <w:rsid w:val="00CC043F"/>
    <w:rsid w:val="00CD555A"/>
    <w:rsid w:val="00CE04E8"/>
    <w:rsid w:val="00CF17D6"/>
    <w:rsid w:val="00CF755C"/>
    <w:rsid w:val="00D00E98"/>
    <w:rsid w:val="00D0204C"/>
    <w:rsid w:val="00D06241"/>
    <w:rsid w:val="00D27ED8"/>
    <w:rsid w:val="00D374CB"/>
    <w:rsid w:val="00D40126"/>
    <w:rsid w:val="00D42A5A"/>
    <w:rsid w:val="00D43419"/>
    <w:rsid w:val="00D45085"/>
    <w:rsid w:val="00D5546A"/>
    <w:rsid w:val="00D61FF6"/>
    <w:rsid w:val="00D653BA"/>
    <w:rsid w:val="00D65743"/>
    <w:rsid w:val="00D8541D"/>
    <w:rsid w:val="00D875B3"/>
    <w:rsid w:val="00D9215E"/>
    <w:rsid w:val="00D96E3D"/>
    <w:rsid w:val="00DC1420"/>
    <w:rsid w:val="00DC3337"/>
    <w:rsid w:val="00DE1DA6"/>
    <w:rsid w:val="00DF67C9"/>
    <w:rsid w:val="00E201F2"/>
    <w:rsid w:val="00E208F0"/>
    <w:rsid w:val="00E2090E"/>
    <w:rsid w:val="00E21224"/>
    <w:rsid w:val="00E35A1F"/>
    <w:rsid w:val="00E452A2"/>
    <w:rsid w:val="00E51432"/>
    <w:rsid w:val="00E5174F"/>
    <w:rsid w:val="00E52063"/>
    <w:rsid w:val="00E56A66"/>
    <w:rsid w:val="00E6072E"/>
    <w:rsid w:val="00E65D4A"/>
    <w:rsid w:val="00E667AD"/>
    <w:rsid w:val="00E7196A"/>
    <w:rsid w:val="00E846CB"/>
    <w:rsid w:val="00E87658"/>
    <w:rsid w:val="00E94B30"/>
    <w:rsid w:val="00E94ECA"/>
    <w:rsid w:val="00EA668A"/>
    <w:rsid w:val="00EB272E"/>
    <w:rsid w:val="00EB622A"/>
    <w:rsid w:val="00ED6B2D"/>
    <w:rsid w:val="00EF6452"/>
    <w:rsid w:val="00F14DCD"/>
    <w:rsid w:val="00F16910"/>
    <w:rsid w:val="00F37A5B"/>
    <w:rsid w:val="00F40058"/>
    <w:rsid w:val="00F42193"/>
    <w:rsid w:val="00F449F9"/>
    <w:rsid w:val="00F52AE4"/>
    <w:rsid w:val="00F86E78"/>
    <w:rsid w:val="00F96CD2"/>
    <w:rsid w:val="00FC273D"/>
    <w:rsid w:val="00FC2A31"/>
    <w:rsid w:val="00FE1367"/>
    <w:rsid w:val="00FE2EF6"/>
    <w:rsid w:val="00FF0E78"/>
    <w:rsid w:val="01106F4B"/>
    <w:rsid w:val="06316639"/>
    <w:rsid w:val="0A3245CA"/>
    <w:rsid w:val="0B414EAC"/>
    <w:rsid w:val="0CFE6CD0"/>
    <w:rsid w:val="0F4B77A5"/>
    <w:rsid w:val="0F7F5BCD"/>
    <w:rsid w:val="18453C60"/>
    <w:rsid w:val="1856197C"/>
    <w:rsid w:val="1FA67A09"/>
    <w:rsid w:val="1FF250D9"/>
    <w:rsid w:val="3CC54C49"/>
    <w:rsid w:val="41F84348"/>
    <w:rsid w:val="430125FC"/>
    <w:rsid w:val="6C0438FE"/>
    <w:rsid w:val="6DD134BB"/>
    <w:rsid w:val="759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B079CF"/>
  <w15:docId w15:val="{E262D786-827E-4284-9F53-8B72CE0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qFormat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qFormat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qFormat/>
    <w:pPr>
      <w:spacing w:after="100"/>
    </w:pPr>
  </w:style>
  <w:style w:type="character" w:customStyle="1" w:styleId="Ttulo1Char">
    <w:name w:val="Título 1 Char"/>
    <w:basedOn w:val="Fontepargpadro"/>
    <w:link w:val="Ttulo1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Ttulo2Char">
    <w:name w:val="Título 2 Char"/>
    <w:basedOn w:val="Fontepargpadro"/>
    <w:link w:val="Ttulo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val="pt-BR" w:eastAsia="pt-BR"/>
    </w:rPr>
  </w:style>
  <w:style w:type="paragraph" w:styleId="PargrafodaLista">
    <w:name w:val="List Paragraph"/>
    <w:basedOn w:val="Normal"/>
    <w:uiPriority w:val="99"/>
    <w:unhideWhenUsed/>
    <w:qFormat/>
    <w:pPr>
      <w:ind w:left="720"/>
      <w:contextualSpacing/>
    </w:pPr>
  </w:style>
  <w:style w:type="paragraph" w:customStyle="1" w:styleId="Reviso1">
    <w:name w:val="Revisão1"/>
    <w:hidden/>
    <w:uiPriority w:val="99"/>
    <w:unhideWhenUsed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6840-FDEF-4B5B-8B1D-B0160E5E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5044</Words>
  <Characters>27238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Walmir</dc:creator>
  <cp:lastModifiedBy>VITOR FREIRE</cp:lastModifiedBy>
  <cp:revision>128</cp:revision>
  <cp:lastPrinted>2025-06-01T17:04:00Z</cp:lastPrinted>
  <dcterms:created xsi:type="dcterms:W3CDTF">2025-05-13T21:57:00Z</dcterms:created>
  <dcterms:modified xsi:type="dcterms:W3CDTF">2025-06-03T23:34:00Z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BEBDEF52B03A421BADFD3166EDE11BD0_12</vt:lpwstr>
  </property>
</Properties>
</file>