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MaiorMenor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MaiorMenor(999,50,10);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public static void MaiorMenor(int N1, int N2, int N3){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System.out.println("     MAIOR E MENOR NUMERO");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if(N1 &gt; N2 &amp;&amp; N2 &gt; N3){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else  if(N1 &gt; N2 &amp;&amp; N3 &gt; N2){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  else  if(N2 &gt; N1 &amp;&amp; N1 &gt; N3){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   else  if(N2 &gt; N3 &amp;&amp; N3 &gt; N1){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 }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    else  if(N3 &gt; N1 &amp;&amp; N1 &gt; N2){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 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       System.out.println("O maior numero da sequencia é: " + N3);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      System.out.println("O menor numero da sequencia é: " + N1);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  }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