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DB54" w14:textId="77777777" w:rsidR="0080507F" w:rsidRDefault="0080507F" w:rsidP="0080507F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0D20FA56" w14:textId="77777777" w:rsidR="0080507F" w:rsidRPr="00EF50DC" w:rsidRDefault="0080507F" w:rsidP="0080507F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45308065" w14:textId="77777777" w:rsidR="0080507F" w:rsidRPr="00EF50DC" w:rsidRDefault="0080507F" w:rsidP="0080507F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70BA83A5" w14:textId="77777777" w:rsidR="0080507F" w:rsidRPr="004A0E07" w:rsidRDefault="0080507F" w:rsidP="008050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3E5952CB" w14:textId="78888D63" w:rsidR="0080507F" w:rsidRDefault="0080507F" w:rsidP="008050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>Задание</w:t>
      </w:r>
      <w:r w:rsidRPr="000167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14</w:t>
      </w:r>
    </w:p>
    <w:p w14:paraId="11DEDAF5" w14:textId="77777777" w:rsidR="0080507F" w:rsidRDefault="0080507F" w:rsidP="0080507F"/>
    <w:p w14:paraId="0812DCD7" w14:textId="408856F8" w:rsidR="0080507F" w:rsidRDefault="002B0F6E" w:rsidP="002B0F6E">
      <w:pPr>
        <w:jc w:val="center"/>
      </w:pPr>
      <w:r w:rsidRPr="002B0F6E">
        <w:drawing>
          <wp:inline distT="0" distB="0" distL="0" distR="0" wp14:anchorId="3DCC5DD1" wp14:editId="58D1D5E4">
            <wp:extent cx="4238625" cy="2842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813" cy="28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2DC7" w14:textId="35EEF6BA" w:rsidR="002B0F6E" w:rsidRDefault="002B0F6E" w:rsidP="0080507F"/>
    <w:p w14:paraId="2B7BFDA3" w14:textId="70A91A85" w:rsidR="002B0F6E" w:rsidRPr="002B0F6E" w:rsidRDefault="002B0F6E" w:rsidP="0080507F">
      <w:pPr>
        <w:rPr>
          <w:rFonts w:ascii="Times New Roman" w:hAnsi="Times New Roman" w:cs="Times New Roman"/>
          <w:sz w:val="28"/>
          <w:szCs w:val="28"/>
        </w:rPr>
      </w:pPr>
      <w:r w:rsidRPr="002B0F6E">
        <w:rPr>
          <w:rFonts w:ascii="Times New Roman" w:hAnsi="Times New Roman" w:cs="Times New Roman"/>
          <w:sz w:val="28"/>
          <w:szCs w:val="28"/>
        </w:rPr>
        <w:t>Алгоритм обнаружения аномалий может выглядеть таким образом:</w:t>
      </w:r>
    </w:p>
    <w:p w14:paraId="226B652B" w14:textId="74511BCB" w:rsidR="002B0F6E" w:rsidRPr="002B0F6E" w:rsidRDefault="002B0F6E" w:rsidP="002B0F6E">
      <w:pPr>
        <w:jc w:val="center"/>
      </w:pPr>
      <w:r w:rsidRPr="002B0F6E">
        <w:drawing>
          <wp:inline distT="0" distB="0" distL="0" distR="0" wp14:anchorId="66A43B65" wp14:editId="04CFCA3C">
            <wp:extent cx="5809607" cy="35814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669" cy="36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93B2" w14:textId="5C977B6C" w:rsidR="0080507F" w:rsidRDefault="0080507F" w:rsidP="0080507F"/>
    <w:p w14:paraId="3F7B648B" w14:textId="45C40158" w:rsidR="002B0F6E" w:rsidRPr="002B0F6E" w:rsidRDefault="002B0F6E" w:rsidP="002B0F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реализуется система получения и обработки сырых данных напрямую из первичного хранилища. После обработки система сравнивает каждое значение с нормативным порогом для каждого месторождения (</w:t>
      </w:r>
      <w:r w:rsidR="00656066">
        <w:rPr>
          <w:rFonts w:ascii="Times New Roman" w:hAnsi="Times New Roman" w:cs="Times New Roman"/>
          <w:sz w:val="28"/>
          <w:szCs w:val="28"/>
        </w:rPr>
        <w:t>определение самих значений можно автоматизировать на основе статистических моделей скриптами). При несогласовании полученного значения с ограничениями система записывает данную аномалию в БД и инициирует систему предупреждения ответственных лиц.</w:t>
      </w:r>
    </w:p>
    <w:p w14:paraId="028652ED" w14:textId="77777777" w:rsidR="002B0F6E" w:rsidRDefault="002B0F6E" w:rsidP="002B0F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8E682" w14:textId="7BCD0002" w:rsidR="005F0091" w:rsidRPr="002B0F6E" w:rsidRDefault="002B0F6E" w:rsidP="002B0F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F6E">
        <w:rPr>
          <w:rFonts w:ascii="Times New Roman" w:hAnsi="Times New Roman" w:cs="Times New Roman"/>
          <w:b/>
          <w:bCs/>
          <w:sz w:val="28"/>
          <w:szCs w:val="28"/>
        </w:rPr>
        <w:t>Технический стек, который можно использовать для решения данной задачи:</w:t>
      </w:r>
    </w:p>
    <w:p w14:paraId="2F129015" w14:textId="3EEFB519" w:rsidR="002B0F6E" w:rsidRPr="002B0F6E" w:rsidRDefault="002B0F6E" w:rsidP="002B0F6E">
      <w:pPr>
        <w:jc w:val="both"/>
        <w:rPr>
          <w:rFonts w:ascii="Times New Roman" w:hAnsi="Times New Roman" w:cs="Times New Roman"/>
          <w:sz w:val="28"/>
          <w:szCs w:val="28"/>
        </w:rPr>
      </w:pPr>
      <w:r w:rsidRPr="002B0F6E">
        <w:rPr>
          <w:rFonts w:ascii="Times New Roman" w:hAnsi="Times New Roman" w:cs="Times New Roman"/>
          <w:sz w:val="28"/>
          <w:szCs w:val="28"/>
        </w:rPr>
        <w:t xml:space="preserve">Для обработки данных и управления этим процессом можно использовать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B0F6E">
        <w:rPr>
          <w:rFonts w:ascii="Times New Roman" w:hAnsi="Times New Roman" w:cs="Times New Roman"/>
          <w:sz w:val="28"/>
          <w:szCs w:val="28"/>
        </w:rPr>
        <w:t xml:space="preserve">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2B0F6E">
        <w:rPr>
          <w:rFonts w:ascii="Times New Roman" w:hAnsi="Times New Roman" w:cs="Times New Roman"/>
          <w:sz w:val="28"/>
          <w:szCs w:val="28"/>
        </w:rPr>
        <w:t xml:space="preserve">. Для параллельной обработки данных можно использовать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B0F6E">
        <w:rPr>
          <w:rFonts w:ascii="Times New Roman" w:hAnsi="Times New Roman" w:cs="Times New Roman"/>
          <w:sz w:val="28"/>
          <w:szCs w:val="28"/>
        </w:rPr>
        <w:t xml:space="preserve">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2B0F6E">
        <w:rPr>
          <w:rFonts w:ascii="Times New Roman" w:hAnsi="Times New Roman" w:cs="Times New Roman"/>
          <w:sz w:val="28"/>
          <w:szCs w:val="28"/>
        </w:rPr>
        <w:t>.</w:t>
      </w:r>
    </w:p>
    <w:p w14:paraId="301932CE" w14:textId="7E608ACF" w:rsidR="002B0F6E" w:rsidRPr="002B0F6E" w:rsidRDefault="002B0F6E" w:rsidP="002B0F6E">
      <w:pPr>
        <w:jc w:val="both"/>
        <w:rPr>
          <w:rFonts w:ascii="Times New Roman" w:hAnsi="Times New Roman" w:cs="Times New Roman"/>
          <w:sz w:val="28"/>
          <w:szCs w:val="28"/>
        </w:rPr>
      </w:pPr>
      <w:r w:rsidRPr="002B0F6E">
        <w:rPr>
          <w:rFonts w:ascii="Times New Roman" w:hAnsi="Times New Roman" w:cs="Times New Roman"/>
          <w:sz w:val="28"/>
          <w:szCs w:val="28"/>
        </w:rPr>
        <w:t xml:space="preserve">Для обнаружения аномалий в теории можно использовать библиотеки математического моделирования и машинного обучения, например,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2B0F6E">
        <w:rPr>
          <w:rFonts w:ascii="Times New Roman" w:hAnsi="Times New Roman" w:cs="Times New Roman"/>
          <w:sz w:val="28"/>
          <w:szCs w:val="28"/>
        </w:rPr>
        <w:t>-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2B0F6E">
        <w:rPr>
          <w:rFonts w:ascii="Times New Roman" w:hAnsi="Times New Roman" w:cs="Times New Roman"/>
          <w:sz w:val="28"/>
          <w:szCs w:val="28"/>
        </w:rPr>
        <w:t xml:space="preserve"> на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0F6E">
        <w:rPr>
          <w:rFonts w:ascii="Times New Roman" w:hAnsi="Times New Roman" w:cs="Times New Roman"/>
          <w:sz w:val="28"/>
          <w:szCs w:val="28"/>
        </w:rPr>
        <w:t>.</w:t>
      </w:r>
    </w:p>
    <w:p w14:paraId="58BA3257" w14:textId="0D03526F" w:rsidR="002B0F6E" w:rsidRPr="002B0F6E" w:rsidRDefault="002B0F6E" w:rsidP="002B0F6E">
      <w:pPr>
        <w:jc w:val="both"/>
        <w:rPr>
          <w:rFonts w:ascii="Times New Roman" w:hAnsi="Times New Roman" w:cs="Times New Roman"/>
          <w:sz w:val="28"/>
          <w:szCs w:val="28"/>
        </w:rPr>
      </w:pPr>
      <w:r w:rsidRPr="002B0F6E">
        <w:rPr>
          <w:rFonts w:ascii="Times New Roman" w:hAnsi="Times New Roman" w:cs="Times New Roman"/>
          <w:sz w:val="28"/>
          <w:szCs w:val="28"/>
        </w:rPr>
        <w:t xml:space="preserve">Для хранения нормативных данных и обнаруженных аномалий можно использовать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2B0F6E">
        <w:rPr>
          <w:rFonts w:ascii="Times New Roman" w:hAnsi="Times New Roman" w:cs="Times New Roman"/>
          <w:sz w:val="28"/>
          <w:szCs w:val="28"/>
        </w:rPr>
        <w:t xml:space="preserve"> СУБД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B0F6E">
        <w:rPr>
          <w:rFonts w:ascii="Times New Roman" w:hAnsi="Times New Roman" w:cs="Times New Roman"/>
          <w:sz w:val="28"/>
          <w:szCs w:val="28"/>
        </w:rPr>
        <w:t>, плюсом которой будет хранения больших объемов данных и высокая отказоустойчивость.</w:t>
      </w:r>
    </w:p>
    <w:p w14:paraId="753A69F8" w14:textId="63441918" w:rsidR="002B0F6E" w:rsidRDefault="002B0F6E" w:rsidP="002B0F6E">
      <w:pPr>
        <w:jc w:val="both"/>
        <w:rPr>
          <w:rFonts w:ascii="Times New Roman" w:hAnsi="Times New Roman" w:cs="Times New Roman"/>
          <w:sz w:val="28"/>
          <w:szCs w:val="28"/>
        </w:rPr>
      </w:pPr>
      <w:r w:rsidRPr="002B0F6E">
        <w:rPr>
          <w:rFonts w:ascii="Times New Roman" w:hAnsi="Times New Roman" w:cs="Times New Roman"/>
          <w:sz w:val="28"/>
          <w:szCs w:val="28"/>
        </w:rPr>
        <w:t xml:space="preserve">Для отправки уведомлений ответственным лицам можно использовать средства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B0F6E">
        <w:rPr>
          <w:rFonts w:ascii="Times New Roman" w:hAnsi="Times New Roman" w:cs="Times New Roman"/>
          <w:sz w:val="28"/>
          <w:szCs w:val="28"/>
        </w:rPr>
        <w:t xml:space="preserve">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2B0F6E">
        <w:rPr>
          <w:rFonts w:ascii="Times New Roman" w:hAnsi="Times New Roman" w:cs="Times New Roman"/>
          <w:sz w:val="28"/>
          <w:szCs w:val="28"/>
        </w:rPr>
        <w:t xml:space="preserve">,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B0F6E">
        <w:rPr>
          <w:rFonts w:ascii="Times New Roman" w:hAnsi="Times New Roman" w:cs="Times New Roman"/>
          <w:sz w:val="28"/>
          <w:szCs w:val="28"/>
        </w:rPr>
        <w:t xml:space="preserve"> </w:t>
      </w:r>
      <w:r w:rsidRPr="002B0F6E">
        <w:rPr>
          <w:rFonts w:ascii="Times New Roman" w:hAnsi="Times New Roman" w:cs="Times New Roman"/>
          <w:sz w:val="28"/>
          <w:szCs w:val="28"/>
          <w:lang w:val="en-US"/>
        </w:rPr>
        <w:t>Pulsar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Pr="002B0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B0F6E">
        <w:rPr>
          <w:rFonts w:ascii="Times New Roman" w:hAnsi="Times New Roman" w:cs="Times New Roman"/>
          <w:sz w:val="28"/>
          <w:szCs w:val="28"/>
        </w:rPr>
        <w:t>.</w:t>
      </w:r>
    </w:p>
    <w:p w14:paraId="63370141" w14:textId="77777777" w:rsidR="002B0F6E" w:rsidRPr="002B0F6E" w:rsidRDefault="002B0F6E" w:rsidP="002B0F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0F6E" w:rsidRPr="002B0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68D"/>
    <w:multiLevelType w:val="hybridMultilevel"/>
    <w:tmpl w:val="ED149FD6"/>
    <w:lvl w:ilvl="0" w:tplc="48344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1B11"/>
    <w:multiLevelType w:val="multilevel"/>
    <w:tmpl w:val="3A4C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093122">
    <w:abstractNumId w:val="0"/>
  </w:num>
  <w:num w:numId="2" w16cid:durableId="70668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42"/>
    <w:rsid w:val="00221B3D"/>
    <w:rsid w:val="002B0F6E"/>
    <w:rsid w:val="002F6442"/>
    <w:rsid w:val="0059483B"/>
    <w:rsid w:val="005F0091"/>
    <w:rsid w:val="00656066"/>
    <w:rsid w:val="0080507F"/>
    <w:rsid w:val="00B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4D78"/>
  <w15:chartTrackingRefBased/>
  <w15:docId w15:val="{4979AF63-D4B8-40B6-8854-8ABABA87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3</cp:revision>
  <dcterms:created xsi:type="dcterms:W3CDTF">2023-11-04T08:51:00Z</dcterms:created>
  <dcterms:modified xsi:type="dcterms:W3CDTF">2023-11-12T20:11:00Z</dcterms:modified>
</cp:coreProperties>
</file>