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C415A" w14:textId="77777777" w:rsidR="00990C3B" w:rsidRDefault="00D71975">
      <w:pPr>
        <w:pStyle w:val="Textof"/>
        <w:tabs>
          <w:tab w:val="left" w:pos="0"/>
        </w:tabs>
        <w:ind w:left="0" w:firstLineChars="0" w:firstLine="0"/>
        <w:rPr>
          <w:rFonts w:ascii="SimSun" w:hAnsi="SimSun" w:cs="SimSun"/>
          <w:sz w:val="18"/>
          <w:szCs w:val="18"/>
        </w:rPr>
      </w:pPr>
      <w:r>
        <w:rPr>
          <w:rFonts w:ascii="SimHei" w:eastAsia="SimHei" w:hAnsi="SimHei" w:hint="eastAsia"/>
          <w:b/>
          <w:sz w:val="18"/>
          <w:szCs w:val="18"/>
        </w:rPr>
        <w:t>收稿日期</w:t>
      </w:r>
      <w:r w:rsidR="006B74BE">
        <w:rPr>
          <w:rFonts w:ascii="SimHei" w:eastAsia="SimHei" w:hAnsi="SimHei"/>
          <w:b/>
          <w:sz w:val="18"/>
          <w:szCs w:val="18"/>
        </w:rPr>
        <w:t>:</w:t>
      </w:r>
    </w:p>
    <w:p w14:paraId="7D840284" w14:textId="77777777" w:rsidR="00990C3B" w:rsidRDefault="00D71975">
      <w:pPr>
        <w:pStyle w:val="Textof"/>
        <w:tabs>
          <w:tab w:val="left" w:pos="0"/>
        </w:tabs>
        <w:ind w:left="0" w:firstLineChars="0" w:firstLine="0"/>
        <w:rPr>
          <w:rFonts w:ascii="SimSun" w:hAnsi="SimSun" w:cs="SimSun"/>
          <w:sz w:val="18"/>
          <w:szCs w:val="18"/>
        </w:rPr>
      </w:pPr>
      <w:r>
        <w:rPr>
          <w:rFonts w:ascii="SimHei" w:eastAsia="SimHei" w:hAnsi="SimHei" w:hint="eastAsia"/>
          <w:b/>
          <w:sz w:val="18"/>
          <w:szCs w:val="18"/>
        </w:rPr>
        <w:t>作者简介</w:t>
      </w:r>
      <w:r>
        <w:rPr>
          <w:rFonts w:ascii="SimHei" w:eastAsia="SimHei" w:hAnsi="SimHei"/>
          <w:b/>
          <w:sz w:val="18"/>
          <w:szCs w:val="18"/>
        </w:rPr>
        <w:t>:</w:t>
      </w:r>
    </w:p>
    <w:p w14:paraId="4C618693" w14:textId="77777777" w:rsidR="00990C3B" w:rsidRDefault="00990C3B">
      <w:pPr>
        <w:pStyle w:val="Textof"/>
        <w:tabs>
          <w:tab w:val="left" w:pos="0"/>
        </w:tabs>
        <w:ind w:left="0" w:firstLineChars="0" w:firstLine="0"/>
        <w:rPr>
          <w:rFonts w:ascii="SimSun" w:hAnsi="SimSun" w:cs="SimSun"/>
          <w:sz w:val="18"/>
          <w:szCs w:val="18"/>
        </w:rPr>
      </w:pPr>
    </w:p>
    <w:p w14:paraId="5474A2B9" w14:textId="77777777" w:rsidR="00990C3B" w:rsidRDefault="006B74BE">
      <w:pPr>
        <w:ind w:firstLine="720"/>
        <w:jc w:val="center"/>
      </w:pPr>
      <w:r w:rsidRPr="006B74BE">
        <w:rPr>
          <w:rFonts w:ascii="SimSun" w:hAnsi="SimSun" w:hint="eastAsia"/>
          <w:sz w:val="36"/>
          <w:szCs w:val="36"/>
        </w:rPr>
        <w:t>基于CAUX工具的用户情感行为方法研究</w:t>
      </w:r>
    </w:p>
    <w:p w14:paraId="19936D93" w14:textId="77777777" w:rsidR="00990C3B" w:rsidRDefault="006B74BE">
      <w:pPr>
        <w:pStyle w:val="a"/>
        <w:ind w:left="147" w:hanging="147"/>
        <w:jc w:val="center"/>
        <w:rPr>
          <w:rFonts w:ascii="KaiTi_GB2312" w:eastAsia="KaiTi_GB2312"/>
          <w:sz w:val="21"/>
          <w:szCs w:val="21"/>
        </w:rPr>
      </w:pPr>
      <w:r>
        <w:rPr>
          <w:rFonts w:ascii="SimSun" w:hAnsi="SimSun" w:hint="eastAsia"/>
          <w:sz w:val="21"/>
          <w:szCs w:val="21"/>
        </w:rPr>
        <w:t>王阳</w:t>
      </w:r>
      <w:r w:rsidR="00D71975">
        <w:rPr>
          <w:rFonts w:ascii="SimSun" w:hAnsi="SimSun" w:hint="eastAsia"/>
          <w:sz w:val="21"/>
          <w:szCs w:val="21"/>
          <w:vertAlign w:val="superscript"/>
        </w:rPr>
        <w:t>1</w:t>
      </w:r>
    </w:p>
    <w:p w14:paraId="47DF5620" w14:textId="77777777" w:rsidR="00990C3B" w:rsidRDefault="00990C3B">
      <w:pPr>
        <w:pStyle w:val="a"/>
        <w:ind w:left="119" w:hanging="119"/>
      </w:pPr>
    </w:p>
    <w:p w14:paraId="5DF7EC87" w14:textId="77777777" w:rsidR="00990C3B" w:rsidRDefault="00D71975">
      <w:pPr>
        <w:pStyle w:val="a"/>
        <w:ind w:left="126" w:hanging="126"/>
        <w:jc w:val="center"/>
        <w:rPr>
          <w:rFonts w:ascii="SimSun" w:hAnsi="SimSun" w:cs="SimSun"/>
          <w:sz w:val="18"/>
          <w:szCs w:val="18"/>
        </w:rPr>
      </w:pPr>
      <w:r>
        <w:rPr>
          <w:rFonts w:ascii="SimSun" w:hAnsi="SimSun" w:cs="SimSun" w:hint="eastAsia"/>
          <w:sz w:val="18"/>
          <w:szCs w:val="18"/>
        </w:rPr>
        <w:t>(</w:t>
      </w:r>
      <w:r>
        <w:rPr>
          <w:rFonts w:ascii="SimSun" w:hAnsi="SimSun" w:cs="SimSun" w:hint="eastAsia"/>
          <w:color w:val="000000"/>
          <w:sz w:val="18"/>
          <w:szCs w:val="18"/>
        </w:rPr>
        <w:t>大连海事大学 信息科学技术学院，辽宁省大连市，116026</w:t>
      </w:r>
      <w:r>
        <w:rPr>
          <w:rFonts w:ascii="SimSun" w:hAnsi="SimSun" w:cs="SimSun" w:hint="eastAsia"/>
          <w:sz w:val="18"/>
          <w:szCs w:val="18"/>
        </w:rPr>
        <w:t xml:space="preserve">) </w:t>
      </w:r>
    </w:p>
    <w:p w14:paraId="0B39EE42" w14:textId="77777777" w:rsidR="00990C3B" w:rsidRDefault="00990C3B">
      <w:pPr>
        <w:pStyle w:val="a0"/>
        <w:ind w:firstLine="361"/>
        <w:rPr>
          <w:rFonts w:ascii="SimHei" w:eastAsia="SimHei"/>
          <w:b/>
        </w:rPr>
      </w:pPr>
    </w:p>
    <w:p w14:paraId="48760D14" w14:textId="079A9006" w:rsidR="00990C3B" w:rsidRDefault="00D71975">
      <w:pPr>
        <w:pStyle w:val="a0"/>
        <w:ind w:firstLineChars="0" w:firstLine="0"/>
      </w:pPr>
      <w:r>
        <w:rPr>
          <w:rFonts w:ascii="SimHei" w:eastAsia="SimHei" w:hint="eastAsia"/>
          <w:b/>
        </w:rPr>
        <w:t>摘要</w:t>
      </w:r>
      <w:r>
        <w:t>:</w:t>
      </w:r>
      <w:r>
        <w:tab/>
      </w:r>
      <w:r w:rsidR="00752BCF" w:rsidRPr="00752BCF">
        <w:rPr>
          <w:rFonts w:hint="eastAsia"/>
        </w:rPr>
        <w:t>研究影响用户情况变化的原因。</w:t>
      </w:r>
      <w:r w:rsidR="00752BCF" w:rsidRPr="00752BCF">
        <w:rPr>
          <w:rFonts w:hint="eastAsia"/>
        </w:rPr>
        <w:t xml:space="preserve"> </w:t>
      </w:r>
      <w:r w:rsidR="00752BCF" w:rsidRPr="00752BCF">
        <w:rPr>
          <w:rFonts w:hint="eastAsia"/>
        </w:rPr>
        <w:t>这些变化可能包括情绪变化，运动状态变化，移动应用程序使用的变化等。所有这些变化都会影响用户体验。</w:t>
      </w:r>
      <w:r w:rsidR="00752BCF" w:rsidRPr="00752BCF">
        <w:rPr>
          <w:rFonts w:hint="eastAsia"/>
        </w:rPr>
        <w:t xml:space="preserve"> </w:t>
      </w:r>
      <w:r w:rsidR="00752BCF" w:rsidRPr="00752BCF">
        <w:rPr>
          <w:rFonts w:hint="eastAsia"/>
        </w:rPr>
        <w:t>允许研究人员识别和衡量此行为的方法可以帮助他们改善用户的移动体验</w:t>
      </w:r>
      <w:r>
        <w:rPr>
          <w:rFonts w:ascii="SimSun" w:hAnsi="SimSun" w:hint="eastAsia"/>
          <w:color w:val="000000"/>
          <w:szCs w:val="21"/>
        </w:rPr>
        <w:t>。</w:t>
      </w:r>
    </w:p>
    <w:p w14:paraId="73E08D75" w14:textId="77777777" w:rsidR="00990C3B" w:rsidRDefault="00D71975">
      <w:pPr>
        <w:pStyle w:val="a1"/>
        <w:ind w:left="775" w:hanging="775"/>
        <w:rPr>
          <w:rFonts w:ascii="SimSun" w:hAnsi="SimSun"/>
          <w:snapToGrid w:val="0"/>
          <w:color w:val="000000"/>
          <w:szCs w:val="21"/>
        </w:rPr>
      </w:pPr>
      <w:r>
        <w:rPr>
          <w:rFonts w:ascii="SimHei" w:eastAsia="SimHei" w:hint="eastAsia"/>
          <w:b/>
        </w:rPr>
        <w:t>关键词</w:t>
      </w:r>
      <w:r>
        <w:rPr>
          <w:b/>
        </w:rPr>
        <w:t>:</w:t>
      </w:r>
      <w:r>
        <w:tab/>
      </w:r>
      <w:r>
        <w:rPr>
          <w:rFonts w:ascii="SimSun" w:hAnsi="SimSun" w:hint="eastAsia"/>
          <w:snapToGrid w:val="0"/>
          <w:color w:val="000000"/>
          <w:szCs w:val="21"/>
        </w:rPr>
        <w:t>移动用户行为</w:t>
      </w:r>
      <w:r>
        <w:t xml:space="preserve">; </w:t>
      </w:r>
      <w:r>
        <w:rPr>
          <w:rFonts w:ascii="SimSun" w:hAnsi="SimSun" w:hint="eastAsia"/>
          <w:snapToGrid w:val="0"/>
          <w:color w:val="000000"/>
          <w:szCs w:val="21"/>
        </w:rPr>
        <w:t>运动状态感知；用户体验</w:t>
      </w:r>
    </w:p>
    <w:p w14:paraId="089FAF81" w14:textId="77777777" w:rsidR="00990C3B" w:rsidRDefault="00D71975">
      <w:pPr>
        <w:pStyle w:val="a2"/>
        <w:ind w:firstLineChars="0" w:firstLine="0"/>
      </w:pPr>
      <w:r>
        <w:rPr>
          <w:rFonts w:ascii="SimSun" w:hAnsi="SimSun" w:hint="eastAsia"/>
          <w:snapToGrid w:val="0"/>
          <w:color w:val="000000"/>
          <w:szCs w:val="21"/>
        </w:rPr>
        <w:t>开放科学（资源服务）标识码（</w:t>
      </w:r>
      <w:r>
        <w:rPr>
          <w:rFonts w:ascii="SimSun" w:hAnsi="SimSun" w:hint="eastAsia"/>
          <w:snapToGrid w:val="0"/>
          <w:color w:val="000000"/>
          <w:szCs w:val="21"/>
        </w:rPr>
        <w:t>OSID</w:t>
      </w:r>
      <w:r>
        <w:rPr>
          <w:rFonts w:ascii="SimSun" w:hAnsi="SimSun" w:hint="eastAsia"/>
          <w:snapToGrid w:val="0"/>
          <w:color w:val="000000"/>
          <w:szCs w:val="21"/>
        </w:rPr>
        <w:t>）：</w:t>
      </w:r>
      <w:r>
        <w:rPr>
          <w:rFonts w:hint="eastAsia"/>
          <w:noProof/>
        </w:rPr>
        <w:drawing>
          <wp:inline distT="0" distB="0" distL="114300" distR="114300" wp14:anchorId="323970C0" wp14:editId="60A74D7D">
            <wp:extent cx="762635" cy="762635"/>
            <wp:effectExtent l="0" t="0" r="18415" b="18415"/>
            <wp:docPr id="8" name="图片 8" descr="基于CAUX工具的用户日常频繁行为方法研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CAUX工具的用户日常频繁行为方法研究"/>
                    <pic:cNvPicPr>
                      <a:picLocks noChangeAspect="1"/>
                    </pic:cNvPicPr>
                  </pic:nvPicPr>
                  <pic:blipFill>
                    <a:blip r:embed="rId6"/>
                    <a:stretch>
                      <a:fillRect/>
                    </a:stretch>
                  </pic:blipFill>
                  <pic:spPr>
                    <a:xfrm>
                      <a:off x="0" y="0"/>
                      <a:ext cx="762635" cy="762635"/>
                    </a:xfrm>
                    <a:prstGeom prst="rect">
                      <a:avLst/>
                    </a:prstGeom>
                  </pic:spPr>
                </pic:pic>
              </a:graphicData>
            </a:graphic>
          </wp:inline>
        </w:drawing>
      </w:r>
    </w:p>
    <w:p w14:paraId="711C8DD9" w14:textId="77777777" w:rsidR="00990C3B" w:rsidRDefault="00D71975">
      <w:pPr>
        <w:pStyle w:val="BodyText"/>
        <w:ind w:firstLineChars="0" w:firstLine="0"/>
        <w:rPr>
          <w:rFonts w:eastAsia="SimHei"/>
          <w:b/>
          <w:iCs/>
          <w:kern w:val="0"/>
          <w:sz w:val="18"/>
          <w:szCs w:val="20"/>
        </w:rPr>
      </w:pPr>
      <w:r>
        <w:rPr>
          <w:rFonts w:eastAsia="SimHei" w:hint="eastAsia"/>
          <w:b/>
          <w:iCs/>
          <w:kern w:val="0"/>
          <w:sz w:val="18"/>
          <w:szCs w:val="20"/>
        </w:rPr>
        <w:t>DOI:</w:t>
      </w:r>
    </w:p>
    <w:p w14:paraId="6F7AC18E" w14:textId="77777777" w:rsidR="00990C3B" w:rsidRDefault="00D71975">
      <w:pPr>
        <w:pStyle w:val="a2"/>
        <w:ind w:firstLineChars="0" w:firstLine="0"/>
        <w:rPr>
          <w:rFonts w:ascii="SimHei" w:hAnsi="SimHei"/>
          <w:b/>
        </w:rPr>
      </w:pPr>
      <w:r>
        <w:rPr>
          <w:rFonts w:hint="eastAsia"/>
          <w:b/>
        </w:rPr>
        <w:t>中图分类号</w:t>
      </w:r>
      <w:r>
        <w:rPr>
          <w:b/>
        </w:rPr>
        <w:t>:</w:t>
      </w:r>
      <w:r>
        <w:tab/>
      </w:r>
      <w:r w:rsidR="006B74BE">
        <w:rPr>
          <w:rFonts w:ascii="SimSun" w:hAnsi="SimSun"/>
          <w:snapToGrid w:val="0"/>
          <w:color w:val="000000"/>
          <w:szCs w:val="21"/>
        </w:rPr>
        <w:t>**###</w:t>
      </w:r>
      <w:r>
        <w:rPr>
          <w:rFonts w:hint="eastAsia"/>
        </w:rPr>
        <w:t xml:space="preserve">　</w:t>
      </w:r>
      <w:r>
        <w:rPr>
          <w:rFonts w:hint="eastAsia"/>
        </w:rPr>
        <w:t xml:space="preserve">       </w:t>
      </w:r>
      <w:r>
        <w:rPr>
          <w:rFonts w:hint="eastAsia"/>
          <w:b/>
        </w:rPr>
        <w:t>文献标识码</w:t>
      </w:r>
      <w:r>
        <w:rPr>
          <w:b/>
        </w:rPr>
        <w:t xml:space="preserve">: </w:t>
      </w:r>
      <w:r w:rsidR="006B74BE">
        <w:t>*</w:t>
      </w:r>
      <w:r>
        <w:t xml:space="preserve"> </w:t>
      </w:r>
      <w:r>
        <w:rPr>
          <w:rFonts w:hint="eastAsia"/>
        </w:rPr>
        <w:t xml:space="preserve">     </w:t>
      </w:r>
      <w:r>
        <w:rPr>
          <w:rFonts w:ascii="SimHei" w:hAnsi="SimHei" w:hint="eastAsia"/>
        </w:rPr>
        <w:t xml:space="preserve"> 文章编号</w:t>
      </w:r>
      <w:r>
        <w:rPr>
          <w:rFonts w:ascii="SimHei" w:hAnsi="SimHei" w:hint="eastAsia"/>
          <w:b/>
        </w:rPr>
        <w:t>:</w:t>
      </w:r>
      <w:r w:rsidR="006B74BE">
        <w:rPr>
          <w:rFonts w:ascii="SimHei" w:hAnsi="SimHei"/>
          <w:b/>
        </w:rPr>
        <w:t xml:space="preserve"> #####</w:t>
      </w:r>
    </w:p>
    <w:p w14:paraId="53604B03" w14:textId="77777777" w:rsidR="00990C3B" w:rsidRDefault="00D71975">
      <w:pPr>
        <w:pStyle w:val="Title1"/>
        <w:ind w:firstLine="482"/>
        <w:jc w:val="center"/>
        <w:rPr>
          <w:rFonts w:ascii="SimHei" w:hAnsi="SimHei" w:cs="SimHei"/>
          <w:szCs w:val="24"/>
        </w:rPr>
      </w:pPr>
      <w:r>
        <w:rPr>
          <w:rFonts w:ascii="SimHei" w:hAnsi="SimHei" w:cs="SimHei" w:hint="eastAsia"/>
          <w:szCs w:val="24"/>
        </w:rPr>
        <w:t xml:space="preserve">Research Method of user's Daily Frequent Behavior based on CAUX </w:t>
      </w:r>
    </w:p>
    <w:p w14:paraId="302A979E" w14:textId="77777777" w:rsidR="00990C3B" w:rsidRDefault="00D71975">
      <w:pPr>
        <w:pStyle w:val="Name"/>
        <w:ind w:firstLine="420"/>
        <w:jc w:val="center"/>
        <w:rPr>
          <w:sz w:val="21"/>
          <w:szCs w:val="21"/>
        </w:rPr>
      </w:pPr>
      <w:r>
        <w:rPr>
          <w:sz w:val="21"/>
          <w:szCs w:val="21"/>
        </w:rPr>
        <w:t>C</w:t>
      </w:r>
      <w:r>
        <w:rPr>
          <w:rFonts w:hint="eastAsia"/>
          <w:sz w:val="21"/>
          <w:szCs w:val="21"/>
        </w:rPr>
        <w:t>HENG</w:t>
      </w:r>
      <w:r>
        <w:rPr>
          <w:sz w:val="21"/>
          <w:szCs w:val="21"/>
        </w:rPr>
        <w:t xml:space="preserve"> Jianpin</w:t>
      </w:r>
      <w:r>
        <w:rPr>
          <w:rFonts w:hint="eastAsia"/>
          <w:sz w:val="21"/>
          <w:szCs w:val="21"/>
        </w:rPr>
        <w:t>g</w:t>
      </w:r>
      <w:r>
        <w:rPr>
          <w:sz w:val="21"/>
          <w:szCs w:val="21"/>
          <w:vertAlign w:val="superscript"/>
        </w:rPr>
        <w:t>1</w:t>
      </w:r>
      <w:r>
        <w:rPr>
          <w:sz w:val="21"/>
          <w:szCs w:val="21"/>
        </w:rPr>
        <w:t xml:space="preserve">, </w:t>
      </w:r>
      <w:r>
        <w:rPr>
          <w:rFonts w:hint="eastAsia"/>
          <w:sz w:val="21"/>
          <w:szCs w:val="21"/>
        </w:rPr>
        <w:t>LIU Zhengjie</w:t>
      </w:r>
      <w:r>
        <w:rPr>
          <w:sz w:val="21"/>
          <w:szCs w:val="21"/>
          <w:vertAlign w:val="superscript"/>
        </w:rPr>
        <w:t>2</w:t>
      </w:r>
      <w:r>
        <w:rPr>
          <w:sz w:val="21"/>
          <w:szCs w:val="21"/>
        </w:rPr>
        <w:t xml:space="preserve">, </w:t>
      </w:r>
      <w:r>
        <w:rPr>
          <w:rFonts w:hint="eastAsia"/>
          <w:sz w:val="21"/>
          <w:szCs w:val="21"/>
        </w:rPr>
        <w:t>JIN Xiaotong</w:t>
      </w:r>
      <w:r>
        <w:rPr>
          <w:sz w:val="21"/>
          <w:szCs w:val="21"/>
          <w:vertAlign w:val="superscript"/>
        </w:rPr>
        <w:t>3</w:t>
      </w:r>
      <w:r>
        <w:rPr>
          <w:sz w:val="21"/>
          <w:szCs w:val="21"/>
        </w:rPr>
        <w:t xml:space="preserve"> </w:t>
      </w:r>
    </w:p>
    <w:p w14:paraId="6D0766F5" w14:textId="77777777" w:rsidR="00990C3B" w:rsidRDefault="00D71975">
      <w:pPr>
        <w:pStyle w:val="DepartCorrespond"/>
        <w:ind w:left="1" w:firstLineChars="0" w:firstLine="0"/>
        <w:jc w:val="center"/>
        <w:rPr>
          <w:color w:val="FF0000"/>
          <w:sz w:val="18"/>
          <w:szCs w:val="18"/>
          <w:bdr w:val="single" w:sz="4" w:space="0" w:color="FF0000"/>
        </w:rPr>
      </w:pPr>
      <w:r>
        <w:rPr>
          <w:sz w:val="18"/>
          <w:szCs w:val="18"/>
        </w:rPr>
        <w:t>(College of Information Science and Technology</w:t>
      </w:r>
      <w:r>
        <w:rPr>
          <w:sz w:val="18"/>
          <w:szCs w:val="18"/>
        </w:rPr>
        <w:t>，</w:t>
      </w:r>
      <w:r>
        <w:rPr>
          <w:sz w:val="18"/>
          <w:szCs w:val="18"/>
        </w:rPr>
        <w:t>Dalian Maritime University</w:t>
      </w:r>
      <w:r>
        <w:rPr>
          <w:sz w:val="18"/>
          <w:szCs w:val="18"/>
        </w:rPr>
        <w:t>，</w:t>
      </w:r>
      <w:r>
        <w:rPr>
          <w:sz w:val="18"/>
          <w:szCs w:val="18"/>
        </w:rPr>
        <w:t>Dalian</w:t>
      </w:r>
      <w:r>
        <w:rPr>
          <w:sz w:val="18"/>
          <w:szCs w:val="18"/>
        </w:rPr>
        <w:t>，</w:t>
      </w:r>
      <w:r>
        <w:rPr>
          <w:sz w:val="18"/>
          <w:szCs w:val="18"/>
        </w:rPr>
        <w:t>116026)</w:t>
      </w:r>
    </w:p>
    <w:p w14:paraId="5005A7AF" w14:textId="77777777" w:rsidR="00990C3B" w:rsidRDefault="00990C3B">
      <w:pPr>
        <w:ind w:firstLine="361"/>
        <w:rPr>
          <w:rFonts w:ascii="SimHei" w:eastAsia="SimHei"/>
          <w:b/>
          <w:sz w:val="18"/>
          <w:szCs w:val="18"/>
        </w:rPr>
      </w:pPr>
    </w:p>
    <w:p w14:paraId="03FEC6F6" w14:textId="0132AAFA" w:rsidR="00990C3B" w:rsidRDefault="00D71975">
      <w:pPr>
        <w:ind w:firstLine="361"/>
        <w:rPr>
          <w:rFonts w:eastAsia="SimHei"/>
          <w:sz w:val="18"/>
          <w:szCs w:val="18"/>
        </w:rPr>
      </w:pPr>
      <w:r>
        <w:rPr>
          <w:rFonts w:ascii="SimHei" w:eastAsia="SimHei" w:hint="eastAsia"/>
          <w:b/>
          <w:sz w:val="18"/>
          <w:szCs w:val="18"/>
        </w:rPr>
        <w:t xml:space="preserve">Abstract: </w:t>
      </w:r>
      <w:r w:rsidR="006B74BE" w:rsidRPr="006B74BE">
        <w:rPr>
          <w:rFonts w:eastAsia="SimHei"/>
          <w:sz w:val="18"/>
          <w:szCs w:val="18"/>
        </w:rPr>
        <w:t xml:space="preserve">A study of the reasons that affect the changes in the user's situation. These changes may include emotional changes, changes in movement status, changes in the use of mobile applications, etc. All these changes affect the user experience. Methods that allow </w:t>
      </w:r>
      <w:r w:rsidR="00752BCF" w:rsidRPr="006B74BE">
        <w:rPr>
          <w:rFonts w:eastAsia="SimHei"/>
          <w:sz w:val="18"/>
          <w:szCs w:val="18"/>
        </w:rPr>
        <w:t>researchers</w:t>
      </w:r>
      <w:r w:rsidR="006B74BE" w:rsidRPr="006B74BE">
        <w:rPr>
          <w:rFonts w:eastAsia="SimHei"/>
          <w:sz w:val="18"/>
          <w:szCs w:val="18"/>
        </w:rPr>
        <w:t xml:space="preserve"> to recognize and </w:t>
      </w:r>
      <w:r w:rsidR="00752BCF" w:rsidRPr="006B74BE">
        <w:rPr>
          <w:rFonts w:eastAsia="SimHei"/>
          <w:sz w:val="18"/>
          <w:szCs w:val="18"/>
        </w:rPr>
        <w:t>measure</w:t>
      </w:r>
      <w:r w:rsidR="006B74BE" w:rsidRPr="006B74BE">
        <w:rPr>
          <w:rFonts w:eastAsia="SimHei"/>
          <w:sz w:val="18"/>
          <w:szCs w:val="18"/>
        </w:rPr>
        <w:t xml:space="preserve"> this behavior can help them to improve the mobile experience of the users.</w:t>
      </w:r>
    </w:p>
    <w:p w14:paraId="60236B6F" w14:textId="0CC38B15" w:rsidR="00990C3B" w:rsidRDefault="00D71975">
      <w:pPr>
        <w:ind w:firstLine="361"/>
      </w:pPr>
      <w:r>
        <w:rPr>
          <w:rFonts w:ascii="SimHei" w:eastAsia="SimHei" w:hint="eastAsia"/>
          <w:b/>
          <w:sz w:val="18"/>
          <w:szCs w:val="18"/>
        </w:rPr>
        <w:t>Key words:</w:t>
      </w:r>
      <w:r w:rsidR="00752BCF">
        <w:rPr>
          <w:rFonts w:ascii="SimHei" w:eastAsia="SimHei"/>
          <w:b/>
          <w:sz w:val="18"/>
          <w:szCs w:val="18"/>
        </w:rPr>
        <w:t xml:space="preserve"> </w:t>
      </w:r>
      <w:r w:rsidR="00752BCF">
        <w:rPr>
          <w:snapToGrid w:val="0"/>
          <w:color w:val="000000"/>
          <w:sz w:val="18"/>
          <w:szCs w:val="18"/>
        </w:rPr>
        <w:t>mo</w:t>
      </w:r>
      <w:r>
        <w:rPr>
          <w:snapToGrid w:val="0"/>
          <w:color w:val="000000"/>
          <w:sz w:val="18"/>
          <w:szCs w:val="18"/>
        </w:rPr>
        <w:t xml:space="preserve">bile user </w:t>
      </w:r>
      <w:r w:rsidR="00752BCF">
        <w:rPr>
          <w:snapToGrid w:val="0"/>
          <w:color w:val="000000"/>
          <w:sz w:val="18"/>
          <w:szCs w:val="18"/>
        </w:rPr>
        <w:t>behavior</w:t>
      </w:r>
      <w:r>
        <w:rPr>
          <w:rFonts w:ascii="SimHei" w:eastAsia="SimHei" w:hint="eastAsia"/>
          <w:sz w:val="18"/>
          <w:szCs w:val="18"/>
        </w:rPr>
        <w:t>;</w:t>
      </w:r>
      <w:r w:rsidR="00752BCF">
        <w:rPr>
          <w:rFonts w:ascii="SimHei" w:eastAsia="SimHei"/>
          <w:sz w:val="18"/>
          <w:szCs w:val="18"/>
        </w:rPr>
        <w:t xml:space="preserve"> </w:t>
      </w:r>
      <w:r>
        <w:rPr>
          <w:rFonts w:ascii="SimHei" w:eastAsia="SimHei" w:hint="eastAsia"/>
          <w:sz w:val="18"/>
          <w:szCs w:val="18"/>
        </w:rPr>
        <w:t>m</w:t>
      </w:r>
      <w:r>
        <w:rPr>
          <w:snapToGrid w:val="0"/>
          <w:color w:val="000000"/>
          <w:sz w:val="18"/>
          <w:szCs w:val="18"/>
        </w:rPr>
        <w:t>otio</w:t>
      </w:r>
      <w:r w:rsidR="00752BCF">
        <w:rPr>
          <w:snapToGrid w:val="0"/>
          <w:color w:val="000000"/>
          <w:sz w:val="18"/>
          <w:szCs w:val="18"/>
        </w:rPr>
        <w:t xml:space="preserve">n </w:t>
      </w:r>
      <w:r w:rsidR="00752BCF" w:rsidRPr="00752BCF">
        <w:rPr>
          <w:snapToGrid w:val="0"/>
          <w:color w:val="000000"/>
          <w:sz w:val="18"/>
          <w:szCs w:val="18"/>
        </w:rPr>
        <w:t>awarenes</w:t>
      </w:r>
      <w:r w:rsidR="00752BCF">
        <w:rPr>
          <w:snapToGrid w:val="0"/>
          <w:color w:val="000000"/>
          <w:sz w:val="18"/>
          <w:szCs w:val="18"/>
        </w:rPr>
        <w:t>s</w:t>
      </w:r>
      <w:r>
        <w:rPr>
          <w:rFonts w:eastAsia="SimHei"/>
          <w:sz w:val="18"/>
          <w:szCs w:val="18"/>
        </w:rPr>
        <w:t xml:space="preserve">; </w:t>
      </w:r>
      <w:r>
        <w:rPr>
          <w:rFonts w:eastAsia="SimHei" w:hint="eastAsia"/>
          <w:sz w:val="18"/>
          <w:szCs w:val="18"/>
        </w:rPr>
        <w:t>u</w:t>
      </w:r>
      <w:r>
        <w:rPr>
          <w:snapToGrid w:val="0"/>
          <w:color w:val="000000"/>
          <w:sz w:val="18"/>
          <w:szCs w:val="18"/>
        </w:rPr>
        <w:t>ser experience</w:t>
      </w:r>
      <w:r>
        <w:rPr>
          <w:rFonts w:hint="eastAsia"/>
          <w:snapToGrid w:val="0"/>
          <w:color w:val="000000"/>
          <w:sz w:val="18"/>
          <w:szCs w:val="18"/>
        </w:rPr>
        <w:t>;</w:t>
      </w:r>
    </w:p>
    <w:p w14:paraId="49DD77A3" w14:textId="77777777" w:rsidR="00990C3B" w:rsidRDefault="00D71975">
      <w:pPr>
        <w:pStyle w:val="Heading1"/>
        <w:numPr>
          <w:ilvl w:val="0"/>
          <w:numId w:val="0"/>
        </w:numPr>
        <w:rPr>
          <w:b/>
          <w:sz w:val="28"/>
          <w:szCs w:val="28"/>
        </w:rPr>
      </w:pPr>
      <w:r>
        <w:rPr>
          <w:rFonts w:hint="eastAsia"/>
          <w:b/>
          <w:sz w:val="28"/>
          <w:szCs w:val="28"/>
        </w:rPr>
        <w:t>0</w:t>
      </w:r>
      <w:r>
        <w:rPr>
          <w:rFonts w:hint="eastAsia"/>
          <w:b/>
          <w:sz w:val="28"/>
          <w:szCs w:val="28"/>
        </w:rPr>
        <w:t>引言</w:t>
      </w:r>
    </w:p>
    <w:p w14:paraId="379DE079" w14:textId="412A1CDF" w:rsidR="00990C3B" w:rsidRDefault="00D1784C" w:rsidP="00E77FDC">
      <w:pPr>
        <w:ind w:firstLine="420"/>
        <w:rPr>
          <w:rFonts w:ascii="SimSun" w:hAnsi="SimSun" w:cs="SimSun" w:hint="eastAsia"/>
          <w:color w:val="000000"/>
          <w:szCs w:val="21"/>
        </w:rPr>
      </w:pPr>
      <w:r w:rsidRPr="00D1784C">
        <w:rPr>
          <w:rFonts w:ascii="SimSun" w:hAnsi="SimSun" w:cs="SimSun" w:hint="eastAsia"/>
          <w:color w:val="000000"/>
          <w:szCs w:val="21"/>
        </w:rPr>
        <w:t>人们表现出对音乐的喜好并根据自己的感受和情感做出音乐选择，这种喜好和选择 的来源仍然存在争议</w:t>
      </w:r>
      <w:r>
        <w:rPr>
          <w:rFonts w:ascii="SimSun" w:hAnsi="SimSun" w:cs="SimSun" w:hint="eastAsia"/>
          <w:color w:val="000000"/>
          <w:szCs w:val="21"/>
          <w:highlight w:val="yellow"/>
          <w:vertAlign w:val="superscript"/>
        </w:rPr>
        <w:t xml:space="preserve"> </w:t>
      </w:r>
      <w:r w:rsidR="00D71975">
        <w:rPr>
          <w:rFonts w:ascii="SimSun" w:hAnsi="SimSun" w:cs="SimSun" w:hint="eastAsia"/>
          <w:color w:val="000000"/>
          <w:szCs w:val="21"/>
          <w:highlight w:val="yellow"/>
          <w:vertAlign w:val="superscript"/>
        </w:rPr>
        <w:t>[1</w:t>
      </w:r>
      <w:r>
        <w:rPr>
          <w:rFonts w:ascii="SimSun" w:hAnsi="SimSun" w:cs="SimSun"/>
          <w:color w:val="000000"/>
          <w:szCs w:val="21"/>
          <w:highlight w:val="yellow"/>
          <w:vertAlign w:val="superscript"/>
        </w:rPr>
        <w:t>9</w:t>
      </w:r>
      <w:r w:rsidR="00D71975">
        <w:rPr>
          <w:rFonts w:ascii="SimSun" w:hAnsi="SimSun" w:cs="SimSun" w:hint="eastAsia"/>
          <w:color w:val="000000"/>
          <w:szCs w:val="21"/>
          <w:highlight w:val="yellow"/>
          <w:vertAlign w:val="superscript"/>
        </w:rPr>
        <w:t>]</w:t>
      </w:r>
      <w:r w:rsidR="00D71975">
        <w:rPr>
          <w:rFonts w:ascii="SimSun" w:hAnsi="SimSun" w:cs="SimSun" w:hint="eastAsia"/>
          <w:color w:val="000000"/>
          <w:szCs w:val="21"/>
        </w:rPr>
        <w:t>。</w:t>
      </w:r>
      <w:r w:rsidR="00E77FDC" w:rsidRPr="00E77FDC">
        <w:rPr>
          <w:rFonts w:ascii="SimSun" w:hAnsi="SimSun" w:cs="SimSun" w:hint="eastAsia"/>
          <w:kern w:val="0"/>
          <w:sz w:val="24"/>
        </w:rPr>
        <w:t>在喜欢音乐和它唤起的唤醒程度之间存在</w:t>
      </w:r>
      <w:r w:rsidR="00E77FDC" w:rsidRPr="00E77FDC">
        <w:rPr>
          <w:rFonts w:ascii="PingFangSC" w:eastAsia="Times New Roman" w:hAnsi="PingFangSC"/>
          <w:kern w:val="0"/>
          <w:sz w:val="24"/>
        </w:rPr>
        <w:t>“</w:t>
      </w:r>
      <w:r w:rsidR="00E77FDC" w:rsidRPr="00E77FDC">
        <w:rPr>
          <w:rFonts w:ascii="SimSun" w:hAnsi="SimSun" w:cs="SimSun" w:hint="eastAsia"/>
          <w:kern w:val="0"/>
          <w:sz w:val="24"/>
        </w:rPr>
        <w:t>倒</w:t>
      </w:r>
      <w:r w:rsidR="00E77FDC" w:rsidRPr="00E77FDC">
        <w:rPr>
          <w:rFonts w:ascii="PingFangSC" w:eastAsia="Times New Roman" w:hAnsi="PingFangSC"/>
          <w:kern w:val="0"/>
          <w:sz w:val="24"/>
        </w:rPr>
        <w:t>U”</w:t>
      </w:r>
      <w:r w:rsidR="00E77FDC" w:rsidRPr="00E77FDC">
        <w:rPr>
          <w:rFonts w:ascii="SimSun" w:hAnsi="SimSun" w:cs="SimSun" w:hint="eastAsia"/>
          <w:kern w:val="0"/>
          <w:sz w:val="24"/>
        </w:rPr>
        <w:t>现象，因此最喜欢适度唤起音乐</w:t>
      </w:r>
      <w:r w:rsidR="00E77FDC">
        <w:rPr>
          <w:rFonts w:ascii="SimSun" w:hAnsi="SimSun" w:cs="SimSun" w:hint="eastAsia"/>
          <w:color w:val="000000"/>
          <w:szCs w:val="21"/>
          <w:highlight w:val="yellow"/>
          <w:vertAlign w:val="superscript"/>
        </w:rPr>
        <w:t>[1</w:t>
      </w:r>
      <w:r w:rsidR="00E77FDC">
        <w:rPr>
          <w:rFonts w:ascii="SimSun" w:hAnsi="SimSun" w:cs="SimSun"/>
          <w:color w:val="000000"/>
          <w:szCs w:val="21"/>
          <w:highlight w:val="yellow"/>
          <w:vertAlign w:val="superscript"/>
        </w:rPr>
        <w:t>9</w:t>
      </w:r>
      <w:r w:rsidR="00E77FDC">
        <w:rPr>
          <w:rFonts w:ascii="SimSun" w:hAnsi="SimSun" w:cs="SimSun" w:hint="eastAsia"/>
          <w:color w:val="000000"/>
          <w:szCs w:val="21"/>
          <w:highlight w:val="yellow"/>
          <w:vertAlign w:val="superscript"/>
        </w:rPr>
        <w:t>]</w:t>
      </w:r>
      <w:r w:rsidR="00D71975">
        <w:rPr>
          <w:rFonts w:ascii="SimSun" w:hAnsi="SimSun" w:cs="SimSun" w:hint="eastAsia"/>
          <w:color w:val="000000"/>
          <w:szCs w:val="21"/>
        </w:rPr>
        <w:t>。</w:t>
      </w:r>
      <w:r w:rsidR="00E77FDC">
        <w:rPr>
          <w:rFonts w:ascii="SimSun" w:hAnsi="SimSun" w:cs="SimSun"/>
          <w:color w:val="000000"/>
          <w:szCs w:val="21"/>
        </w:rPr>
        <w:br/>
      </w:r>
      <w:r w:rsidR="00E77FDC" w:rsidRPr="00E77FDC">
        <w:rPr>
          <w:rFonts w:ascii="SimSun" w:hAnsi="SimSun" w:cs="SimSun" w:hint="eastAsia"/>
          <w:color w:val="000000"/>
          <w:szCs w:val="21"/>
        </w:rPr>
        <w:t>在</w:t>
      </w:r>
      <w:r w:rsidR="00E77FDC" w:rsidRPr="00E77FDC">
        <w:rPr>
          <w:rFonts w:ascii="PingFang SC" w:eastAsia="PingFang SC" w:hAnsi="PingFang SC" w:cs="PingFang SC" w:hint="eastAsia"/>
          <w:color w:val="000000"/>
          <w:szCs w:val="21"/>
        </w:rPr>
        <w:t>⻄</w:t>
      </w:r>
      <w:r w:rsidR="00E77FDC" w:rsidRPr="00E77FDC">
        <w:rPr>
          <w:rFonts w:ascii="SimSun" w:hAnsi="SimSun" w:cs="SimSun" w:hint="eastAsia"/>
          <w:color w:val="000000"/>
          <w:szCs w:val="21"/>
        </w:rPr>
        <w:t>方文化中，女性比男性感觉到更多的情感，尤其是对不愉快的场面，尤其是对那些厌恶和创伤更大的人更敏感......妇女倾向于表现出更多的满足感和喜悦</w:t>
      </w:r>
      <w:r w:rsidR="00E77FDC">
        <w:rPr>
          <w:rFonts w:ascii="SimSun" w:hAnsi="SimSun" w:cs="SimSun" w:hint="eastAsia"/>
          <w:color w:val="000000"/>
          <w:szCs w:val="21"/>
          <w:highlight w:val="yellow"/>
          <w:vertAlign w:val="superscript"/>
        </w:rPr>
        <w:t>[1</w:t>
      </w:r>
      <w:r w:rsidR="00E77FDC">
        <w:rPr>
          <w:rFonts w:ascii="SimSun" w:hAnsi="SimSun" w:cs="SimSun"/>
          <w:color w:val="000000"/>
          <w:szCs w:val="21"/>
          <w:highlight w:val="yellow"/>
          <w:vertAlign w:val="superscript"/>
        </w:rPr>
        <w:t>9</w:t>
      </w:r>
      <w:r w:rsidR="00E77FDC">
        <w:rPr>
          <w:rFonts w:ascii="SimSun" w:hAnsi="SimSun" w:cs="SimSun" w:hint="eastAsia"/>
          <w:color w:val="000000"/>
          <w:szCs w:val="21"/>
          <w:highlight w:val="yellow"/>
          <w:vertAlign w:val="superscript"/>
        </w:rPr>
        <w:t>]</w:t>
      </w:r>
      <w:r w:rsidR="00E77FDC">
        <w:rPr>
          <w:rFonts w:ascii="SimSun" w:hAnsi="SimSun" w:cs="SimSun" w:hint="eastAsia"/>
          <w:color w:val="000000"/>
          <w:szCs w:val="21"/>
        </w:rPr>
        <w:t>。</w:t>
      </w:r>
    </w:p>
    <w:p w14:paraId="3EB95235" w14:textId="77777777" w:rsidR="00990C3B" w:rsidRDefault="00D71975">
      <w:pPr>
        <w:pStyle w:val="Heading1"/>
        <w:numPr>
          <w:ilvl w:val="0"/>
          <w:numId w:val="0"/>
        </w:numPr>
        <w:rPr>
          <w:b/>
          <w:sz w:val="28"/>
          <w:szCs w:val="28"/>
        </w:rPr>
      </w:pPr>
      <w:r>
        <w:rPr>
          <w:rFonts w:hint="eastAsia"/>
          <w:b/>
          <w:sz w:val="28"/>
          <w:szCs w:val="28"/>
        </w:rPr>
        <w:t>1</w:t>
      </w:r>
      <w:r>
        <w:rPr>
          <w:rFonts w:hint="eastAsia"/>
          <w:b/>
          <w:sz w:val="28"/>
          <w:szCs w:val="28"/>
        </w:rPr>
        <w:t>概述</w:t>
      </w:r>
    </w:p>
    <w:p w14:paraId="66938355" w14:textId="77777777" w:rsidR="00990C3B" w:rsidRDefault="00D71975">
      <w:pPr>
        <w:ind w:firstLineChars="0" w:firstLine="0"/>
        <w:rPr>
          <w:rFonts w:eastAsia="SimHei"/>
          <w:b/>
          <w:kern w:val="0"/>
          <w:szCs w:val="21"/>
        </w:rPr>
      </w:pPr>
      <w:r>
        <w:rPr>
          <w:rFonts w:eastAsia="SimHei" w:hint="eastAsia"/>
          <w:b/>
          <w:kern w:val="0"/>
          <w:szCs w:val="21"/>
        </w:rPr>
        <w:t xml:space="preserve">1.1 </w:t>
      </w:r>
      <w:r>
        <w:rPr>
          <w:rFonts w:eastAsia="SimHei" w:hint="eastAsia"/>
          <w:b/>
          <w:kern w:val="0"/>
          <w:szCs w:val="21"/>
        </w:rPr>
        <w:t>行为模式研究</w:t>
      </w:r>
    </w:p>
    <w:p w14:paraId="44224A0A" w14:textId="699B765B" w:rsidR="00990C3B" w:rsidRDefault="00F75D0F">
      <w:pPr>
        <w:ind w:firstLine="420"/>
        <w:rPr>
          <w:rFonts w:ascii="SimSun" w:hAnsi="SimSun" w:cs="SimSun"/>
          <w:color w:val="000000"/>
          <w:szCs w:val="21"/>
        </w:rPr>
      </w:pPr>
      <w:r>
        <w:rPr>
          <w:rFonts w:ascii="SimSun" w:hAnsi="SimSun" w:cs="SimSun" w:hint="eastAsia"/>
          <w:color w:val="000000"/>
          <w:szCs w:val="21"/>
        </w:rPr>
        <w:t>(</w:t>
      </w:r>
      <w:r w:rsidRPr="00F75D0F">
        <w:rPr>
          <w:rFonts w:ascii="SimSun" w:hAnsi="SimSun" w:cs="SimSun" w:hint="eastAsia"/>
          <w:color w:val="000000"/>
          <w:szCs w:val="21"/>
        </w:rPr>
        <w:t>研究信息</w:t>
      </w:r>
      <w:r>
        <w:rPr>
          <w:rFonts w:ascii="SimSun" w:hAnsi="SimSun" w:cs="SimSun" w:hint="eastAsia"/>
          <w:color w:val="000000"/>
          <w:szCs w:val="21"/>
        </w:rPr>
        <w:t>)</w:t>
      </w:r>
    </w:p>
    <w:p w14:paraId="727F4CA1" w14:textId="77777777" w:rsidR="00990C3B" w:rsidRDefault="00D71975">
      <w:pPr>
        <w:ind w:firstLineChars="0" w:firstLine="0"/>
        <w:rPr>
          <w:rFonts w:eastAsia="SimHei"/>
          <w:b/>
          <w:kern w:val="0"/>
          <w:szCs w:val="21"/>
        </w:rPr>
      </w:pPr>
      <w:r>
        <w:rPr>
          <w:rFonts w:eastAsia="SimHei" w:hint="eastAsia"/>
          <w:b/>
          <w:kern w:val="0"/>
          <w:szCs w:val="21"/>
        </w:rPr>
        <w:lastRenderedPageBreak/>
        <w:t>1.2 CAUX</w:t>
      </w:r>
      <w:r>
        <w:rPr>
          <w:rFonts w:eastAsia="SimHei" w:hint="eastAsia"/>
          <w:b/>
          <w:kern w:val="0"/>
          <w:szCs w:val="21"/>
        </w:rPr>
        <w:t>工具</w:t>
      </w:r>
    </w:p>
    <w:p w14:paraId="0BE64CEB" w14:textId="121C638F" w:rsidR="00990C3B" w:rsidRDefault="00F75D0F">
      <w:pPr>
        <w:ind w:firstLine="420"/>
        <w:rPr>
          <w:rFonts w:ascii="SimSun" w:hAnsi="SimSun" w:cs="SimSun"/>
          <w:color w:val="000000"/>
          <w:szCs w:val="21"/>
        </w:rPr>
      </w:pPr>
      <w:r>
        <w:rPr>
          <w:rFonts w:ascii="SimSun" w:hAnsi="SimSun" w:cs="SimSun" w:hint="eastAsia"/>
          <w:color w:val="000000"/>
          <w:szCs w:val="21"/>
        </w:rPr>
        <w:t>(</w:t>
      </w:r>
      <w:r w:rsidRPr="00F75D0F">
        <w:rPr>
          <w:rFonts w:ascii="SimSun" w:hAnsi="SimSun" w:cs="SimSun" w:hint="eastAsia"/>
          <w:color w:val="000000"/>
          <w:szCs w:val="21"/>
        </w:rPr>
        <w:t>与该研究相关的CAUX工具的信息</w:t>
      </w:r>
      <w:r>
        <w:rPr>
          <w:rFonts w:ascii="SimSun" w:hAnsi="SimSun" w:cs="SimSun" w:hint="eastAsia"/>
          <w:color w:val="000000"/>
          <w:szCs w:val="21"/>
        </w:rPr>
        <w:t>)</w:t>
      </w:r>
    </w:p>
    <w:p w14:paraId="1D218B45" w14:textId="77777777" w:rsidR="00990C3B" w:rsidRDefault="00D71975">
      <w:pPr>
        <w:ind w:firstLineChars="0" w:firstLine="0"/>
        <w:rPr>
          <w:rFonts w:eastAsia="SimHei"/>
          <w:b/>
          <w:kern w:val="0"/>
          <w:szCs w:val="21"/>
        </w:rPr>
      </w:pPr>
      <w:r>
        <w:rPr>
          <w:rFonts w:eastAsia="SimHei" w:hint="eastAsia"/>
          <w:b/>
          <w:kern w:val="0"/>
          <w:szCs w:val="21"/>
        </w:rPr>
        <w:t xml:space="preserve">1.3 </w:t>
      </w:r>
      <w:r>
        <w:rPr>
          <w:rFonts w:eastAsia="SimHei" w:hint="eastAsia"/>
          <w:b/>
          <w:kern w:val="0"/>
          <w:szCs w:val="21"/>
        </w:rPr>
        <w:t>研究概述</w:t>
      </w:r>
    </w:p>
    <w:p w14:paraId="2AE89CE0" w14:textId="06095E52" w:rsidR="00990C3B" w:rsidRDefault="00894300">
      <w:pPr>
        <w:ind w:firstLine="420"/>
        <w:rPr>
          <w:rFonts w:ascii="SimSun" w:hAnsi="SimSun" w:cs="SimSun"/>
          <w:color w:val="000000"/>
          <w:szCs w:val="21"/>
        </w:rPr>
      </w:pPr>
      <w:r>
        <w:rPr>
          <w:rFonts w:ascii="SimSun" w:hAnsi="SimSun" w:cs="SimSun" w:hint="eastAsia"/>
          <w:color w:val="000000"/>
          <w:szCs w:val="21"/>
        </w:rPr>
        <w:t>(</w:t>
      </w:r>
      <w:r w:rsidRPr="00894300">
        <w:rPr>
          <w:rFonts w:ascii="SimSun" w:hAnsi="SimSun" w:cs="SimSun" w:hint="eastAsia"/>
          <w:color w:val="000000"/>
          <w:szCs w:val="21"/>
        </w:rPr>
        <w:t>有关研究概述的信息</w:t>
      </w:r>
      <w:r>
        <w:rPr>
          <w:rFonts w:ascii="SimSun" w:hAnsi="SimSun" w:cs="SimSun" w:hint="eastAsia"/>
          <w:color w:val="000000"/>
          <w:szCs w:val="21"/>
        </w:rPr>
        <w:t>)</w:t>
      </w:r>
    </w:p>
    <w:p w14:paraId="38D709CD" w14:textId="77777777" w:rsidR="00990C3B" w:rsidRDefault="00D71975">
      <w:pPr>
        <w:pStyle w:val="Heading1"/>
        <w:numPr>
          <w:ilvl w:val="0"/>
          <w:numId w:val="0"/>
        </w:numPr>
        <w:rPr>
          <w:b/>
          <w:sz w:val="28"/>
          <w:szCs w:val="28"/>
        </w:rPr>
      </w:pPr>
      <w:r>
        <w:rPr>
          <w:rFonts w:hint="eastAsia"/>
          <w:b/>
          <w:sz w:val="28"/>
          <w:szCs w:val="28"/>
        </w:rPr>
        <w:t>2</w:t>
      </w:r>
      <w:r>
        <w:rPr>
          <w:rFonts w:hint="eastAsia"/>
          <w:b/>
          <w:sz w:val="28"/>
          <w:szCs w:val="28"/>
        </w:rPr>
        <w:t>对</w:t>
      </w:r>
      <w:r>
        <w:rPr>
          <w:rFonts w:hint="eastAsia"/>
          <w:b/>
          <w:sz w:val="28"/>
          <w:szCs w:val="28"/>
        </w:rPr>
        <w:t>CAUX</w:t>
      </w:r>
      <w:r>
        <w:rPr>
          <w:rFonts w:hint="eastAsia"/>
          <w:b/>
          <w:sz w:val="28"/>
          <w:szCs w:val="28"/>
        </w:rPr>
        <w:t>工具功能进行扩充</w:t>
      </w:r>
    </w:p>
    <w:p w14:paraId="2C9FE1CE" w14:textId="7C866663" w:rsidR="00990C3B" w:rsidRDefault="00894300">
      <w:pPr>
        <w:ind w:firstLine="420"/>
        <w:rPr>
          <w:rFonts w:ascii="SimSun" w:hAnsi="SimSun" w:cs="SimSun"/>
          <w:color w:val="000000"/>
          <w:szCs w:val="21"/>
        </w:rPr>
      </w:pPr>
      <w:r>
        <w:rPr>
          <w:rFonts w:ascii="SimSun" w:hAnsi="SimSun" w:cs="SimSun"/>
          <w:color w:val="000000"/>
          <w:szCs w:val="21"/>
        </w:rPr>
        <w:t>(</w:t>
      </w:r>
      <w:r w:rsidRPr="00894300">
        <w:rPr>
          <w:rFonts w:ascii="SimSun" w:hAnsi="SimSun" w:cs="SimSun" w:hint="eastAsia"/>
          <w:color w:val="000000"/>
          <w:szCs w:val="21"/>
        </w:rPr>
        <w:t>有关CAUX工具更改的信息，以便可以支持研究</w:t>
      </w:r>
      <w:r>
        <w:rPr>
          <w:rFonts w:ascii="SimSun" w:hAnsi="SimSun" w:cs="SimSun" w:hint="eastAsia"/>
          <w:color w:val="000000"/>
          <w:szCs w:val="21"/>
        </w:rPr>
        <w:t>)</w:t>
      </w:r>
    </w:p>
    <w:p w14:paraId="0CA657A2" w14:textId="1C09DAD9" w:rsidR="00990C3B" w:rsidRDefault="00D71975">
      <w:pPr>
        <w:ind w:firstLineChars="0" w:firstLine="0"/>
        <w:rPr>
          <w:rFonts w:eastAsia="SimHei"/>
          <w:b/>
          <w:kern w:val="0"/>
          <w:szCs w:val="21"/>
        </w:rPr>
      </w:pPr>
      <w:r>
        <w:rPr>
          <w:rFonts w:eastAsia="SimHei" w:hint="eastAsia"/>
          <w:b/>
          <w:kern w:val="0"/>
          <w:szCs w:val="21"/>
        </w:rPr>
        <w:t>2.1</w:t>
      </w:r>
      <w:r w:rsidR="00894300" w:rsidRPr="00894300">
        <w:rPr>
          <w:rFonts w:eastAsia="SimHei" w:hint="eastAsia"/>
          <w:b/>
          <w:kern w:val="0"/>
          <w:szCs w:val="21"/>
        </w:rPr>
        <w:t>检测用户行为的变化</w:t>
      </w:r>
    </w:p>
    <w:p w14:paraId="5B283782" w14:textId="7074D602" w:rsidR="00990C3B" w:rsidRDefault="00894300">
      <w:pPr>
        <w:ind w:firstLine="420"/>
        <w:rPr>
          <w:rFonts w:ascii="SimSun" w:hAnsi="SimSun"/>
          <w:color w:val="000000"/>
          <w:szCs w:val="21"/>
        </w:rPr>
      </w:pPr>
      <w:r>
        <w:rPr>
          <w:rFonts w:ascii="SimSun" w:hAnsi="SimSun" w:cs="SimSun" w:hint="eastAsia"/>
          <w:color w:val="000000"/>
          <w:szCs w:val="21"/>
        </w:rPr>
        <w:t>(</w:t>
      </w:r>
      <w:r w:rsidRPr="00894300">
        <w:rPr>
          <w:rFonts w:ascii="SimSun" w:hAnsi="SimSun" w:cs="SimSun" w:hint="eastAsia"/>
          <w:color w:val="000000"/>
          <w:szCs w:val="21"/>
        </w:rPr>
        <w:t>有关检测用户行为更改的信息</w:t>
      </w:r>
      <w:r>
        <w:rPr>
          <w:rFonts w:ascii="SimSun" w:hAnsi="SimSun" w:cs="SimSun" w:hint="eastAsia"/>
          <w:color w:val="000000"/>
          <w:szCs w:val="21"/>
        </w:rPr>
        <w:t>)</w:t>
      </w:r>
      <w:r w:rsidR="00E77FDC">
        <w:rPr>
          <w:rFonts w:ascii="SimSun" w:hAnsi="SimSun" w:cs="SimSun"/>
          <w:color w:val="000000"/>
          <w:szCs w:val="21"/>
        </w:rPr>
        <w:br/>
      </w:r>
      <w:r w:rsidR="00E77FDC" w:rsidRPr="00E77FDC">
        <w:rPr>
          <w:rFonts w:ascii="SimSun" w:hAnsi="SimSun" w:hint="eastAsia"/>
          <w:color w:val="000000"/>
          <w:szCs w:val="21"/>
        </w:rPr>
        <w:t>为了获得音乐对每个参与者引起的情绪状态的评估，我们采用了SAM（自我评估人体模型）量表，这是一种非语言的图形评估技术，可让参与者表达愉悦，唤醒和主导感的程度。由</w:t>
      </w:r>
      <w:proofErr w:type="spellStart"/>
      <w:r w:rsidR="00E77FDC" w:rsidRPr="00E77FDC">
        <w:rPr>
          <w:rFonts w:ascii="SimSun" w:hAnsi="SimSun" w:hint="eastAsia"/>
          <w:color w:val="000000"/>
          <w:szCs w:val="21"/>
        </w:rPr>
        <w:t>Mehrabian</w:t>
      </w:r>
      <w:proofErr w:type="spellEnd"/>
      <w:r w:rsidR="00E77FDC" w:rsidRPr="00E77FDC">
        <w:rPr>
          <w:rFonts w:ascii="SimSun" w:hAnsi="SimSun" w:hint="eastAsia"/>
          <w:color w:val="000000"/>
          <w:szCs w:val="21"/>
        </w:rPr>
        <w:t>和Russell（1974）设计的这种精心设计的语义差异量表是一种广泛用于评估对象，事件和情况的三维结构的工具</w:t>
      </w:r>
      <w:r w:rsidR="00E77FDC">
        <w:rPr>
          <w:rFonts w:ascii="SimSun" w:hAnsi="SimSun" w:cs="SimSun" w:hint="eastAsia"/>
          <w:color w:val="000000"/>
          <w:szCs w:val="21"/>
          <w:highlight w:val="yellow"/>
          <w:vertAlign w:val="superscript"/>
        </w:rPr>
        <w:t>[</w:t>
      </w:r>
      <w:r w:rsidR="00E77FDC">
        <w:rPr>
          <w:rFonts w:ascii="SimSun" w:hAnsi="SimSun" w:cs="SimSun"/>
          <w:color w:val="000000"/>
          <w:szCs w:val="21"/>
          <w:highlight w:val="yellow"/>
          <w:vertAlign w:val="superscript"/>
        </w:rPr>
        <w:t>20</w:t>
      </w:r>
      <w:r w:rsidR="00E77FDC">
        <w:rPr>
          <w:rFonts w:ascii="SimSun" w:hAnsi="SimSun" w:cs="SimSun" w:hint="eastAsia"/>
          <w:color w:val="000000"/>
          <w:szCs w:val="21"/>
          <w:highlight w:val="yellow"/>
          <w:vertAlign w:val="superscript"/>
        </w:rPr>
        <w:t>]</w:t>
      </w:r>
      <w:r w:rsidR="00E77FDC">
        <w:rPr>
          <w:rFonts w:ascii="SimSun" w:hAnsi="SimSun" w:cs="SimSun" w:hint="eastAsia"/>
          <w:color w:val="000000"/>
          <w:szCs w:val="21"/>
        </w:rPr>
        <w:t>。</w:t>
      </w:r>
    </w:p>
    <w:p w14:paraId="30E65A55" w14:textId="25452618" w:rsidR="00990C3B" w:rsidRDefault="00D71975">
      <w:pPr>
        <w:ind w:firstLineChars="0" w:firstLine="0"/>
        <w:rPr>
          <w:rFonts w:eastAsia="SimHei"/>
          <w:b/>
          <w:kern w:val="0"/>
          <w:szCs w:val="21"/>
        </w:rPr>
      </w:pPr>
      <w:r>
        <w:rPr>
          <w:rFonts w:eastAsia="SimHei" w:hint="eastAsia"/>
          <w:b/>
          <w:kern w:val="0"/>
          <w:szCs w:val="21"/>
        </w:rPr>
        <w:t>2.2</w:t>
      </w:r>
      <w:r w:rsidR="0004449F" w:rsidRPr="0004449F">
        <w:rPr>
          <w:rFonts w:eastAsia="SimHei" w:hint="eastAsia"/>
          <w:b/>
          <w:kern w:val="0"/>
          <w:szCs w:val="21"/>
        </w:rPr>
        <w:t>检测用户行为改变的原因</w:t>
      </w:r>
    </w:p>
    <w:p w14:paraId="164E7F12" w14:textId="06C0815A" w:rsidR="00990C3B" w:rsidRDefault="0004449F">
      <w:pPr>
        <w:ind w:firstLine="420"/>
        <w:rPr>
          <w:rFonts w:ascii="SimSun" w:hAnsi="SimSun" w:cs="SimSun"/>
          <w:color w:val="000000"/>
          <w:szCs w:val="21"/>
        </w:rPr>
      </w:pPr>
      <w:r>
        <w:rPr>
          <w:rFonts w:ascii="SimSun" w:hAnsi="SimSun" w:cs="SimSun" w:hint="eastAsia"/>
          <w:color w:val="000000"/>
          <w:szCs w:val="21"/>
        </w:rPr>
        <w:t>(</w:t>
      </w:r>
      <w:r w:rsidRPr="0004449F">
        <w:rPr>
          <w:rFonts w:ascii="SimSun" w:hAnsi="SimSun" w:cs="SimSun" w:hint="eastAsia"/>
          <w:color w:val="000000"/>
          <w:szCs w:val="21"/>
        </w:rPr>
        <w:t>有关检测用户行为更改原因的信息</w:t>
      </w:r>
      <w:r>
        <w:rPr>
          <w:rFonts w:ascii="SimSun" w:hAnsi="SimSun" w:cs="SimSun" w:hint="eastAsia"/>
          <w:color w:val="000000"/>
          <w:szCs w:val="21"/>
        </w:rPr>
        <w:t>)</w:t>
      </w:r>
    </w:p>
    <w:p w14:paraId="5C6D8844" w14:textId="49DDB1F5" w:rsidR="00990C3B" w:rsidRDefault="00D71975">
      <w:pPr>
        <w:ind w:firstLineChars="0" w:firstLine="0"/>
        <w:rPr>
          <w:rFonts w:eastAsia="SimHei"/>
          <w:b/>
          <w:kern w:val="0"/>
          <w:szCs w:val="21"/>
        </w:rPr>
      </w:pPr>
      <w:r>
        <w:rPr>
          <w:rFonts w:eastAsia="SimHei" w:hint="eastAsia"/>
          <w:b/>
          <w:kern w:val="0"/>
          <w:szCs w:val="21"/>
        </w:rPr>
        <w:t>2.3</w:t>
      </w:r>
      <w:r w:rsidR="0004449F" w:rsidRPr="0004449F">
        <w:rPr>
          <w:rFonts w:eastAsia="SimHei" w:hint="eastAsia"/>
          <w:b/>
          <w:kern w:val="0"/>
          <w:szCs w:val="21"/>
        </w:rPr>
        <w:t>数据收集方法</w:t>
      </w:r>
    </w:p>
    <w:p w14:paraId="7111716A" w14:textId="1BBE91B9" w:rsidR="0004449F" w:rsidRDefault="0004449F" w:rsidP="0004449F">
      <w:pPr>
        <w:ind w:firstLine="420"/>
        <w:rPr>
          <w:rFonts w:ascii="SimHei" w:eastAsia="SimHei" w:hAnsi="SimHei" w:cs="SimHei"/>
          <w:b/>
          <w:bCs/>
          <w:color w:val="000000"/>
          <w:sz w:val="18"/>
          <w:szCs w:val="18"/>
        </w:rPr>
      </w:pPr>
      <w:r>
        <w:rPr>
          <w:rFonts w:ascii="SimSun" w:hAnsi="SimSun" w:cs="SimSun"/>
          <w:color w:val="000000"/>
          <w:szCs w:val="21"/>
        </w:rPr>
        <w:t>(</w:t>
      </w:r>
      <w:r w:rsidRPr="0004449F">
        <w:rPr>
          <w:rFonts w:ascii="SimSun" w:hAnsi="SimSun" w:cs="SimSun" w:hint="eastAsia"/>
          <w:color w:val="000000"/>
          <w:szCs w:val="21"/>
        </w:rPr>
        <w:t>有关收集行为数据的方法的信息</w:t>
      </w:r>
      <w:r>
        <w:rPr>
          <w:rFonts w:ascii="SimSun" w:hAnsi="SimSun" w:cs="SimSun" w:hint="eastAsia"/>
          <w:color w:val="000000"/>
          <w:szCs w:val="21"/>
        </w:rPr>
        <w:t>)</w:t>
      </w:r>
    </w:p>
    <w:p w14:paraId="34ACE6BA" w14:textId="04455DC1" w:rsidR="00990C3B" w:rsidRDefault="00990C3B">
      <w:pPr>
        <w:ind w:left="840" w:firstLine="361"/>
        <w:jc w:val="center"/>
        <w:rPr>
          <w:rFonts w:ascii="SimHei" w:eastAsia="SimHei" w:hAnsi="SimHei" w:cs="SimHei"/>
          <w:b/>
          <w:bCs/>
          <w:color w:val="000000"/>
          <w:sz w:val="18"/>
          <w:szCs w:val="18"/>
        </w:rPr>
      </w:pPr>
    </w:p>
    <w:p w14:paraId="681C3D24" w14:textId="0F1496B4" w:rsidR="00990C3B" w:rsidRDefault="00D71975">
      <w:pPr>
        <w:pStyle w:val="Heading1"/>
        <w:numPr>
          <w:ilvl w:val="0"/>
          <w:numId w:val="0"/>
        </w:numPr>
        <w:rPr>
          <w:b/>
          <w:sz w:val="28"/>
          <w:szCs w:val="28"/>
        </w:rPr>
      </w:pPr>
      <w:r>
        <w:rPr>
          <w:rFonts w:hint="eastAsia"/>
          <w:b/>
          <w:sz w:val="28"/>
          <w:szCs w:val="28"/>
        </w:rPr>
        <w:t>3</w:t>
      </w:r>
      <w:r w:rsidR="0004449F" w:rsidRPr="0004449F">
        <w:rPr>
          <w:rFonts w:hint="eastAsia"/>
          <w:b/>
          <w:sz w:val="28"/>
          <w:szCs w:val="28"/>
        </w:rPr>
        <w:t>方法的定义和应用</w:t>
      </w:r>
    </w:p>
    <w:p w14:paraId="1E628A89" w14:textId="2A4D1E68" w:rsidR="00990C3B" w:rsidRDefault="00D71975">
      <w:pPr>
        <w:ind w:firstLineChars="0" w:firstLine="0"/>
        <w:rPr>
          <w:rFonts w:eastAsia="SimHei"/>
          <w:b/>
          <w:kern w:val="0"/>
          <w:szCs w:val="21"/>
        </w:rPr>
      </w:pPr>
      <w:r>
        <w:rPr>
          <w:rFonts w:eastAsia="SimHei" w:hint="eastAsia"/>
          <w:b/>
          <w:kern w:val="0"/>
          <w:szCs w:val="21"/>
        </w:rPr>
        <w:t xml:space="preserve">3.1 </w:t>
      </w:r>
      <w:r w:rsidR="0004449F" w:rsidRPr="0004449F">
        <w:rPr>
          <w:rFonts w:eastAsia="SimHei" w:hint="eastAsia"/>
          <w:b/>
          <w:kern w:val="0"/>
          <w:szCs w:val="21"/>
        </w:rPr>
        <w:t>数据收集与分析</w:t>
      </w:r>
    </w:p>
    <w:p w14:paraId="4BC5463F" w14:textId="77777777" w:rsidR="00F157D0" w:rsidRDefault="00D71975" w:rsidP="00F157D0">
      <w:pPr>
        <w:ind w:firstLineChars="0" w:firstLine="0"/>
        <w:rPr>
          <w:rFonts w:eastAsia="SimHei"/>
          <w:b/>
          <w:kern w:val="0"/>
          <w:szCs w:val="21"/>
        </w:rPr>
      </w:pPr>
      <w:r>
        <w:rPr>
          <w:rFonts w:ascii="KaiTi_GB2312" w:eastAsia="SimHei" w:hint="eastAsia"/>
          <w:b/>
          <w:szCs w:val="20"/>
        </w:rPr>
        <w:t xml:space="preserve">3.1.1 </w:t>
      </w:r>
      <w:r>
        <w:rPr>
          <w:rFonts w:ascii="KaiTi_GB2312" w:eastAsia="SimHei" w:hint="eastAsia"/>
          <w:b/>
          <w:szCs w:val="20"/>
        </w:rPr>
        <w:t>数据采集</w:t>
      </w:r>
    </w:p>
    <w:p w14:paraId="3C3DA27B" w14:textId="59B96F95" w:rsidR="00F157D0" w:rsidRPr="00F157D0" w:rsidRDefault="00F157D0" w:rsidP="00F157D0">
      <w:pPr>
        <w:ind w:firstLineChars="0" w:firstLine="450"/>
        <w:rPr>
          <w:rFonts w:ascii="KaiTi_GB2312" w:eastAsia="SimHei"/>
          <w:b/>
          <w:szCs w:val="20"/>
        </w:rPr>
      </w:pPr>
      <w:r w:rsidRPr="00F157D0">
        <w:rPr>
          <w:rFonts w:ascii="SimSun" w:hAnsi="SimSun" w:cs="SimSun" w:hint="eastAsia"/>
          <w:color w:val="000000"/>
          <w:szCs w:val="21"/>
        </w:rPr>
        <w:t>(有关数据收集的信息)</w:t>
      </w:r>
    </w:p>
    <w:p w14:paraId="1D06CDB2" w14:textId="1E68785F" w:rsidR="00990C3B" w:rsidRDefault="00D71975">
      <w:pPr>
        <w:ind w:firstLineChars="0" w:firstLine="0"/>
        <w:rPr>
          <w:rFonts w:ascii="KaiTi_GB2312" w:eastAsia="SimHei"/>
          <w:b/>
          <w:szCs w:val="20"/>
        </w:rPr>
      </w:pPr>
      <w:r>
        <w:rPr>
          <w:rFonts w:ascii="KaiTi_GB2312" w:eastAsia="SimHei" w:hint="eastAsia"/>
          <w:b/>
          <w:szCs w:val="20"/>
        </w:rPr>
        <w:t xml:space="preserve">3.1.2 </w:t>
      </w:r>
      <w:r w:rsidR="00F157D0" w:rsidRPr="00F157D0">
        <w:rPr>
          <w:rFonts w:ascii="KaiTi_GB2312" w:eastAsia="SimHei" w:hint="eastAsia"/>
          <w:b/>
          <w:szCs w:val="20"/>
        </w:rPr>
        <w:t>数据分析</w:t>
      </w:r>
    </w:p>
    <w:p w14:paraId="281C8928" w14:textId="135F49A9" w:rsidR="00990C3B" w:rsidRDefault="00F157D0" w:rsidP="00F157D0">
      <w:pPr>
        <w:ind w:firstLine="420"/>
        <w:rPr>
          <w:rFonts w:ascii="SimSun" w:hAnsi="SimSun"/>
          <w:b/>
          <w:bCs/>
          <w:color w:val="000000"/>
          <w:sz w:val="18"/>
          <w:szCs w:val="18"/>
        </w:rPr>
      </w:pPr>
      <w:r>
        <w:rPr>
          <w:rFonts w:ascii="SimSun" w:hAnsi="SimSun" w:cs="SimSun" w:hint="eastAsia"/>
          <w:color w:val="000000"/>
          <w:szCs w:val="21"/>
        </w:rPr>
        <w:t>(</w:t>
      </w:r>
      <w:r w:rsidRPr="00F157D0">
        <w:rPr>
          <w:rFonts w:ascii="SimSun" w:hAnsi="SimSun" w:cs="SimSun" w:hint="eastAsia"/>
          <w:color w:val="000000"/>
          <w:szCs w:val="21"/>
        </w:rPr>
        <w:t>有关数据分析的信息</w:t>
      </w:r>
      <w:r>
        <w:rPr>
          <w:rFonts w:ascii="SimSun" w:hAnsi="SimSun" w:cs="SimSun" w:hint="eastAsia"/>
          <w:color w:val="000000"/>
          <w:szCs w:val="21"/>
        </w:rPr>
        <w:t>)</w:t>
      </w:r>
    </w:p>
    <w:p w14:paraId="0F43BDC6" w14:textId="77777777" w:rsidR="00F157D0" w:rsidRDefault="00D71975" w:rsidP="00F157D0">
      <w:pPr>
        <w:ind w:firstLineChars="0" w:firstLine="0"/>
        <w:rPr>
          <w:rFonts w:ascii="KaiTi_GB2312" w:eastAsia="SimHei"/>
          <w:b/>
          <w:szCs w:val="20"/>
        </w:rPr>
      </w:pPr>
      <w:r>
        <w:rPr>
          <w:rFonts w:ascii="KaiTi_GB2312" w:eastAsia="SimHei" w:hint="eastAsia"/>
          <w:b/>
          <w:szCs w:val="20"/>
        </w:rPr>
        <w:t xml:space="preserve">3.1.3 </w:t>
      </w:r>
      <w:r>
        <w:rPr>
          <w:rFonts w:ascii="KaiTi_GB2312" w:eastAsia="SimHei" w:hint="eastAsia"/>
          <w:b/>
          <w:szCs w:val="20"/>
        </w:rPr>
        <w:t>用户协同回顾</w:t>
      </w:r>
    </w:p>
    <w:p w14:paraId="69C69C2B" w14:textId="31010152" w:rsidR="00990C3B" w:rsidRDefault="00F157D0" w:rsidP="00F157D0">
      <w:pPr>
        <w:pStyle w:val="ListParagraph"/>
        <w:ind w:firstLineChars="0" w:firstLine="450"/>
        <w:rPr>
          <w:rFonts w:ascii="SimSun" w:hAnsi="SimSun"/>
          <w:b/>
          <w:bCs/>
          <w:szCs w:val="21"/>
        </w:rPr>
      </w:pPr>
      <w:r>
        <w:rPr>
          <w:rFonts w:ascii="SimSun" w:hAnsi="SimSun" w:cs="SimSun" w:hint="eastAsia"/>
          <w:color w:val="000000"/>
          <w:szCs w:val="21"/>
        </w:rPr>
        <w:t>(</w:t>
      </w:r>
      <w:r w:rsidRPr="00F157D0">
        <w:rPr>
          <w:rFonts w:ascii="SimSun" w:hAnsi="SimSun" w:cs="SimSun" w:hint="eastAsia"/>
          <w:color w:val="000000"/>
          <w:szCs w:val="21"/>
        </w:rPr>
        <w:t>有关用户协作审核的信息</w:t>
      </w:r>
      <w:r>
        <w:rPr>
          <w:rFonts w:ascii="SimSun" w:hAnsi="SimSun" w:cs="SimSun" w:hint="eastAsia"/>
          <w:color w:val="000000"/>
          <w:szCs w:val="21"/>
        </w:rPr>
        <w:t>)</w:t>
      </w:r>
    </w:p>
    <w:p w14:paraId="3E1E8C5A" w14:textId="77777777" w:rsidR="00990C3B" w:rsidRDefault="00D71975">
      <w:pPr>
        <w:pStyle w:val="ListParagraph"/>
        <w:ind w:firstLineChars="0" w:firstLine="0"/>
        <w:rPr>
          <w:rFonts w:eastAsia="SimHei"/>
          <w:b/>
          <w:kern w:val="0"/>
          <w:szCs w:val="21"/>
        </w:rPr>
      </w:pPr>
      <w:r>
        <w:rPr>
          <w:rFonts w:eastAsia="SimHei" w:hint="eastAsia"/>
          <w:b/>
          <w:kern w:val="0"/>
          <w:szCs w:val="21"/>
        </w:rPr>
        <w:t xml:space="preserve">3.2 </w:t>
      </w:r>
      <w:r>
        <w:rPr>
          <w:rFonts w:eastAsia="SimHei" w:hint="eastAsia"/>
          <w:b/>
          <w:kern w:val="0"/>
          <w:szCs w:val="21"/>
        </w:rPr>
        <w:t>案例研究</w:t>
      </w:r>
    </w:p>
    <w:p w14:paraId="6D0FA406" w14:textId="1B6652E1" w:rsidR="00990C3B" w:rsidRDefault="00F157D0" w:rsidP="00F157D0">
      <w:pPr>
        <w:pStyle w:val="ListParagraph"/>
        <w:ind w:firstLineChars="0"/>
        <w:rPr>
          <w:rFonts w:ascii="SimHei" w:eastAsia="SimHei" w:hAnsi="SimHei" w:cs="SimHei"/>
          <w:b/>
          <w:bCs/>
          <w:color w:val="000000"/>
          <w:sz w:val="18"/>
          <w:szCs w:val="18"/>
        </w:rPr>
      </w:pPr>
      <w:r>
        <w:rPr>
          <w:rFonts w:ascii="SimSun" w:hAnsi="SimSun" w:cs="SimSun" w:hint="eastAsia"/>
          <w:bCs/>
          <w:szCs w:val="21"/>
        </w:rPr>
        <w:t>(</w:t>
      </w:r>
      <w:r w:rsidRPr="00F157D0">
        <w:rPr>
          <w:rFonts w:ascii="SimSun" w:hAnsi="SimSun" w:cs="SimSun" w:hint="eastAsia"/>
          <w:bCs/>
          <w:szCs w:val="21"/>
        </w:rPr>
        <w:t>有关案例研究的信息</w:t>
      </w:r>
      <w:r>
        <w:rPr>
          <w:rFonts w:ascii="SimSun" w:hAnsi="SimSun" w:cs="SimSun"/>
          <w:bCs/>
          <w:szCs w:val="21"/>
        </w:rPr>
        <w:t>)</w:t>
      </w:r>
    </w:p>
    <w:p w14:paraId="0C147870" w14:textId="77777777" w:rsidR="00990C3B" w:rsidRDefault="00D71975">
      <w:pPr>
        <w:pStyle w:val="Heading1"/>
        <w:numPr>
          <w:ilvl w:val="0"/>
          <w:numId w:val="0"/>
        </w:numPr>
        <w:rPr>
          <w:b/>
          <w:sz w:val="28"/>
          <w:szCs w:val="28"/>
        </w:rPr>
      </w:pPr>
      <w:r>
        <w:rPr>
          <w:rFonts w:hint="eastAsia"/>
          <w:b/>
          <w:sz w:val="28"/>
          <w:szCs w:val="28"/>
        </w:rPr>
        <w:t xml:space="preserve">4 </w:t>
      </w:r>
      <w:r>
        <w:rPr>
          <w:rFonts w:hint="eastAsia"/>
          <w:b/>
          <w:sz w:val="28"/>
          <w:szCs w:val="28"/>
        </w:rPr>
        <w:t>总结</w:t>
      </w:r>
    </w:p>
    <w:p w14:paraId="763D1C88" w14:textId="3E351B7E" w:rsidR="00990C3B" w:rsidRPr="00752BCF" w:rsidRDefault="00752BCF" w:rsidP="00752BCF">
      <w:pPr>
        <w:ind w:firstLine="420"/>
        <w:rPr>
          <w:rFonts w:ascii="SimSun" w:hAnsi="SimSun" w:hint="eastAsia"/>
          <w:color w:val="000000"/>
          <w:szCs w:val="21"/>
        </w:rPr>
      </w:pPr>
      <w:r>
        <w:rPr>
          <w:rFonts w:ascii="SimSun" w:hAnsi="SimSun" w:cs="SimSun" w:hint="eastAsia"/>
          <w:bCs/>
          <w:szCs w:val="21"/>
        </w:rPr>
        <w:t>(</w:t>
      </w:r>
      <w:r w:rsidRPr="00752BCF">
        <w:rPr>
          <w:rFonts w:ascii="SimSun" w:hAnsi="SimSun" w:cs="SimSun" w:hint="eastAsia"/>
          <w:bCs/>
          <w:szCs w:val="21"/>
        </w:rPr>
        <w:t>摘要信息</w:t>
      </w:r>
      <w:r>
        <w:rPr>
          <w:rFonts w:ascii="SimSun" w:hAnsi="SimSun" w:cs="SimSun" w:hint="eastAsia"/>
          <w:bCs/>
          <w:szCs w:val="21"/>
        </w:rPr>
        <w:t>)</w:t>
      </w:r>
    </w:p>
    <w:p w14:paraId="217C7423" w14:textId="77777777" w:rsidR="00990C3B" w:rsidRDefault="00D71975">
      <w:pPr>
        <w:ind w:firstLineChars="0" w:firstLine="0"/>
        <w:rPr>
          <w:rFonts w:ascii="SimHei" w:eastAsia="SimHei" w:hAnsi="SimHei" w:cs="SimHei"/>
          <w:b/>
          <w:bCs/>
          <w:sz w:val="18"/>
          <w:szCs w:val="18"/>
        </w:rPr>
      </w:pPr>
      <w:r>
        <w:rPr>
          <w:rFonts w:ascii="SimHei" w:eastAsia="SimHei" w:hAnsi="SimHei" w:cs="SimHei" w:hint="eastAsia"/>
          <w:b/>
          <w:bCs/>
          <w:sz w:val="18"/>
          <w:szCs w:val="18"/>
        </w:rPr>
        <w:t>参考文献：</w:t>
      </w:r>
    </w:p>
    <w:p w14:paraId="3E801764"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韩立,刘正捷.CAUXT:帮助研究人员在感兴趣的情境中采集用户体验数据[J].计算机科学,2018,45(07):278-285+321.</w:t>
      </w:r>
    </w:p>
    <w:p w14:paraId="530E2567"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朱晓露. 基于用户体验的App交互设计研究[D].成都：西南交通大学,2015.</w:t>
      </w:r>
    </w:p>
    <w:p w14:paraId="60BDC498"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周力,聂桂平.基于人的活动行为的产品用户研究方法[J].东华大学学报(自然科学版),2007(03):399-402.</w:t>
      </w:r>
    </w:p>
    <w:p w14:paraId="6B2BF5CD"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马莲莲. 产品设计与老年用户行为的关联性研究[D].南京艺术学院,2011.</w:t>
      </w:r>
    </w:p>
    <w:p w14:paraId="1D20E560"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张田. 基于QFD和HCI的以用户为中心的新产品设计方法[D].北京：清华大学,2011.</w:t>
      </w:r>
    </w:p>
    <w:p w14:paraId="120C5717"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lastRenderedPageBreak/>
        <w:t>刘振宇. 基于用户行为的社区产品交互设计研究[D].杭州：浙江工业大学,2019.</w:t>
      </w:r>
    </w:p>
    <w:p w14:paraId="7E75BE35"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谭浩,冯安然.基于手机使用情景的交互设计研究[J].包装工程,2018,39(18):225-228.</w:t>
      </w:r>
    </w:p>
    <w:p w14:paraId="03F0BB05"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 xml:space="preserve">LEE Y S, CHO S B. Activity recognition using hierarchical hidden </w:t>
      </w:r>
      <w:proofErr w:type="spellStart"/>
      <w:r>
        <w:rPr>
          <w:rFonts w:ascii="SimSun" w:hAnsi="SimSun" w:hint="eastAsia"/>
          <w:sz w:val="18"/>
          <w:szCs w:val="18"/>
        </w:rPr>
        <w:t>markov</w:t>
      </w:r>
      <w:proofErr w:type="spellEnd"/>
      <w:r>
        <w:rPr>
          <w:rFonts w:ascii="SimSun" w:hAnsi="SimSun" w:hint="eastAsia"/>
          <w:sz w:val="18"/>
          <w:szCs w:val="18"/>
        </w:rPr>
        <w:t xml:space="preserve"> models on a smartphone with 3D accelerometer[A]. Springer Berlin </w:t>
      </w:r>
      <w:proofErr w:type="spellStart"/>
      <w:proofErr w:type="gramStart"/>
      <w:r>
        <w:rPr>
          <w:rFonts w:ascii="SimSun" w:hAnsi="SimSun" w:hint="eastAsia"/>
          <w:sz w:val="18"/>
          <w:szCs w:val="18"/>
        </w:rPr>
        <w:t>Heidelberg:International</w:t>
      </w:r>
      <w:proofErr w:type="spellEnd"/>
      <w:proofErr w:type="gramEnd"/>
      <w:r>
        <w:rPr>
          <w:rFonts w:ascii="SimSun" w:hAnsi="SimSun" w:hint="eastAsia"/>
          <w:sz w:val="18"/>
          <w:szCs w:val="18"/>
        </w:rPr>
        <w:t xml:space="preserve"> Conference on Hybrid Artificial Intelligence Systems , 2011:460-467.</w:t>
      </w:r>
    </w:p>
    <w:p w14:paraId="45435089"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王丽. 用户研究数据采集与分析工具的开发与应用[D].大连：大连海事大学,2017.</w:t>
      </w:r>
    </w:p>
    <w:p w14:paraId="42756791"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王兵兵. CAUX系统的设计与实现[D].大连：大连海事大学,2017.</w:t>
      </w:r>
    </w:p>
    <w:p w14:paraId="2D1310AD"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 xml:space="preserve">OUCHI K, MIWAKO. Smartphone-based monitoring system for activities of daily living for elderly people and their relatives </w:t>
      </w:r>
      <w:proofErr w:type="spellStart"/>
      <w:r>
        <w:rPr>
          <w:rFonts w:ascii="SimSun" w:hAnsi="SimSun" w:hint="eastAsia"/>
          <w:sz w:val="18"/>
          <w:szCs w:val="18"/>
        </w:rPr>
        <w:t>etc</w:t>
      </w:r>
      <w:proofErr w:type="spellEnd"/>
      <w:r>
        <w:rPr>
          <w:rFonts w:ascii="SimSun" w:hAnsi="SimSun" w:hint="eastAsia"/>
          <w:sz w:val="18"/>
          <w:szCs w:val="18"/>
        </w:rPr>
        <w:t>[A]. [</w:t>
      </w:r>
      <w:proofErr w:type="spellStart"/>
      <w:r>
        <w:rPr>
          <w:rFonts w:ascii="SimSun" w:hAnsi="SimSun" w:hint="eastAsia"/>
          <w:sz w:val="18"/>
          <w:szCs w:val="18"/>
        </w:rPr>
        <w:t>S.l.</w:t>
      </w:r>
      <w:proofErr w:type="spellEnd"/>
      <w:proofErr w:type="gramStart"/>
      <w:r>
        <w:rPr>
          <w:rFonts w:ascii="SimSun" w:hAnsi="SimSun" w:hint="eastAsia"/>
          <w:sz w:val="18"/>
          <w:szCs w:val="18"/>
        </w:rPr>
        <w:t>]:In</w:t>
      </w:r>
      <w:proofErr w:type="gramEnd"/>
      <w:r>
        <w:rPr>
          <w:rFonts w:ascii="SimSun" w:hAnsi="SimSun" w:hint="eastAsia"/>
          <w:sz w:val="18"/>
          <w:szCs w:val="18"/>
        </w:rPr>
        <w:t xml:space="preserve"> Proceedings of the 2013 ACM Conference on Pervasive and Ubiquitous Computing Adjunct Publication, 2013:103–106. </w:t>
      </w:r>
    </w:p>
    <w:p w14:paraId="4F737F02" w14:textId="77777777" w:rsidR="00990C3B" w:rsidRDefault="00D71975">
      <w:pPr>
        <w:numPr>
          <w:ilvl w:val="0"/>
          <w:numId w:val="3"/>
        </w:numPr>
        <w:ind w:firstLineChars="0" w:firstLine="0"/>
        <w:rPr>
          <w:rFonts w:ascii="SimSun" w:hAnsi="SimSun"/>
          <w:sz w:val="18"/>
          <w:szCs w:val="18"/>
        </w:rPr>
      </w:pPr>
      <w:r w:rsidRPr="006D1066">
        <w:rPr>
          <w:rFonts w:ascii="SimSun" w:hAnsi="SimSun" w:hint="eastAsia"/>
          <w:sz w:val="18"/>
          <w:szCs w:val="18"/>
          <w:lang w:val="it-IT"/>
        </w:rPr>
        <w:t xml:space="preserve">SUAREZ I, JAHN </w:t>
      </w:r>
      <w:proofErr w:type="gramStart"/>
      <w:r w:rsidRPr="006D1066">
        <w:rPr>
          <w:rFonts w:ascii="SimSun" w:hAnsi="SimSun" w:hint="eastAsia"/>
          <w:sz w:val="18"/>
          <w:szCs w:val="18"/>
          <w:lang w:val="it-IT"/>
        </w:rPr>
        <w:t>A,ANDERSON</w:t>
      </w:r>
      <w:proofErr w:type="gramEnd"/>
      <w:r w:rsidRPr="006D1066">
        <w:rPr>
          <w:rFonts w:ascii="SimSun" w:hAnsi="SimSun" w:hint="eastAsia"/>
          <w:sz w:val="18"/>
          <w:szCs w:val="18"/>
          <w:lang w:val="it-IT"/>
        </w:rPr>
        <w:t xml:space="preserve"> C, et al. </w:t>
      </w:r>
      <w:r>
        <w:rPr>
          <w:rFonts w:ascii="SimSun" w:hAnsi="SimSun" w:hint="eastAsia"/>
          <w:sz w:val="18"/>
          <w:szCs w:val="18"/>
        </w:rPr>
        <w:t xml:space="preserve">Improved activity recognition by using enriched acceleration data[A]. New York, NY, </w:t>
      </w:r>
      <w:proofErr w:type="spellStart"/>
      <w:r>
        <w:rPr>
          <w:rFonts w:ascii="SimSun" w:hAnsi="SimSun" w:hint="eastAsia"/>
          <w:sz w:val="18"/>
          <w:szCs w:val="18"/>
        </w:rPr>
        <w:t>USA:In</w:t>
      </w:r>
      <w:proofErr w:type="spellEnd"/>
      <w:r>
        <w:rPr>
          <w:rFonts w:ascii="SimSun" w:hAnsi="SimSun" w:hint="eastAsia"/>
          <w:sz w:val="18"/>
          <w:szCs w:val="18"/>
        </w:rPr>
        <w:t xml:space="preserve"> Proceedings of the 2015 ACM International Joint Conference on Pervasive and Ubiquitous Computing (</w:t>
      </w:r>
      <w:proofErr w:type="spellStart"/>
      <w:r>
        <w:rPr>
          <w:rFonts w:ascii="SimSun" w:hAnsi="SimSun" w:hint="eastAsia"/>
          <w:sz w:val="18"/>
          <w:szCs w:val="18"/>
        </w:rPr>
        <w:t>UbiComp</w:t>
      </w:r>
      <w:proofErr w:type="spellEnd"/>
      <w:r>
        <w:rPr>
          <w:rFonts w:ascii="SimSun" w:hAnsi="SimSun" w:hint="eastAsia"/>
          <w:sz w:val="18"/>
          <w:szCs w:val="18"/>
        </w:rPr>
        <w:t xml:space="preserve"> ’15) , 2015:1011–1015. </w:t>
      </w:r>
    </w:p>
    <w:p w14:paraId="1CDC587B"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张鑫,李治军,姜守旭.基于Android手机传感器数据识别运动状态[J].智能计算机与应用,2015,5(03):46-48.</w:t>
      </w:r>
    </w:p>
    <w:p w14:paraId="4C3B179D"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王驰. 基于智能手机的人体运动状态分析[D].成都：电子科技大学,2016.</w:t>
      </w:r>
    </w:p>
    <w:p w14:paraId="7EC94BC7"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李文锋,姚丙盟.基于单三轴加速度传感器的人体活动状态识别[J].华中科技大学学报(自然科学版),2016,44(04):58-62.</w:t>
      </w:r>
    </w:p>
    <w:p w14:paraId="0B6D1F83"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王晓彤. CAUX辅助日志法用户研究的探索[D].大连：大连海事大学,2018.</w:t>
      </w:r>
    </w:p>
    <w:p w14:paraId="745E8EC6" w14:textId="77777777" w:rsidR="00990C3B" w:rsidRDefault="00D71975">
      <w:pPr>
        <w:numPr>
          <w:ilvl w:val="0"/>
          <w:numId w:val="3"/>
        </w:numPr>
        <w:ind w:firstLineChars="0" w:firstLine="0"/>
        <w:rPr>
          <w:rFonts w:ascii="SimSun" w:hAnsi="SimSun"/>
          <w:sz w:val="18"/>
          <w:szCs w:val="18"/>
        </w:rPr>
      </w:pPr>
      <w:r>
        <w:rPr>
          <w:rFonts w:ascii="SimSun" w:hAnsi="SimSun" w:hint="eastAsia"/>
          <w:sz w:val="18"/>
          <w:szCs w:val="18"/>
        </w:rPr>
        <w:t>许珂.基于场景构建的用户体验探究[J].大众文艺,2020(02):121-122.</w:t>
      </w:r>
    </w:p>
    <w:p w14:paraId="6A9825E2" w14:textId="0B01C137" w:rsidR="00990C3B" w:rsidRDefault="00D71975">
      <w:pPr>
        <w:numPr>
          <w:ilvl w:val="0"/>
          <w:numId w:val="3"/>
        </w:numPr>
        <w:ind w:firstLineChars="0" w:firstLine="0"/>
        <w:rPr>
          <w:rFonts w:ascii="SimSun" w:hAnsi="SimSun"/>
          <w:sz w:val="18"/>
          <w:szCs w:val="18"/>
        </w:rPr>
      </w:pPr>
      <w:r>
        <w:rPr>
          <w:rFonts w:ascii="SimSun" w:hAnsi="SimSun" w:hint="eastAsia"/>
          <w:sz w:val="18"/>
          <w:szCs w:val="18"/>
        </w:rPr>
        <w:t>王春晖,金芝,赵海燕等.人机协作的用户故事场景提取与迭代演进[J].软件学报,2019,30(10):3186-3205.</w:t>
      </w:r>
    </w:p>
    <w:p w14:paraId="5D5E1E7D" w14:textId="356DD3C7" w:rsidR="00F747AC" w:rsidRDefault="00F747AC">
      <w:pPr>
        <w:numPr>
          <w:ilvl w:val="0"/>
          <w:numId w:val="3"/>
        </w:numPr>
        <w:ind w:firstLineChars="0" w:firstLine="0"/>
        <w:rPr>
          <w:rFonts w:ascii="SimSun" w:hAnsi="SimSun"/>
          <w:sz w:val="18"/>
          <w:szCs w:val="18"/>
        </w:rPr>
      </w:pPr>
      <w:r w:rsidRPr="00F747AC">
        <w:rPr>
          <w:rFonts w:ascii="SimSun" w:hAnsi="SimSun"/>
          <w:sz w:val="18"/>
          <w:szCs w:val="18"/>
          <w:lang w:val="it-IT"/>
        </w:rPr>
        <w:t xml:space="preserve">Fabio, </w:t>
      </w:r>
      <w:proofErr w:type="spellStart"/>
      <w:r w:rsidRPr="00F747AC">
        <w:rPr>
          <w:rFonts w:ascii="SimSun" w:hAnsi="SimSun"/>
          <w:sz w:val="18"/>
          <w:szCs w:val="18"/>
          <w:lang w:val="it-IT"/>
        </w:rPr>
        <w:t>Iannizzotto</w:t>
      </w:r>
      <w:proofErr w:type="spellEnd"/>
      <w:r w:rsidRPr="00F747AC">
        <w:rPr>
          <w:rFonts w:ascii="SimSun" w:hAnsi="SimSun"/>
          <w:sz w:val="18"/>
          <w:szCs w:val="18"/>
          <w:lang w:val="it-IT"/>
        </w:rPr>
        <w:t xml:space="preserve">, </w:t>
      </w:r>
      <w:proofErr w:type="spellStart"/>
      <w:r w:rsidRPr="00F747AC">
        <w:rPr>
          <w:rFonts w:ascii="SimSun" w:hAnsi="SimSun"/>
          <w:sz w:val="18"/>
          <w:szCs w:val="18"/>
          <w:lang w:val="it-IT"/>
        </w:rPr>
        <w:t>Nucita</w:t>
      </w:r>
      <w:proofErr w:type="spellEnd"/>
      <w:r w:rsidRPr="00F747AC">
        <w:rPr>
          <w:rFonts w:ascii="SimSun" w:hAnsi="SimSun"/>
          <w:sz w:val="18"/>
          <w:szCs w:val="18"/>
          <w:lang w:val="it-IT"/>
        </w:rPr>
        <w:t xml:space="preserve"> and </w:t>
      </w:r>
      <w:proofErr w:type="spellStart"/>
      <w:r w:rsidRPr="00F747AC">
        <w:rPr>
          <w:rFonts w:ascii="SimSun" w:hAnsi="SimSun"/>
          <w:sz w:val="18"/>
          <w:szCs w:val="18"/>
          <w:lang w:val="it-IT"/>
        </w:rPr>
        <w:t>Caprì</w:t>
      </w:r>
      <w:proofErr w:type="spellEnd"/>
      <w:r w:rsidRPr="00F747AC">
        <w:rPr>
          <w:rFonts w:ascii="SimSun" w:hAnsi="SimSun"/>
          <w:sz w:val="18"/>
          <w:szCs w:val="18"/>
          <w:lang w:val="it-IT"/>
        </w:rPr>
        <w:t xml:space="preserve">. </w:t>
      </w:r>
      <w:r w:rsidRPr="00F747AC">
        <w:rPr>
          <w:rFonts w:ascii="SimSun" w:hAnsi="SimSun"/>
          <w:sz w:val="18"/>
          <w:szCs w:val="18"/>
        </w:rPr>
        <w:t xml:space="preserve">Adult listening </w:t>
      </w:r>
      <w:proofErr w:type="spellStart"/>
      <w:r w:rsidRPr="00F747AC">
        <w:rPr>
          <w:rFonts w:ascii="SimSun" w:hAnsi="SimSun"/>
          <w:sz w:val="18"/>
          <w:szCs w:val="18"/>
        </w:rPr>
        <w:t>behaviour</w:t>
      </w:r>
      <w:proofErr w:type="spellEnd"/>
      <w:r w:rsidRPr="00F747AC">
        <w:rPr>
          <w:rFonts w:ascii="SimSun" w:hAnsi="SimSun"/>
          <w:sz w:val="18"/>
          <w:szCs w:val="18"/>
        </w:rPr>
        <w:t>, music preferences and emotions in the mobile context. Does mobile context affect elicited emotions? Research article, 2019</w:t>
      </w:r>
    </w:p>
    <w:p w14:paraId="51623E60" w14:textId="6F25C9B1" w:rsidR="00E77FDC" w:rsidRDefault="00E77FDC">
      <w:pPr>
        <w:numPr>
          <w:ilvl w:val="0"/>
          <w:numId w:val="3"/>
        </w:numPr>
        <w:ind w:firstLineChars="0" w:firstLine="0"/>
        <w:rPr>
          <w:rFonts w:ascii="SimSun" w:hAnsi="SimSun"/>
          <w:sz w:val="18"/>
          <w:szCs w:val="18"/>
        </w:rPr>
      </w:pPr>
      <w:proofErr w:type="spellStart"/>
      <w:r w:rsidRPr="00E77FDC">
        <w:rPr>
          <w:rFonts w:ascii="SimSun" w:hAnsi="SimSun"/>
          <w:sz w:val="18"/>
          <w:szCs w:val="18"/>
        </w:rPr>
        <w:t>Mehrabian</w:t>
      </w:r>
      <w:proofErr w:type="spellEnd"/>
      <w:r w:rsidRPr="00E77FDC">
        <w:rPr>
          <w:rFonts w:ascii="SimSun" w:hAnsi="SimSun"/>
          <w:sz w:val="18"/>
          <w:szCs w:val="18"/>
        </w:rPr>
        <w:t>, A., &amp; Russell, J. A. (1974). An approach to envir</w:t>
      </w:r>
      <w:bookmarkStart w:id="0" w:name="_GoBack"/>
      <w:bookmarkEnd w:id="0"/>
      <w:r w:rsidRPr="00E77FDC">
        <w:rPr>
          <w:rFonts w:ascii="SimSun" w:hAnsi="SimSun"/>
          <w:sz w:val="18"/>
          <w:szCs w:val="18"/>
        </w:rPr>
        <w:t>onmental psychology. Cambridge MA: The MIT Press.</w:t>
      </w:r>
    </w:p>
    <w:p w14:paraId="1EE1EB67" w14:textId="21CB8052" w:rsidR="00E77FDC" w:rsidRDefault="00E77FDC">
      <w:pPr>
        <w:numPr>
          <w:ilvl w:val="0"/>
          <w:numId w:val="3"/>
        </w:numPr>
        <w:ind w:firstLineChars="0" w:firstLine="0"/>
        <w:rPr>
          <w:rFonts w:ascii="SimSun" w:hAnsi="SimSun"/>
          <w:sz w:val="18"/>
          <w:szCs w:val="18"/>
        </w:rPr>
      </w:pPr>
      <w:r w:rsidRPr="00E77FDC">
        <w:rPr>
          <w:rFonts w:ascii="SimSun" w:hAnsi="SimSun"/>
          <w:sz w:val="18"/>
          <w:szCs w:val="18"/>
        </w:rPr>
        <w:t xml:space="preserve">Tseng, T. H., &amp; Hsieh, S. H. (2018). Determinants of emoticon usage in mobile instant messaging: A construal level theory perspective. </w:t>
      </w:r>
      <w:proofErr w:type="spellStart"/>
      <w:r w:rsidRPr="00E77FDC">
        <w:rPr>
          <w:rFonts w:ascii="SimSun" w:hAnsi="SimSun"/>
          <w:sz w:val="18"/>
          <w:szCs w:val="18"/>
        </w:rPr>
        <w:t>Behaviuor</w:t>
      </w:r>
      <w:proofErr w:type="spellEnd"/>
      <w:r w:rsidRPr="00E77FDC">
        <w:rPr>
          <w:rFonts w:ascii="SimSun" w:hAnsi="SimSun"/>
          <w:sz w:val="18"/>
          <w:szCs w:val="18"/>
        </w:rPr>
        <w:t xml:space="preserve"> &amp; Information Technology, 38, 289-301.</w:t>
      </w:r>
    </w:p>
    <w:p w14:paraId="69F234ED" w14:textId="77777777" w:rsidR="00990C3B" w:rsidRDefault="00990C3B">
      <w:pPr>
        <w:ind w:firstLine="360"/>
        <w:rPr>
          <w:snapToGrid w:val="0"/>
          <w:color w:val="000000"/>
          <w:sz w:val="18"/>
          <w:szCs w:val="18"/>
        </w:rPr>
      </w:pPr>
    </w:p>
    <w:p w14:paraId="0BE56289" w14:textId="77777777" w:rsidR="00990C3B" w:rsidRDefault="00990C3B">
      <w:pPr>
        <w:ind w:firstLine="360"/>
        <w:rPr>
          <w:rFonts w:ascii="SimSun" w:hAnsi="SimSun" w:cs="SimSun"/>
          <w:bCs/>
          <w:sz w:val="18"/>
          <w:szCs w:val="18"/>
        </w:rPr>
      </w:pPr>
    </w:p>
    <w:p w14:paraId="7A01CD99" w14:textId="77777777" w:rsidR="00990C3B" w:rsidRDefault="00990C3B">
      <w:pPr>
        <w:ind w:firstLineChars="0" w:firstLine="0"/>
        <w:rPr>
          <w:rFonts w:ascii="SimSun" w:hAnsi="SimSun" w:cs="SimSun"/>
          <w:bCs/>
          <w:szCs w:val="21"/>
        </w:rPr>
      </w:pPr>
    </w:p>
    <w:sectPr w:rsidR="00990C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PingFangSC">
    <w:altName w:val="Cambria"/>
    <w:panose1 w:val="020B0400000000000000"/>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AE2E"/>
    <w:multiLevelType w:val="singleLevel"/>
    <w:tmpl w:val="36D2AE2E"/>
    <w:lvl w:ilvl="0">
      <w:start w:val="1"/>
      <w:numFmt w:val="decimal"/>
      <w:suff w:val="space"/>
      <w:lvlText w:val="%1."/>
      <w:lvlJc w:val="left"/>
    </w:lvl>
  </w:abstractNum>
  <w:abstractNum w:abstractNumId="1" w15:restartNumberingAfterBreak="0">
    <w:nsid w:val="4BBC2CA8"/>
    <w:multiLevelType w:val="multilevel"/>
    <w:tmpl w:val="4BBC2CA8"/>
    <w:lvl w:ilvl="0">
      <w:start w:val="1"/>
      <w:numFmt w:val="decimal"/>
      <w:pStyle w:val="Heading1"/>
      <w:lvlText w:val="%1  "/>
      <w:lvlJc w:val="left"/>
      <w:pPr>
        <w:tabs>
          <w:tab w:val="left" w:pos="360"/>
        </w:tabs>
        <w:ind w:left="0" w:firstLine="0"/>
      </w:pPr>
      <w:rPr>
        <w:rFonts w:ascii="Times New Roman" w:hAnsi="Times New Roman" w:cs="Times New Roman" w:hint="default"/>
        <w:b/>
        <w:i w:val="0"/>
        <w:sz w:val="21"/>
      </w:rPr>
    </w:lvl>
    <w:lvl w:ilvl="1">
      <w:start w:val="1"/>
      <w:numFmt w:val="decimal"/>
      <w:lvlText w:val="%1.%2  "/>
      <w:lvlJc w:val="left"/>
      <w:pPr>
        <w:tabs>
          <w:tab w:val="left" w:pos="360"/>
        </w:tabs>
        <w:ind w:left="0" w:firstLine="0"/>
      </w:pPr>
      <w:rPr>
        <w:rFonts w:ascii="Times New Roman" w:hAnsi="Times New Roman" w:cs="Times New Roman" w:hint="default"/>
        <w:b/>
        <w:i w:val="0"/>
        <w:sz w:val="18"/>
      </w:rPr>
    </w:lvl>
    <w:lvl w:ilvl="2">
      <w:start w:val="1"/>
      <w:numFmt w:val="decimal"/>
      <w:lvlText w:val="%1.%2.%3  "/>
      <w:lvlJc w:val="left"/>
      <w:pPr>
        <w:tabs>
          <w:tab w:val="left" w:pos="999"/>
        </w:tabs>
        <w:ind w:left="279" w:firstLine="0"/>
      </w:pPr>
      <w:rPr>
        <w:rFonts w:ascii="Times New Roman" w:hAnsi="Times New Roman" w:cs="Times New Roman" w:hint="default"/>
        <w:b/>
        <w:i w:val="0"/>
        <w:sz w:val="18"/>
      </w:rPr>
    </w:lvl>
    <w:lvl w:ilvl="3">
      <w:start w:val="1"/>
      <w:numFmt w:val="decimal"/>
      <w:lvlText w:val="%1.%2.%3.%4  "/>
      <w:lvlJc w:val="left"/>
      <w:pPr>
        <w:tabs>
          <w:tab w:val="left" w:pos="720"/>
        </w:tabs>
        <w:ind w:left="0" w:firstLine="0"/>
      </w:pPr>
      <w:rPr>
        <w:rFonts w:ascii="Times New Roman" w:hAnsi="Times New Roman" w:cs="Times New Roman" w:hint="default"/>
        <w:b/>
        <w:i w:val="0"/>
        <w:sz w:val="18"/>
      </w:r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7FBEA3C2"/>
    <w:multiLevelType w:val="singleLevel"/>
    <w:tmpl w:val="7FBEA3C2"/>
    <w:lvl w:ilvl="0">
      <w:start w:val="1"/>
      <w:numFmt w:val="decimal"/>
      <w:suff w:val="space"/>
      <w:lvlText w:val="[%1]"/>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9B7A4B"/>
    <w:rsid w:val="0004449F"/>
    <w:rsid w:val="003C7DB9"/>
    <w:rsid w:val="0056541C"/>
    <w:rsid w:val="006B74BE"/>
    <w:rsid w:val="006D1066"/>
    <w:rsid w:val="00752BCF"/>
    <w:rsid w:val="00894300"/>
    <w:rsid w:val="00990C3B"/>
    <w:rsid w:val="00D1784C"/>
    <w:rsid w:val="00D71975"/>
    <w:rsid w:val="00E77FDC"/>
    <w:rsid w:val="00F157D0"/>
    <w:rsid w:val="00F747AC"/>
    <w:rsid w:val="00F75D0F"/>
    <w:rsid w:val="01102658"/>
    <w:rsid w:val="10706A86"/>
    <w:rsid w:val="5716230B"/>
    <w:rsid w:val="687761DD"/>
    <w:rsid w:val="70206943"/>
    <w:rsid w:val="75E50F7F"/>
    <w:rsid w:val="775B455C"/>
    <w:rsid w:val="779B7A4B"/>
    <w:rsid w:val="7CC0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81035"/>
  <w15:docId w15:val="{9C24CC19-993D-7C4F-BE69-BFC72672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djustRightInd w:val="0"/>
      <w:snapToGrid w:val="0"/>
      <w:spacing w:line="300" w:lineRule="auto"/>
      <w:ind w:firstLineChars="200" w:firstLine="200"/>
      <w:jc w:val="both"/>
    </w:pPr>
    <w:rPr>
      <w:kern w:val="2"/>
      <w:sz w:val="21"/>
      <w:szCs w:val="24"/>
    </w:rPr>
  </w:style>
  <w:style w:type="paragraph" w:styleId="Heading1">
    <w:name w:val="heading 1"/>
    <w:basedOn w:val="Normal"/>
    <w:next w:val="NormalIndent"/>
    <w:qFormat/>
    <w:pPr>
      <w:keepNext/>
      <w:keepLines/>
      <w:numPr>
        <w:numId w:val="1"/>
      </w:numPr>
      <w:tabs>
        <w:tab w:val="left" w:pos="318"/>
      </w:tabs>
      <w:overflowPunct w:val="0"/>
      <w:spacing w:before="160" w:after="160"/>
      <w:jc w:val="left"/>
      <w:outlineLvl w:val="0"/>
    </w:pPr>
    <w:rPr>
      <w:rFonts w:eastAsia="SimHei"/>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firstLine="420"/>
    </w:pPr>
  </w:style>
  <w:style w:type="paragraph" w:styleId="BodyText">
    <w:name w:val="Body Text"/>
    <w:basedOn w:val="Normal"/>
    <w:qFormat/>
    <w:pPr>
      <w:spacing w:after="120"/>
    </w:pPr>
  </w:style>
  <w:style w:type="paragraph" w:styleId="Footer">
    <w:name w:val="footer"/>
    <w:basedOn w:val="Normal"/>
    <w:qFormat/>
    <w:pPr>
      <w:tabs>
        <w:tab w:val="center" w:pos="4153"/>
        <w:tab w:val="right" w:pos="8306"/>
      </w:tabs>
      <w:spacing w:line="240" w:lineRule="auto"/>
      <w:jc w:val="left"/>
    </w:pPr>
    <w:rPr>
      <w:sz w:val="18"/>
      <w:szCs w:val="18"/>
    </w:rPr>
  </w:style>
  <w:style w:type="paragraph" w:styleId="Header">
    <w:name w:val="header"/>
    <w:basedOn w:val="Normal"/>
    <w:qFormat/>
    <w:pPr>
      <w:pBdr>
        <w:bottom w:val="single" w:sz="6" w:space="1" w:color="auto"/>
      </w:pBdr>
      <w:tabs>
        <w:tab w:val="center" w:pos="4153"/>
        <w:tab w:val="right" w:pos="8306"/>
      </w:tabs>
      <w:spacing w:line="240" w:lineRule="auto"/>
      <w:jc w:val="center"/>
    </w:pPr>
    <w:rPr>
      <w:sz w:val="18"/>
      <w:szCs w:val="18"/>
    </w:rPr>
  </w:style>
  <w:style w:type="paragraph" w:styleId="NormalWeb">
    <w:name w:val="Normal (Web)"/>
    <w:basedOn w:val="Normal"/>
    <w:uiPriority w:val="99"/>
    <w:qFormat/>
    <w:pPr>
      <w:tabs>
        <w:tab w:val="left" w:pos="377"/>
      </w:tabs>
      <w:spacing w:before="100" w:beforeAutospacing="1" w:after="100" w:afterAutospacing="1"/>
      <w:jc w:val="left"/>
    </w:pPr>
    <w:rPr>
      <w:rFonts w:ascii="SimSun" w:hAnsi="SimSun" w:cs="SimSun"/>
    </w:rPr>
  </w:style>
  <w:style w:type="table" w:styleId="TableGrid">
    <w:name w:val="Table Grid"/>
    <w:basedOn w:val="TableNormal"/>
    <w:qFormat/>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单位"/>
    <w:qFormat/>
    <w:pPr>
      <w:ind w:left="70" w:hangingChars="70" w:hanging="70"/>
      <w:jc w:val="both"/>
    </w:pPr>
    <w:rPr>
      <w:sz w:val="17"/>
    </w:rPr>
  </w:style>
  <w:style w:type="paragraph" w:customStyle="1" w:styleId="a0">
    <w:name w:val="摘要"/>
    <w:basedOn w:val="BodyText"/>
    <w:next w:val="a1"/>
    <w:qFormat/>
    <w:pPr>
      <w:tabs>
        <w:tab w:val="left" w:pos="798"/>
      </w:tabs>
      <w:overflowPunct w:val="0"/>
      <w:spacing w:after="0"/>
    </w:pPr>
    <w:rPr>
      <w:rFonts w:eastAsia="KaiTi_GB2312"/>
      <w:sz w:val="18"/>
      <w:szCs w:val="20"/>
    </w:rPr>
  </w:style>
  <w:style w:type="paragraph" w:customStyle="1" w:styleId="a1">
    <w:name w:val="关键词"/>
    <w:basedOn w:val="a0"/>
    <w:next w:val="a2"/>
    <w:qFormat/>
    <w:pPr>
      <w:ind w:left="429" w:hangingChars="429" w:hanging="429"/>
    </w:pPr>
  </w:style>
  <w:style w:type="paragraph" w:customStyle="1" w:styleId="a2">
    <w:name w:val="分类号"/>
    <w:basedOn w:val="Normal"/>
    <w:next w:val="BodyText"/>
    <w:qFormat/>
    <w:pPr>
      <w:widowControl/>
      <w:tabs>
        <w:tab w:val="left" w:pos="1233"/>
      </w:tabs>
      <w:spacing w:after="320"/>
    </w:pPr>
    <w:rPr>
      <w:rFonts w:eastAsia="SimHei"/>
      <w:iCs/>
      <w:kern w:val="0"/>
      <w:sz w:val="18"/>
      <w:szCs w:val="20"/>
    </w:rPr>
  </w:style>
  <w:style w:type="paragraph" w:customStyle="1" w:styleId="Title1">
    <w:name w:val="Title1"/>
    <w:basedOn w:val="Normal"/>
    <w:next w:val="Name"/>
    <w:qFormat/>
    <w:pPr>
      <w:keepNext/>
      <w:keepLines/>
      <w:overflowPunct w:val="0"/>
      <w:spacing w:before="240" w:after="100"/>
      <w:outlineLvl w:val="0"/>
    </w:pPr>
    <w:rPr>
      <w:rFonts w:eastAsia="SimHei"/>
      <w:b/>
      <w:sz w:val="24"/>
      <w:szCs w:val="20"/>
    </w:rPr>
  </w:style>
  <w:style w:type="paragraph" w:customStyle="1" w:styleId="Name">
    <w:name w:val="Name"/>
    <w:basedOn w:val="Normal"/>
    <w:next w:val="DepartCorrespond"/>
    <w:qFormat/>
    <w:pPr>
      <w:keepNext/>
      <w:overflowPunct w:val="0"/>
      <w:spacing w:before="220" w:after="180" w:line="0" w:lineRule="atLeast"/>
      <w:jc w:val="left"/>
    </w:pPr>
    <w:rPr>
      <w:sz w:val="18"/>
      <w:szCs w:val="20"/>
    </w:rPr>
  </w:style>
  <w:style w:type="paragraph" w:customStyle="1" w:styleId="DepartCorrespond">
    <w:name w:val="Depart.Correspond"/>
    <w:basedOn w:val="a"/>
    <w:qFormat/>
    <w:pPr>
      <w:ind w:left="66" w:hangingChars="66" w:hanging="66"/>
    </w:pPr>
    <w:rPr>
      <w:iCs/>
      <w:sz w:val="16"/>
    </w:rPr>
  </w:style>
  <w:style w:type="paragraph" w:customStyle="1" w:styleId="a3">
    <w:name w:val="表文字"/>
    <w:basedOn w:val="NormalIndent"/>
    <w:qFormat/>
    <w:pPr>
      <w:spacing w:line="276" w:lineRule="auto"/>
      <w:ind w:firstLineChars="0" w:firstLine="0"/>
      <w:jc w:val="center"/>
      <w:textAlignment w:val="baseline"/>
    </w:pPr>
    <w:rPr>
      <w:rFonts w:ascii="Calibri" w:hAnsi="Calibri"/>
      <w:kern w:val="0"/>
      <w:sz w:val="15"/>
      <w:szCs w:val="15"/>
    </w:rPr>
  </w:style>
  <w:style w:type="paragraph" w:styleId="ListParagraph">
    <w:name w:val="List Paragraph"/>
    <w:basedOn w:val="Normal"/>
    <w:uiPriority w:val="99"/>
    <w:qFormat/>
    <w:pPr>
      <w:ind w:firstLine="420"/>
    </w:pPr>
  </w:style>
  <w:style w:type="paragraph" w:customStyle="1" w:styleId="Textof">
    <w:name w:val="Text of 中文参考文献"/>
    <w:basedOn w:val="Normal"/>
    <w:qFormat/>
    <w:pPr>
      <w:widowControl/>
      <w:tabs>
        <w:tab w:val="left" w:pos="346"/>
      </w:tabs>
      <w:spacing w:line="260" w:lineRule="exact"/>
      <w:ind w:left="258" w:hangingChars="258" w:hanging="258"/>
    </w:pPr>
    <w:rPr>
      <w:kern w:val="0"/>
      <w:sz w:val="15"/>
      <w:szCs w:val="20"/>
    </w:rPr>
  </w:style>
  <w:style w:type="character" w:customStyle="1" w:styleId="Char">
    <w:name w:val="参考文献正文 Char"/>
    <w:link w:val="a4"/>
    <w:qFormat/>
    <w:rPr>
      <w:rFonts w:ascii="SimSun" w:hAnsi="SimSun"/>
      <w:sz w:val="21"/>
      <w:szCs w:val="21"/>
      <w:lang w:eastAsia="zh-CN"/>
    </w:rPr>
  </w:style>
  <w:style w:type="paragraph" w:customStyle="1" w:styleId="a4">
    <w:name w:val="参考文献正文"/>
    <w:basedOn w:val="Normal"/>
    <w:link w:val="Char"/>
    <w:qFormat/>
    <w:rPr>
      <w:rFonts w:ascii="SimSun" w:hAnsi="SimSu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230635">
      <w:bodyDiv w:val="1"/>
      <w:marLeft w:val="0"/>
      <w:marRight w:val="0"/>
      <w:marTop w:val="0"/>
      <w:marBottom w:val="0"/>
      <w:divBdr>
        <w:top w:val="none" w:sz="0" w:space="0" w:color="auto"/>
        <w:left w:val="none" w:sz="0" w:space="0" w:color="auto"/>
        <w:bottom w:val="none" w:sz="0" w:space="0" w:color="auto"/>
        <w:right w:val="none" w:sz="0" w:space="0" w:color="auto"/>
      </w:divBdr>
      <w:divsChild>
        <w:div w:id="1355615408">
          <w:marLeft w:val="0"/>
          <w:marRight w:val="0"/>
          <w:marTop w:val="0"/>
          <w:marBottom w:val="0"/>
          <w:divBdr>
            <w:top w:val="none" w:sz="0" w:space="0" w:color="auto"/>
            <w:left w:val="none" w:sz="0" w:space="0" w:color="auto"/>
            <w:bottom w:val="none" w:sz="0" w:space="0" w:color="auto"/>
            <w:right w:val="none" w:sz="0" w:space="0" w:color="auto"/>
          </w:divBdr>
          <w:divsChild>
            <w:div w:id="756707308">
              <w:marLeft w:val="0"/>
              <w:marRight w:val="0"/>
              <w:marTop w:val="0"/>
              <w:marBottom w:val="0"/>
              <w:divBdr>
                <w:top w:val="none" w:sz="0" w:space="0" w:color="auto"/>
                <w:left w:val="none" w:sz="0" w:space="0" w:color="auto"/>
                <w:bottom w:val="none" w:sz="0" w:space="0" w:color="auto"/>
                <w:right w:val="none" w:sz="0" w:space="0" w:color="auto"/>
              </w:divBdr>
              <w:divsChild>
                <w:div w:id="1471824872">
                  <w:marLeft w:val="0"/>
                  <w:marRight w:val="0"/>
                  <w:marTop w:val="0"/>
                  <w:marBottom w:val="0"/>
                  <w:divBdr>
                    <w:top w:val="none" w:sz="0" w:space="0" w:color="auto"/>
                    <w:left w:val="none" w:sz="0" w:space="0" w:color="auto"/>
                    <w:bottom w:val="none" w:sz="0" w:space="0" w:color="auto"/>
                    <w:right w:val="none" w:sz="0" w:space="0" w:color="auto"/>
                  </w:divBdr>
                  <w:divsChild>
                    <w:div w:id="15178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83624">
      <w:bodyDiv w:val="1"/>
      <w:marLeft w:val="0"/>
      <w:marRight w:val="0"/>
      <w:marTop w:val="0"/>
      <w:marBottom w:val="0"/>
      <w:divBdr>
        <w:top w:val="none" w:sz="0" w:space="0" w:color="auto"/>
        <w:left w:val="none" w:sz="0" w:space="0" w:color="auto"/>
        <w:bottom w:val="none" w:sz="0" w:space="0" w:color="auto"/>
        <w:right w:val="none" w:sz="0" w:space="0" w:color="auto"/>
      </w:divBdr>
      <w:divsChild>
        <w:div w:id="1960139107">
          <w:marLeft w:val="0"/>
          <w:marRight w:val="0"/>
          <w:marTop w:val="0"/>
          <w:marBottom w:val="0"/>
          <w:divBdr>
            <w:top w:val="none" w:sz="0" w:space="0" w:color="auto"/>
            <w:left w:val="none" w:sz="0" w:space="0" w:color="auto"/>
            <w:bottom w:val="none" w:sz="0" w:space="0" w:color="auto"/>
            <w:right w:val="none" w:sz="0" w:space="0" w:color="auto"/>
          </w:divBdr>
          <w:divsChild>
            <w:div w:id="1379474700">
              <w:marLeft w:val="0"/>
              <w:marRight w:val="0"/>
              <w:marTop w:val="0"/>
              <w:marBottom w:val="0"/>
              <w:divBdr>
                <w:top w:val="none" w:sz="0" w:space="0" w:color="auto"/>
                <w:left w:val="none" w:sz="0" w:space="0" w:color="auto"/>
                <w:bottom w:val="none" w:sz="0" w:space="0" w:color="auto"/>
                <w:right w:val="none" w:sz="0" w:space="0" w:color="auto"/>
              </w:divBdr>
              <w:divsChild>
                <w:div w:id="581261253">
                  <w:marLeft w:val="0"/>
                  <w:marRight w:val="0"/>
                  <w:marTop w:val="0"/>
                  <w:marBottom w:val="0"/>
                  <w:divBdr>
                    <w:top w:val="none" w:sz="0" w:space="0" w:color="auto"/>
                    <w:left w:val="none" w:sz="0" w:space="0" w:color="auto"/>
                    <w:bottom w:val="none" w:sz="0" w:space="0" w:color="auto"/>
                    <w:right w:val="none" w:sz="0" w:space="0" w:color="auto"/>
                  </w:divBdr>
                  <w:divsChild>
                    <w:div w:id="12454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路痴1384840615</dc:creator>
  <cp:lastModifiedBy>Bucchieri, Vittorio</cp:lastModifiedBy>
  <cp:revision>5</cp:revision>
  <dcterms:created xsi:type="dcterms:W3CDTF">2020-06-03T20:24:00Z</dcterms:created>
  <dcterms:modified xsi:type="dcterms:W3CDTF">2020-06-03T22:07:00Z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