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1C1E0" w14:textId="39B1167C" w:rsidR="00D074D8" w:rsidRPr="00D074D8" w:rsidRDefault="00D074D8" w:rsidP="00131F74">
      <w:pPr>
        <w:rPr>
          <w:b/>
          <w:bCs/>
        </w:rPr>
      </w:pPr>
      <w:r w:rsidRPr="00D074D8">
        <w:rPr>
          <w:b/>
          <w:bCs/>
        </w:rPr>
        <w:t>INTRODUZIONE E CAPITOLO 2</w:t>
      </w:r>
    </w:p>
    <w:p w14:paraId="25879873" w14:textId="5269132F" w:rsidR="00131F74" w:rsidRPr="00131F74" w:rsidRDefault="00131F74" w:rsidP="00131F74">
      <w:r w:rsidRPr="00131F74">
        <w:t>Il progetto che presen</w:t>
      </w:r>
      <w:r>
        <w:t>tiamo</w:t>
      </w:r>
      <w:r w:rsidRPr="00131F74">
        <w:t xml:space="preserve"> oggi, intitolato </w:t>
      </w:r>
      <w:r w:rsidRPr="00131F74">
        <w:rPr>
          <w:b/>
          <w:bCs/>
        </w:rPr>
        <w:t>'</w:t>
      </w:r>
      <w:proofErr w:type="spellStart"/>
      <w:r w:rsidRPr="00131F74">
        <w:rPr>
          <w:b/>
          <w:bCs/>
        </w:rPr>
        <w:t>Proof</w:t>
      </w:r>
      <w:proofErr w:type="spellEnd"/>
      <w:r w:rsidRPr="00131F74">
        <w:rPr>
          <w:b/>
          <w:bCs/>
        </w:rPr>
        <w:t xml:space="preserve"> of Time'</w:t>
      </w:r>
      <w:r w:rsidRPr="00131F74">
        <w:t xml:space="preserve">, si inserisce nel prestigioso settore degli </w:t>
      </w:r>
      <w:r w:rsidRPr="00131F74">
        <w:rPr>
          <w:b/>
          <w:bCs/>
        </w:rPr>
        <w:t>orologi di lusso</w:t>
      </w:r>
      <w:r w:rsidRPr="00131F74">
        <w:t xml:space="preserve">, un mercato dove i prodotti </w:t>
      </w:r>
      <w:r>
        <w:t xml:space="preserve">vengono considerati come </w:t>
      </w:r>
      <w:r w:rsidRPr="00131F74">
        <w:t>veri e propri beni d'investimento e simboli di status.</w:t>
      </w:r>
    </w:p>
    <w:p w14:paraId="621BAEE7" w14:textId="415575D6" w:rsidR="00131F74" w:rsidRPr="00131F74" w:rsidRDefault="00131F74" w:rsidP="00131F74">
      <w:r w:rsidRPr="00131F74">
        <w:t xml:space="preserve">Nonostante l'eccellenza artigianale, il settore affronta sfide critiche lungo l'intera supply chain, in particolare la </w:t>
      </w:r>
      <w:r w:rsidRPr="00131F74">
        <w:rPr>
          <w:b/>
          <w:bCs/>
        </w:rPr>
        <w:t>contraffazione</w:t>
      </w:r>
      <w:r w:rsidRPr="00131F74">
        <w:t xml:space="preserve"> e l'opacità del </w:t>
      </w:r>
      <w:r w:rsidRPr="00131F74">
        <w:rPr>
          <w:b/>
          <w:bCs/>
        </w:rPr>
        <w:t>mercato secondario</w:t>
      </w:r>
      <w:r w:rsidRPr="00131F74">
        <w:t>. Attualmente, la mancanza di strumenti standardizzati per verificare l'autenticità e la cronologia delle manutenzioni crea incertezza sia per i rivenditori che per i collezionisti.</w:t>
      </w:r>
    </w:p>
    <w:p w14:paraId="300D3F14" w14:textId="77777777" w:rsidR="00B052FB" w:rsidRDefault="00131F74" w:rsidP="00131F74">
      <w:r w:rsidRPr="00131F74">
        <w:t xml:space="preserve">Il nostro obiettivo è quindi quello di ottimizzare l'intero ciclo di vita dell'orologio attraverso una piattaforma che garantisca </w:t>
      </w:r>
      <w:r w:rsidRPr="00131F74">
        <w:rPr>
          <w:b/>
          <w:bCs/>
        </w:rPr>
        <w:t>autenticità, tracciabilità e trasparenza</w:t>
      </w:r>
      <w:r w:rsidRPr="00131F74">
        <w:t>. Lo facciamo</w:t>
      </w:r>
      <w:r w:rsidR="00B052FB">
        <w:t>:</w:t>
      </w:r>
    </w:p>
    <w:p w14:paraId="76303897" w14:textId="1D11B5BF" w:rsidR="00B052FB" w:rsidRDefault="00131F74" w:rsidP="00B052FB">
      <w:pPr>
        <w:pStyle w:val="Paragrafoelenco"/>
        <w:numPr>
          <w:ilvl w:val="0"/>
          <w:numId w:val="2"/>
        </w:numPr>
      </w:pPr>
      <w:r w:rsidRPr="00131F74">
        <w:t xml:space="preserve">integrando tecnologie di identificazione fisica univoca, come i tag </w:t>
      </w:r>
      <w:r w:rsidRPr="00B052FB">
        <w:rPr>
          <w:b/>
          <w:bCs/>
        </w:rPr>
        <w:t>PUF</w:t>
      </w:r>
      <w:r w:rsidRPr="00131F74">
        <w:t xml:space="preserve"> (</w:t>
      </w:r>
      <w:proofErr w:type="spellStart"/>
      <w:r w:rsidRPr="00131F74">
        <w:t>Physical</w:t>
      </w:r>
      <w:proofErr w:type="spellEnd"/>
      <w:r w:rsidRPr="00131F74">
        <w:t xml:space="preserve"> </w:t>
      </w:r>
      <w:proofErr w:type="spellStart"/>
      <w:r w:rsidRPr="00131F74">
        <w:t>Unclonable</w:t>
      </w:r>
      <w:proofErr w:type="spellEnd"/>
      <w:r w:rsidRPr="00131F74">
        <w:t xml:space="preserve"> </w:t>
      </w:r>
      <w:proofErr w:type="spellStart"/>
      <w:r w:rsidRPr="00131F74">
        <w:t>Functions</w:t>
      </w:r>
      <w:proofErr w:type="spellEnd"/>
      <w:proofErr w:type="gramStart"/>
      <w:r w:rsidRPr="00131F74">
        <w:t>),</w:t>
      </w:r>
      <w:r w:rsidR="00CE767F">
        <w:t>ossia</w:t>
      </w:r>
      <w:proofErr w:type="gramEnd"/>
      <w:r w:rsidRPr="00131F74">
        <w:t xml:space="preserve"> </w:t>
      </w:r>
      <w:r w:rsidR="00CE767F" w:rsidRPr="00CE767F">
        <w:rPr>
          <w:b/>
          <w:bCs/>
        </w:rPr>
        <w:t>funzioni fisiche non clonabili</w:t>
      </w:r>
      <w:r w:rsidR="00CE767F" w:rsidRPr="00CE767F">
        <w:t xml:space="preserve">, cioè meccanismi hardware che sfruttano le </w:t>
      </w:r>
      <w:r w:rsidR="00CE767F" w:rsidRPr="00CE767F">
        <w:rPr>
          <w:b/>
          <w:bCs/>
        </w:rPr>
        <w:t>micro-imperfezioni casuali</w:t>
      </w:r>
      <w:r w:rsidR="00CE767F" w:rsidRPr="00CE767F">
        <w:t xml:space="preserve"> introdotte durante la fabbricazione di un chip per generare una sorta di </w:t>
      </w:r>
      <w:r w:rsidR="00CE767F" w:rsidRPr="00CE767F">
        <w:rPr>
          <w:b/>
          <w:bCs/>
        </w:rPr>
        <w:t>“impronta digitale” unica</w:t>
      </w:r>
      <w:r w:rsidR="00CE767F" w:rsidRPr="00CE767F">
        <w:t xml:space="preserve"> del dispositivo</w:t>
      </w:r>
    </w:p>
    <w:p w14:paraId="6C927C25" w14:textId="77777777" w:rsidR="00EF2020" w:rsidRDefault="00EF2020" w:rsidP="00B052FB">
      <w:pPr>
        <w:pStyle w:val="Paragrafoelenco"/>
        <w:numPr>
          <w:ilvl w:val="0"/>
          <w:numId w:val="2"/>
        </w:numPr>
      </w:pPr>
      <w:r>
        <w:t>registro immutabile</w:t>
      </w:r>
      <w:r w:rsidR="00131F74" w:rsidRPr="00131F74">
        <w:t xml:space="preserve"> </w:t>
      </w:r>
      <w:r w:rsidR="00131F74" w:rsidRPr="00B052FB">
        <w:rPr>
          <w:b/>
          <w:bCs/>
        </w:rPr>
        <w:t xml:space="preserve">Blockchain </w:t>
      </w:r>
      <w:proofErr w:type="spellStart"/>
      <w:r w:rsidR="00131F74" w:rsidRPr="00B052FB">
        <w:rPr>
          <w:b/>
          <w:bCs/>
        </w:rPr>
        <w:t>permissioned</w:t>
      </w:r>
      <w:proofErr w:type="spellEnd"/>
      <w:r w:rsidR="00131F74" w:rsidRPr="00131F74">
        <w:t xml:space="preserve"> </w:t>
      </w:r>
    </w:p>
    <w:p w14:paraId="2CFBB0C4" w14:textId="7D9C721F" w:rsidR="004B4FC9" w:rsidRPr="004B4FC9" w:rsidRDefault="00131F74" w:rsidP="004B4FC9">
      <w:pPr>
        <w:pStyle w:val="Paragrafoelenco"/>
        <w:numPr>
          <w:ilvl w:val="0"/>
          <w:numId w:val="2"/>
        </w:numPr>
        <w:rPr>
          <w:b/>
          <w:bCs/>
        </w:rPr>
      </w:pPr>
      <w:r w:rsidRPr="00131F74">
        <w:t xml:space="preserve">algoritmi di </w:t>
      </w:r>
      <w:r w:rsidRPr="00B052FB">
        <w:rPr>
          <w:b/>
          <w:bCs/>
        </w:rPr>
        <w:t>Intelligenza Artificiale</w:t>
      </w:r>
      <w:r w:rsidRPr="00131F74">
        <w:t xml:space="preserve"> </w:t>
      </w:r>
      <w:r w:rsidR="006A17E0">
        <w:t xml:space="preserve">come </w:t>
      </w:r>
      <w:r w:rsidR="006A17E0" w:rsidRPr="006A17E0">
        <w:rPr>
          <w:b/>
          <w:bCs/>
        </w:rPr>
        <w:t>Computer Vision</w:t>
      </w:r>
      <w:r w:rsidR="004B4FC9">
        <w:rPr>
          <w:b/>
          <w:bCs/>
        </w:rPr>
        <w:t xml:space="preserve">, </w:t>
      </w:r>
      <w:r w:rsidR="004B4FC9" w:rsidRPr="004B4FC9">
        <w:t xml:space="preserve">ossia </w:t>
      </w:r>
      <w:r w:rsidR="004B4FC9" w:rsidRPr="004B4FC9">
        <w:t xml:space="preserve">algoritmi </w:t>
      </w:r>
      <w:r w:rsidR="004B4FC9" w:rsidRPr="004B4FC9">
        <w:t xml:space="preserve">utilizzati </w:t>
      </w:r>
      <w:r w:rsidR="004B4FC9" w:rsidRPr="004B4FC9">
        <w:t>per analizzare immagini ad altissima risoluzione dei quadranti e addestrati per riconoscere "impronte digitali" invisibili all'occhio umano, come specifiche finiture artigianali o micro-imperfezioni dei materiali.</w:t>
      </w:r>
    </w:p>
    <w:p w14:paraId="5B11C249" w14:textId="4EB90D3E" w:rsidR="00131F74" w:rsidRPr="00131F74" w:rsidRDefault="00131F74" w:rsidP="004B4FC9">
      <w:pPr>
        <w:pStyle w:val="Paragrafoelenco"/>
        <w:ind w:left="764"/>
      </w:pPr>
    </w:p>
    <w:p w14:paraId="59198A3C" w14:textId="77777777" w:rsidR="00131F74" w:rsidRPr="00131F74" w:rsidRDefault="00131F74" w:rsidP="00131F74">
      <w:r w:rsidRPr="00131F74">
        <w:pict w14:anchorId="0B9E573E">
          <v:rect id="_x0000_i1031" style="width:0;height:1.5pt" o:hralign="center" o:hrstd="t" o:hr="t" fillcolor="#a0a0a0" stroked="f"/>
        </w:pict>
      </w:r>
    </w:p>
    <w:p w14:paraId="43D907F3" w14:textId="77777777" w:rsidR="00131F74" w:rsidRPr="00131F74" w:rsidRDefault="00131F74" w:rsidP="00131F74">
      <w:pPr>
        <w:rPr>
          <w:b/>
          <w:bCs/>
        </w:rPr>
      </w:pPr>
      <w:r w:rsidRPr="00131F74">
        <w:rPr>
          <w:b/>
          <w:bCs/>
        </w:rPr>
        <w:t>Modellazione del Contesto in GOREM (Capitolo 2.2)</w:t>
      </w:r>
    </w:p>
    <w:p w14:paraId="01A3E5FA" w14:textId="69C143FD" w:rsidR="00131F74" w:rsidRPr="00131F74" w:rsidRDefault="00131F74" w:rsidP="00131F74">
      <w:r w:rsidRPr="00131F74">
        <w:t xml:space="preserve">Per analizzare correttamente questo scenario complesso, abbiamo adottato la metodologia </w:t>
      </w:r>
      <w:r w:rsidRPr="00131F74">
        <w:rPr>
          <w:b/>
          <w:bCs/>
        </w:rPr>
        <w:t>GOREM</w:t>
      </w:r>
      <w:r w:rsidRPr="00131F74">
        <w:t xml:space="preserve">, identificando gli stakeholder chiave e i loro obiettivi strategici, definiti </w:t>
      </w:r>
      <w:r w:rsidRPr="00131F74">
        <w:rPr>
          <w:i/>
          <w:iCs/>
        </w:rPr>
        <w:t>soft goals</w:t>
      </w:r>
      <w:r w:rsidRPr="00131F74">
        <w:t>.</w:t>
      </w:r>
    </w:p>
    <w:p w14:paraId="07BA4A84" w14:textId="77777777" w:rsidR="00131F74" w:rsidRPr="00131F74" w:rsidRDefault="00131F74" w:rsidP="00131F74">
      <w:r w:rsidRPr="00131F74">
        <w:rPr>
          <w:b/>
          <w:bCs/>
        </w:rPr>
        <w:t>Gli Stakeholder Principali:</w:t>
      </w:r>
    </w:p>
    <w:p w14:paraId="18A4BB8B" w14:textId="49DD1BE6" w:rsidR="00131F74" w:rsidRPr="00131F74" w:rsidRDefault="00131F74" w:rsidP="00131F74">
      <w:pPr>
        <w:numPr>
          <w:ilvl w:val="0"/>
          <w:numId w:val="1"/>
        </w:numPr>
      </w:pPr>
      <w:r w:rsidRPr="00131F74">
        <w:rPr>
          <w:b/>
          <w:bCs/>
        </w:rPr>
        <w:t>Azienda Produttrice:</w:t>
      </w:r>
      <w:r w:rsidRPr="00131F74">
        <w:t xml:space="preserve"> il suo ruolo è produrre orologi garantendo qualità e inserendo i tag ID per creare il 'gemello digitale'.</w:t>
      </w:r>
    </w:p>
    <w:p w14:paraId="6C30774E" w14:textId="725ACAAF" w:rsidR="00131F74" w:rsidRPr="00131F74" w:rsidRDefault="00131F74" w:rsidP="00131F74">
      <w:pPr>
        <w:numPr>
          <w:ilvl w:val="0"/>
          <w:numId w:val="1"/>
        </w:numPr>
      </w:pPr>
      <w:r w:rsidRPr="00131F74">
        <w:rPr>
          <w:b/>
          <w:bCs/>
        </w:rPr>
        <w:t>Intermediario:</w:t>
      </w:r>
      <w:r w:rsidRPr="00131F74">
        <w:t xml:space="preserve"> agisce come gestore tecnico dell'infrastruttura, assicurando l'integrità dei dati e il tracciamento lungo tutta la filiera.</w:t>
      </w:r>
    </w:p>
    <w:p w14:paraId="1CF8CA54" w14:textId="722F2CFE" w:rsidR="00131F74" w:rsidRPr="00131F74" w:rsidRDefault="00131F74" w:rsidP="00131F74">
      <w:pPr>
        <w:numPr>
          <w:ilvl w:val="0"/>
          <w:numId w:val="1"/>
        </w:numPr>
      </w:pPr>
      <w:r w:rsidRPr="00131F74">
        <w:rPr>
          <w:b/>
          <w:bCs/>
        </w:rPr>
        <w:t>Venditore (Esclusivo o Rivenditore):</w:t>
      </w:r>
      <w:r w:rsidRPr="00131F74">
        <w:t xml:space="preserve"> mira a massimizzare le vendite fornendo prove inconfutabili di autenticità ai clienti.</w:t>
      </w:r>
    </w:p>
    <w:p w14:paraId="58350F7C" w14:textId="34975B9E" w:rsidR="00131F74" w:rsidRPr="00131F74" w:rsidRDefault="00131F74" w:rsidP="00131F74">
      <w:pPr>
        <w:numPr>
          <w:ilvl w:val="0"/>
          <w:numId w:val="1"/>
        </w:numPr>
      </w:pPr>
      <w:r w:rsidRPr="00131F74">
        <w:rPr>
          <w:b/>
          <w:bCs/>
        </w:rPr>
        <w:t>Cliente Finale (Nuovo o Usato):</w:t>
      </w:r>
      <w:r w:rsidRPr="00131F74">
        <w:t xml:space="preserve"> cerca tutela nei propri acquisti e una storia certificata del bene posseduto.</w:t>
      </w:r>
    </w:p>
    <w:p w14:paraId="417552EF" w14:textId="3C7AA1B2" w:rsidR="00131F74" w:rsidRPr="00131F74" w:rsidRDefault="00131F74" w:rsidP="00131F74">
      <w:pPr>
        <w:numPr>
          <w:ilvl w:val="0"/>
          <w:numId w:val="1"/>
        </w:numPr>
      </w:pPr>
      <w:r w:rsidRPr="00131F74">
        <w:rPr>
          <w:b/>
          <w:bCs/>
        </w:rPr>
        <w:lastRenderedPageBreak/>
        <w:t xml:space="preserve">Centri di Riparazione </w:t>
      </w:r>
      <w:proofErr w:type="gramStart"/>
      <w:r w:rsidRPr="00131F74">
        <w:rPr>
          <w:b/>
          <w:bCs/>
        </w:rPr>
        <w:t>e</w:t>
      </w:r>
      <w:proofErr w:type="gramEnd"/>
      <w:r w:rsidRPr="00131F74">
        <w:rPr>
          <w:b/>
          <w:bCs/>
        </w:rPr>
        <w:t xml:space="preserve"> Esperti:</w:t>
      </w:r>
      <w:r w:rsidRPr="00131F74">
        <w:t xml:space="preserve"> figure fondamentali per certificare manutenzioni e perizie, trasformando l'intervento tecnico in un valore aggiunto registrato a sistema.</w:t>
      </w:r>
    </w:p>
    <w:p w14:paraId="4CFB7DE1" w14:textId="41BFDB39" w:rsidR="00131F74" w:rsidRPr="00131F74" w:rsidRDefault="00131F74" w:rsidP="00131F74">
      <w:r w:rsidRPr="00131F74">
        <w:t xml:space="preserve">Attraverso il </w:t>
      </w:r>
      <w:proofErr w:type="spellStart"/>
      <w:r w:rsidRPr="00131F74">
        <w:rPr>
          <w:i/>
          <w:iCs/>
        </w:rPr>
        <w:t>Dependency</w:t>
      </w:r>
      <w:proofErr w:type="spellEnd"/>
      <w:r w:rsidRPr="00131F74">
        <w:rPr>
          <w:i/>
          <w:iCs/>
        </w:rPr>
        <w:t xml:space="preserve"> </w:t>
      </w:r>
      <w:proofErr w:type="spellStart"/>
      <w:r w:rsidRPr="00131F74">
        <w:rPr>
          <w:i/>
          <w:iCs/>
        </w:rPr>
        <w:t>Diagram</w:t>
      </w:r>
      <w:proofErr w:type="spellEnd"/>
      <w:r w:rsidRPr="00131F74">
        <w:t xml:space="preserve">, abbiamo evidenziato come la </w:t>
      </w:r>
      <w:r w:rsidRPr="00131F74">
        <w:rPr>
          <w:b/>
          <w:bCs/>
        </w:rPr>
        <w:t>Digitalizzazione</w:t>
      </w:r>
      <w:r w:rsidRPr="00131F74">
        <w:t xml:space="preserve"> contribuisca positivamente a quasi tutti gli obiettivi, favorendo la </w:t>
      </w:r>
      <w:r w:rsidRPr="00131F74">
        <w:rPr>
          <w:b/>
          <w:bCs/>
        </w:rPr>
        <w:t>Trasparenza</w:t>
      </w:r>
      <w:r w:rsidRPr="00131F74">
        <w:t xml:space="preserve"> e la </w:t>
      </w:r>
      <w:r w:rsidRPr="00131F74">
        <w:rPr>
          <w:b/>
          <w:bCs/>
        </w:rPr>
        <w:t>Tracciabilità</w:t>
      </w:r>
      <w:r w:rsidRPr="00131F74">
        <w:t>. Ad esempio, una manutenzione certificata (</w:t>
      </w:r>
      <w:r w:rsidRPr="00131F74">
        <w:rPr>
          <w:i/>
          <w:iCs/>
        </w:rPr>
        <w:t>Riparare</w:t>
      </w:r>
      <w:r w:rsidRPr="00131F74">
        <w:t>) ha un contributo positivo diretto sulla capacità di rivendita del bene (</w:t>
      </w:r>
      <w:r w:rsidRPr="00131F74">
        <w:rPr>
          <w:i/>
          <w:iCs/>
        </w:rPr>
        <w:t>Vendere</w:t>
      </w:r>
      <w:r w:rsidRPr="00131F74">
        <w:t>).</w:t>
      </w:r>
    </w:p>
    <w:p w14:paraId="450F88E7" w14:textId="113C3EA0" w:rsidR="00131F74" w:rsidRPr="00131F74" w:rsidRDefault="00131F74" w:rsidP="00131F74">
      <w:r w:rsidRPr="00131F74">
        <w:t xml:space="preserve">Tuttavia, abbiamo individuato anche dei punti di contrasto: ad esempio, la crescita del mercato dell'usato certificato può rappresentare un </w:t>
      </w:r>
      <w:r w:rsidRPr="00131F74">
        <w:rPr>
          <w:b/>
          <w:bCs/>
        </w:rPr>
        <w:t>ostacolo</w:t>
      </w:r>
      <w:r w:rsidRPr="00131F74">
        <w:t xml:space="preserve"> per la produzione di nuovi modelli, poiché i clienti potrebbero preferire beni usati ma garantiti dalla nostra piattaforma.</w:t>
      </w:r>
    </w:p>
    <w:p w14:paraId="72F16DF3" w14:textId="77777777" w:rsidR="00055C01" w:rsidRDefault="00055C01"/>
    <w:p w14:paraId="10FFCB9E" w14:textId="51BE65A8" w:rsidR="00D074D8" w:rsidRDefault="00D074D8">
      <w:pPr>
        <w:rPr>
          <w:b/>
          <w:bCs/>
        </w:rPr>
      </w:pPr>
      <w:r w:rsidRPr="00D074D8">
        <w:rPr>
          <w:b/>
          <w:bCs/>
        </w:rPr>
        <w:t>CAPITOLO 3</w:t>
      </w:r>
    </w:p>
    <w:p w14:paraId="630CE732" w14:textId="77777777" w:rsidR="00545508" w:rsidRPr="00545508" w:rsidRDefault="00545508" w:rsidP="00545508">
      <w:pPr>
        <w:rPr>
          <w:b/>
          <w:bCs/>
        </w:rPr>
      </w:pPr>
      <w:r w:rsidRPr="00545508">
        <w:rPr>
          <w:b/>
          <w:bCs/>
        </w:rPr>
        <w:t>Parte 1: Lo Scenario Specifico (Capitolo 3.1)</w:t>
      </w:r>
    </w:p>
    <w:p w14:paraId="010E5E5B" w14:textId="0A029E68" w:rsidR="00545508" w:rsidRPr="00545508" w:rsidRDefault="00545508" w:rsidP="00545508">
      <w:r w:rsidRPr="00545508">
        <w:t xml:space="preserve">Passando al cuore della nostra proposta, lo scenario specifico di </w:t>
      </w:r>
      <w:proofErr w:type="spellStart"/>
      <w:r w:rsidRPr="00545508">
        <w:rPr>
          <w:b/>
          <w:bCs/>
        </w:rPr>
        <w:t>Proof</w:t>
      </w:r>
      <w:proofErr w:type="spellEnd"/>
      <w:r w:rsidRPr="00545508">
        <w:rPr>
          <w:b/>
          <w:bCs/>
        </w:rPr>
        <w:t xml:space="preserve"> of Time</w:t>
      </w:r>
      <w:r w:rsidRPr="00545508">
        <w:t xml:space="preserve"> mira a risolvere il problema della fiducia tra le parti.</w:t>
      </w:r>
    </w:p>
    <w:p w14:paraId="1F467FD5" w14:textId="56155A58" w:rsidR="00545508" w:rsidRPr="00545508" w:rsidRDefault="00545508" w:rsidP="00545508">
      <w:r w:rsidRPr="00545508">
        <w:t>L</w:t>
      </w:r>
      <w:r w:rsidR="00067DE8">
        <w:t>’obiettivo è registrare</w:t>
      </w:r>
      <w:r w:rsidRPr="00545508">
        <w:t xml:space="preserve"> un </w:t>
      </w:r>
      <w:r w:rsidRPr="00545508">
        <w:rPr>
          <w:b/>
          <w:bCs/>
        </w:rPr>
        <w:t>ecosistema digitale</w:t>
      </w:r>
      <w:r w:rsidRPr="00545508">
        <w:t xml:space="preserve"> che accompagna l'orologio per tutta la sua vita. Immaginiamo questo flusso:</w:t>
      </w:r>
    </w:p>
    <w:p w14:paraId="6EA2DFC0" w14:textId="77777777" w:rsidR="00545508" w:rsidRPr="00545508" w:rsidRDefault="00545508" w:rsidP="00545508">
      <w:pPr>
        <w:numPr>
          <w:ilvl w:val="0"/>
          <w:numId w:val="3"/>
        </w:numPr>
      </w:pPr>
      <w:r w:rsidRPr="00545508">
        <w:rPr>
          <w:b/>
          <w:bCs/>
        </w:rPr>
        <w:t>Alla nascita:</w:t>
      </w:r>
      <w:r w:rsidRPr="00545508">
        <w:t xml:space="preserve"> Il produttore registra l'orologio sulla Blockchain e applica il tag fisico (PUF).</w:t>
      </w:r>
    </w:p>
    <w:p w14:paraId="796EB821" w14:textId="77777777" w:rsidR="00545508" w:rsidRPr="00545508" w:rsidRDefault="00545508" w:rsidP="00545508">
      <w:pPr>
        <w:numPr>
          <w:ilvl w:val="0"/>
          <w:numId w:val="3"/>
        </w:numPr>
      </w:pPr>
      <w:r w:rsidRPr="00545508">
        <w:rPr>
          <w:b/>
          <w:bCs/>
        </w:rPr>
        <w:t>Durante la vita:</w:t>
      </w:r>
      <w:r w:rsidRPr="00545508">
        <w:t xml:space="preserve"> Ogni revisione, riparazione o cambio di cinturino effettuato da centri autorizzati viene registrato in modo indelebile.</w:t>
      </w:r>
    </w:p>
    <w:p w14:paraId="279AB776" w14:textId="77777777" w:rsidR="00545508" w:rsidRPr="00545508" w:rsidRDefault="00545508" w:rsidP="00545508">
      <w:pPr>
        <w:numPr>
          <w:ilvl w:val="0"/>
          <w:numId w:val="3"/>
        </w:numPr>
      </w:pPr>
      <w:r w:rsidRPr="00545508">
        <w:rPr>
          <w:b/>
          <w:bCs/>
        </w:rPr>
        <w:t>Al momento del passaggio di proprietà:</w:t>
      </w:r>
      <w:r w:rsidRPr="00545508">
        <w:t xml:space="preserve"> L'acquirente può scansionare l'orologio, verificare l'identità digitale e vedere l'intera 'storia clinica' del bene.</w:t>
      </w:r>
    </w:p>
    <w:p w14:paraId="757CEBE0" w14:textId="2183C2BE" w:rsidR="00545508" w:rsidRPr="00545508" w:rsidRDefault="00545508" w:rsidP="00545508">
      <w:r w:rsidRPr="00545508">
        <w:t>In questo modo, trasformiamo l'orologio in un asset trasparente, eliminando il rischio di acquistare pezzi con componenti non originali o di dubbia provenienza.</w:t>
      </w:r>
    </w:p>
    <w:p w14:paraId="5471F18D" w14:textId="77777777" w:rsidR="00545508" w:rsidRPr="00545508" w:rsidRDefault="00545508" w:rsidP="00545508">
      <w:r w:rsidRPr="00545508">
        <w:pict w14:anchorId="2771A0ED">
          <v:rect id="_x0000_i1045" style="width:0;height:1.5pt" o:hralign="center" o:hrstd="t" o:hr="t" fillcolor="#a0a0a0" stroked="f"/>
        </w:pict>
      </w:r>
    </w:p>
    <w:p w14:paraId="324C8DC2" w14:textId="77777777" w:rsidR="00545508" w:rsidRDefault="00545508" w:rsidP="00545508">
      <w:pPr>
        <w:rPr>
          <w:b/>
          <w:bCs/>
        </w:rPr>
      </w:pPr>
      <w:r w:rsidRPr="00545508">
        <w:rPr>
          <w:b/>
          <w:bCs/>
        </w:rPr>
        <w:t>Parte 2: Contesto Tecnologico e Soluzioni (Capitolo 3.2)</w:t>
      </w:r>
    </w:p>
    <w:p w14:paraId="4FCD08FE" w14:textId="3A56536A" w:rsidR="0062629C" w:rsidRPr="0062629C" w:rsidRDefault="0062629C" w:rsidP="0062629C">
      <w:r w:rsidRPr="0062629C">
        <w:t>Esistono già iniziative strutturate che confermano la validità del nostro approccio tecnologico:</w:t>
      </w:r>
    </w:p>
    <w:p w14:paraId="07DED723" w14:textId="77777777" w:rsidR="0062629C" w:rsidRPr="0062629C" w:rsidRDefault="0062629C" w:rsidP="0062629C">
      <w:pPr>
        <w:numPr>
          <w:ilvl w:val="0"/>
          <w:numId w:val="5"/>
        </w:numPr>
      </w:pPr>
      <w:r w:rsidRPr="0062629C">
        <w:rPr>
          <w:b/>
          <w:bCs/>
        </w:rPr>
        <w:t>Aura Blockchain Consortium</w:t>
      </w:r>
      <w:r w:rsidRPr="0062629C">
        <w:t>: Fondato da colossi come LVMH, Prada e Cartier, fornisce un'infrastruttura condivisa per tracciare la storia dei prodotti.</w:t>
      </w:r>
    </w:p>
    <w:p w14:paraId="0AF00B8C" w14:textId="77777777" w:rsidR="0062629C" w:rsidRPr="0062629C" w:rsidRDefault="0062629C" w:rsidP="0062629C">
      <w:pPr>
        <w:numPr>
          <w:ilvl w:val="0"/>
          <w:numId w:val="5"/>
        </w:numPr>
      </w:pPr>
      <w:r w:rsidRPr="0062629C">
        <w:rPr>
          <w:b/>
          <w:bCs/>
        </w:rPr>
        <w:t>Hublot</w:t>
      </w:r>
      <w:r w:rsidRPr="0062629C">
        <w:t>: Ha introdotto la 'Hublot e-</w:t>
      </w:r>
      <w:proofErr w:type="spellStart"/>
      <w:r w:rsidRPr="0062629C">
        <w:t>Warranty</w:t>
      </w:r>
      <w:proofErr w:type="spellEnd"/>
      <w:r w:rsidRPr="0062629C">
        <w:t>', sostituendo la garanzia cartacea con il riconoscimento visivo e la registrazione su blockchain.</w:t>
      </w:r>
    </w:p>
    <w:p w14:paraId="3EAD9928" w14:textId="590ECAEE" w:rsidR="0062629C" w:rsidRPr="00545508" w:rsidRDefault="0062629C" w:rsidP="00545508">
      <w:pPr>
        <w:numPr>
          <w:ilvl w:val="0"/>
          <w:numId w:val="5"/>
        </w:numPr>
      </w:pPr>
      <w:r w:rsidRPr="0062629C">
        <w:rPr>
          <w:b/>
          <w:bCs/>
        </w:rPr>
        <w:lastRenderedPageBreak/>
        <w:t>Breitling</w:t>
      </w:r>
      <w:r w:rsidRPr="0062629C">
        <w:t>: Utilizza il 'Digital Passport' basato su NFT, che permette di trasferire la proprietà in modo digitale e sicuro, garantendo tracciabilità anche nel mercato dell'usato.</w:t>
      </w:r>
    </w:p>
    <w:p w14:paraId="3DE715A8" w14:textId="433A8EA1" w:rsidR="00545508" w:rsidRPr="00545508" w:rsidRDefault="00545508" w:rsidP="00545508">
      <w:r w:rsidRPr="00545508">
        <w:t xml:space="preserve">Per rendere possibile tutto questo, abbiamo combinato tecnologie all'avanguardia in modo innovativo. </w:t>
      </w:r>
      <w:r w:rsidR="00F96A74">
        <w:t>In questo contesto</w:t>
      </w:r>
      <w:r w:rsidRPr="00545508">
        <w:t xml:space="preserve"> analizziamo come </w:t>
      </w:r>
      <w:proofErr w:type="spellStart"/>
      <w:r w:rsidRPr="00545508">
        <w:t>Proof</w:t>
      </w:r>
      <w:proofErr w:type="spellEnd"/>
      <w:r w:rsidRPr="00545508">
        <w:t xml:space="preserve"> of Time si posizioni rispetto a ciò che esiste già:</w:t>
      </w:r>
    </w:p>
    <w:p w14:paraId="6536A120" w14:textId="77777777" w:rsidR="00545508" w:rsidRPr="00545508" w:rsidRDefault="00545508" w:rsidP="00545508">
      <w:pPr>
        <w:numPr>
          <w:ilvl w:val="0"/>
          <w:numId w:val="4"/>
        </w:numPr>
      </w:pPr>
      <w:r w:rsidRPr="00545508">
        <w:rPr>
          <w:b/>
          <w:bCs/>
        </w:rPr>
        <w:t>Tecnologie di Identificazione:</w:t>
      </w:r>
      <w:r w:rsidRPr="00545508">
        <w:t xml:space="preserve"> Abbiamo scelto le </w:t>
      </w:r>
      <w:r w:rsidRPr="00545508">
        <w:rPr>
          <w:b/>
          <w:bCs/>
        </w:rPr>
        <w:t>PUF</w:t>
      </w:r>
      <w:r w:rsidRPr="00545508">
        <w:t xml:space="preserve"> e la </w:t>
      </w:r>
      <w:r w:rsidRPr="00545508">
        <w:rPr>
          <w:b/>
          <w:bCs/>
        </w:rPr>
        <w:t>Computer Vision</w:t>
      </w:r>
      <w:r w:rsidRPr="00545508">
        <w:t xml:space="preserve"> perché superano i limiti dei vecchi certificati cartacei (facilmente falsificabili) e dei comuni seriali incisi (che possono essere limati o replicati).</w:t>
      </w:r>
    </w:p>
    <w:p w14:paraId="7BD03352" w14:textId="0D033B53" w:rsidR="00545508" w:rsidRPr="00545508" w:rsidRDefault="00545508" w:rsidP="00545508">
      <w:pPr>
        <w:numPr>
          <w:ilvl w:val="0"/>
          <w:numId w:val="4"/>
        </w:numPr>
      </w:pPr>
      <w:r w:rsidRPr="00545508">
        <w:rPr>
          <w:b/>
          <w:bCs/>
        </w:rPr>
        <w:t xml:space="preserve">Blockchain e Smart </w:t>
      </w:r>
      <w:proofErr w:type="spellStart"/>
      <w:r w:rsidRPr="00545508">
        <w:rPr>
          <w:b/>
          <w:bCs/>
        </w:rPr>
        <w:t>Contracts</w:t>
      </w:r>
      <w:proofErr w:type="spellEnd"/>
      <w:r w:rsidRPr="00545508">
        <w:rPr>
          <w:b/>
          <w:bCs/>
        </w:rPr>
        <w:t>:</w:t>
      </w:r>
      <w:r w:rsidRPr="00545508">
        <w:t xml:space="preserve"> Utilizziamo la Blockchain come </w:t>
      </w:r>
      <w:r w:rsidRPr="00545508">
        <w:rPr>
          <w:b/>
          <w:bCs/>
        </w:rPr>
        <w:t>notaio digitale</w:t>
      </w:r>
      <w:r w:rsidRPr="00545508">
        <w:t xml:space="preserve">. Gli Smart </w:t>
      </w:r>
      <w:proofErr w:type="spellStart"/>
      <w:r w:rsidRPr="00545508">
        <w:t>Contract</w:t>
      </w:r>
      <w:proofErr w:type="spellEnd"/>
      <w:r w:rsidRPr="00545508">
        <w:t xml:space="preserve"> automatizzano i passaggi di proprietà: la proprietà digitale si trasferisce solo quando le condizioni di vendita sono soddisfatte.</w:t>
      </w:r>
    </w:p>
    <w:p w14:paraId="7D4DC3CD" w14:textId="77777777" w:rsidR="00545508" w:rsidRPr="00545508" w:rsidRDefault="00545508" w:rsidP="00545508">
      <w:pPr>
        <w:numPr>
          <w:ilvl w:val="0"/>
          <w:numId w:val="4"/>
        </w:numPr>
      </w:pPr>
      <w:r w:rsidRPr="00545508">
        <w:rPr>
          <w:b/>
          <w:bCs/>
        </w:rPr>
        <w:t>IoT e Cloud:</w:t>
      </w:r>
      <w:r w:rsidRPr="00545508">
        <w:t xml:space="preserve"> L'infrastruttura si appoggia a servizi Cloud per gestire la grande mole di dati (come le immagini ad alta risoluzione per la Computer Vision) e garantire un'accessibilità globale e immediata tramite app mobile.</w:t>
      </w:r>
    </w:p>
    <w:p w14:paraId="6724E6A2" w14:textId="2E69D2CF" w:rsidR="00545508" w:rsidRPr="00545508" w:rsidRDefault="00545508" w:rsidP="00545508">
      <w:r w:rsidRPr="00545508">
        <w:t xml:space="preserve">In sintesi, il Capitolo 3 definisce </w:t>
      </w:r>
      <w:r w:rsidRPr="00545508">
        <w:rPr>
          <w:b/>
          <w:bCs/>
        </w:rPr>
        <w:t>come</w:t>
      </w:r>
      <w:r w:rsidRPr="00545508">
        <w:t xml:space="preserve"> la tecnologia risolve i problemi critici identificati precedentemente, creando un ponte sicuro tra l'oggetto fisico di lusso e il suo record digitale.</w:t>
      </w:r>
      <w:r w:rsidR="00B85D24">
        <w:t xml:space="preserve"> L</w:t>
      </w:r>
      <w:r w:rsidRPr="00545508">
        <w:t xml:space="preserve">a combinazione di </w:t>
      </w:r>
      <w:r w:rsidRPr="00545508">
        <w:rPr>
          <w:b/>
          <w:bCs/>
        </w:rPr>
        <w:t>Fisico (PUF)</w:t>
      </w:r>
      <w:r w:rsidRPr="00545508">
        <w:t xml:space="preserve"> + </w:t>
      </w:r>
      <w:r w:rsidRPr="00545508">
        <w:rPr>
          <w:b/>
          <w:bCs/>
        </w:rPr>
        <w:t>Digitale (Blockchain)</w:t>
      </w:r>
      <w:r w:rsidRPr="00545508">
        <w:t xml:space="preserve"> + </w:t>
      </w:r>
      <w:r w:rsidRPr="00545508">
        <w:rPr>
          <w:b/>
          <w:bCs/>
        </w:rPr>
        <w:t>Intelligenza (Computer Vision)</w:t>
      </w:r>
      <w:r w:rsidRPr="00545508">
        <w:t xml:space="preserve"> crea un sistema a "tripla protezione" che rende la contraffazione economicamente e tecnicamente non conveniente.</w:t>
      </w:r>
    </w:p>
    <w:p w14:paraId="38A5A407" w14:textId="5D66F93B" w:rsidR="00D074D8" w:rsidRDefault="00D074D8"/>
    <w:p w14:paraId="4E6E4BC5" w14:textId="1F140F40" w:rsidR="00F11517" w:rsidRPr="00F11517" w:rsidRDefault="00F11517">
      <w:pPr>
        <w:rPr>
          <w:b/>
          <w:bCs/>
        </w:rPr>
      </w:pPr>
      <w:r w:rsidRPr="00F11517">
        <w:rPr>
          <w:b/>
          <w:bCs/>
        </w:rPr>
        <w:t>CANVAS</w:t>
      </w:r>
    </w:p>
    <w:p w14:paraId="729416B0" w14:textId="6C3C1BEB" w:rsidR="00F11517" w:rsidRPr="00F11517" w:rsidRDefault="00F11517" w:rsidP="00F11517">
      <w:r w:rsidRPr="00F11517">
        <w:t xml:space="preserve">Per definire la sostenibilità della nostra idea, abbiamo utilizzato la metodologia </w:t>
      </w:r>
      <w:r w:rsidRPr="00F11517">
        <w:rPr>
          <w:b/>
          <w:bCs/>
        </w:rPr>
        <w:t>CANVAS</w:t>
      </w:r>
      <w:r w:rsidRPr="00F11517">
        <w:t>, che ci ha permesso di visualizzare in nove blocchi come la piattaforma crea e distribuisce valore nel settore dell'orologeria. Il cuore del modello è la capacità di offrire una soluzione che risolva le criticità sistemiche del mercato, come la contraffazione.</w:t>
      </w:r>
    </w:p>
    <w:p w14:paraId="2C3E9264" w14:textId="0E3AAD94" w:rsidR="00F11517" w:rsidRPr="00F11517" w:rsidRDefault="00F11517" w:rsidP="00F11517">
      <w:pPr>
        <w:numPr>
          <w:ilvl w:val="0"/>
          <w:numId w:val="6"/>
        </w:numPr>
      </w:pPr>
      <w:r w:rsidRPr="00F11517">
        <w:rPr>
          <w:b/>
          <w:bCs/>
        </w:rPr>
        <w:t xml:space="preserve">Valore Offerto (Value </w:t>
      </w:r>
      <w:proofErr w:type="spellStart"/>
      <w:r w:rsidRPr="00F11517">
        <w:rPr>
          <w:b/>
          <w:bCs/>
        </w:rPr>
        <w:t>Proposition</w:t>
      </w:r>
      <w:proofErr w:type="spellEnd"/>
      <w:r w:rsidRPr="00F11517">
        <w:rPr>
          <w:b/>
          <w:bCs/>
        </w:rPr>
        <w:t>)</w:t>
      </w:r>
      <w:r w:rsidRPr="00F11517">
        <w:t xml:space="preserve">: </w:t>
      </w:r>
      <w:r w:rsidR="0046666F" w:rsidRPr="0046666F">
        <w:t>funzionalit</w:t>
      </w:r>
      <w:r w:rsidR="0046666F">
        <w:t xml:space="preserve">à </w:t>
      </w:r>
      <w:r w:rsidR="0046666F" w:rsidRPr="0046666F">
        <w:t xml:space="preserve">utili ai clienti, divisi per segmenti, che si </w:t>
      </w:r>
      <w:r w:rsidR="0046666F">
        <w:t>è</w:t>
      </w:r>
      <w:r w:rsidR="0046666F" w:rsidRPr="0046666F">
        <w:t xml:space="preserve"> in grado di fornire</w:t>
      </w:r>
      <w:r w:rsidR="0046666F">
        <w:t xml:space="preserve">. </w:t>
      </w:r>
      <w:r w:rsidRPr="00F11517">
        <w:t xml:space="preserve">Non offriamo solo software, ma </w:t>
      </w:r>
      <w:r w:rsidRPr="00F11517">
        <w:rPr>
          <w:b/>
          <w:bCs/>
        </w:rPr>
        <w:t>fiducia</w:t>
      </w:r>
      <w:r w:rsidRPr="00F11517">
        <w:t xml:space="preserve">. Alle aziende produttrici garantiamo la protezione del </w:t>
      </w:r>
      <w:proofErr w:type="gramStart"/>
      <w:r w:rsidRPr="00F11517">
        <w:t>brand</w:t>
      </w:r>
      <w:proofErr w:type="gramEnd"/>
      <w:r w:rsidRPr="00F11517">
        <w:t>; ai clienti finali forniamo la certezza dell'autenticità tramite il passaporto digitale; ai periti e centri di riparazione diamo uno strumento per certificare e valorizzare ufficialmente il proprio lavoro.</w:t>
      </w:r>
    </w:p>
    <w:p w14:paraId="5B589F20" w14:textId="77777777" w:rsidR="00DF5CE5" w:rsidRDefault="00F11517" w:rsidP="00F11517">
      <w:pPr>
        <w:numPr>
          <w:ilvl w:val="0"/>
          <w:numId w:val="6"/>
        </w:numPr>
      </w:pPr>
      <w:r w:rsidRPr="00F11517">
        <w:rPr>
          <w:b/>
          <w:bCs/>
        </w:rPr>
        <w:t>Segmenti di Clientela</w:t>
      </w:r>
      <w:r w:rsidRPr="00F11517">
        <w:t xml:space="preserve">: </w:t>
      </w:r>
      <w:r w:rsidR="00DF5CE5" w:rsidRPr="00DF5CE5">
        <w:t>corrispondono allo spettro dei clienti della piattaforma divisi in gruppi in base a: bisogni, interessi, tipo di relazione, profitto e canali di distribuzione.</w:t>
      </w:r>
    </w:p>
    <w:p w14:paraId="788D31BF" w14:textId="4D562AA5" w:rsidR="00F11517" w:rsidRPr="00F11517" w:rsidRDefault="00F11517" w:rsidP="00F11517">
      <w:pPr>
        <w:numPr>
          <w:ilvl w:val="0"/>
          <w:numId w:val="6"/>
        </w:numPr>
      </w:pPr>
      <w:r w:rsidRPr="00F11517">
        <w:rPr>
          <w:b/>
          <w:bCs/>
        </w:rPr>
        <w:t>Attività e Risorse Chiave</w:t>
      </w:r>
      <w:r w:rsidRPr="00F11517">
        <w:t xml:space="preserve">: </w:t>
      </w:r>
      <w:r w:rsidR="00D07938" w:rsidRPr="00D07938">
        <w:t>cosa bisogna fare per creare il valore offerto ai clienti</w:t>
      </w:r>
      <w:r w:rsidR="00D07938">
        <w:t xml:space="preserve">. </w:t>
      </w:r>
      <w:r w:rsidRPr="00F11517">
        <w:t xml:space="preserve">Il nostro motore è tecnologico. Le attività principali includono lo sviluppo della </w:t>
      </w:r>
      <w:r w:rsidRPr="00F11517">
        <w:rPr>
          <w:b/>
          <w:bCs/>
        </w:rPr>
        <w:t xml:space="preserve">blockchain </w:t>
      </w:r>
      <w:proofErr w:type="spellStart"/>
      <w:r w:rsidRPr="00F11517">
        <w:rPr>
          <w:b/>
          <w:bCs/>
        </w:rPr>
        <w:t>permissioned</w:t>
      </w:r>
      <w:proofErr w:type="spellEnd"/>
      <w:r w:rsidRPr="00F11517">
        <w:t xml:space="preserve">, il perfezionamento degli algoritmi di </w:t>
      </w:r>
      <w:r w:rsidRPr="00F11517">
        <w:rPr>
          <w:b/>
          <w:bCs/>
        </w:rPr>
        <w:t>IA per la Computer Vision</w:t>
      </w:r>
      <w:r w:rsidRPr="00F11517">
        <w:t xml:space="preserve"> e l'integrazione dei </w:t>
      </w:r>
      <w:r w:rsidRPr="00F11517">
        <w:rPr>
          <w:b/>
          <w:bCs/>
        </w:rPr>
        <w:t>tag ID univoci</w:t>
      </w:r>
      <w:r w:rsidRPr="00F11517">
        <w:t xml:space="preserve"> (come le PUF).</w:t>
      </w:r>
    </w:p>
    <w:p w14:paraId="183861F3" w14:textId="3E337509" w:rsidR="00F11517" w:rsidRPr="00F11517" w:rsidRDefault="00F11517" w:rsidP="00F11517">
      <w:pPr>
        <w:numPr>
          <w:ilvl w:val="0"/>
          <w:numId w:val="6"/>
        </w:numPr>
      </w:pPr>
      <w:r w:rsidRPr="00F11517">
        <w:rPr>
          <w:b/>
          <w:bCs/>
        </w:rPr>
        <w:lastRenderedPageBreak/>
        <w:t>Relazioni e Canali</w:t>
      </w:r>
      <w:r w:rsidRPr="00F11517">
        <w:t xml:space="preserve">: </w:t>
      </w:r>
      <w:r w:rsidR="005B70F6" w:rsidRPr="005B70F6">
        <w:t>il modo in cui l’azienda acquisisce e conserva i clienti nel tempo</w:t>
      </w:r>
      <w:r w:rsidR="005B70F6">
        <w:t xml:space="preserve"> e </w:t>
      </w:r>
      <w:r w:rsidR="00D45F48" w:rsidRPr="00D45F48">
        <w:t>lo strumento con cui il valore offerto raggiunge il cliente nelle fasi di comunicazione, distribuzione e di vendita</w:t>
      </w:r>
      <w:r w:rsidR="00D45F48">
        <w:t xml:space="preserve">. </w:t>
      </w:r>
      <w:r w:rsidRPr="00F11517">
        <w:t xml:space="preserve">Il valore viene erogato principalmente tramite </w:t>
      </w:r>
      <w:r w:rsidRPr="00F11517">
        <w:rPr>
          <w:b/>
          <w:bCs/>
        </w:rPr>
        <w:t>piattaforma Web e Mobile</w:t>
      </w:r>
      <w:r w:rsidRPr="00F11517">
        <w:t>. La relazione con i clienti professionali (brand e centri) si basa su formazione tecnica e supporto continuo nell'adozione della tecnologia.</w:t>
      </w:r>
    </w:p>
    <w:p w14:paraId="46126877" w14:textId="77777777" w:rsidR="00F11517" w:rsidRPr="00F11517" w:rsidRDefault="00F11517" w:rsidP="00F11517">
      <w:pPr>
        <w:rPr>
          <w:b/>
          <w:bCs/>
        </w:rPr>
      </w:pPr>
      <w:r w:rsidRPr="00F11517">
        <w:rPr>
          <w:b/>
          <w:bCs/>
        </w:rPr>
        <w:t>Sostenibilità Economica</w:t>
      </w:r>
    </w:p>
    <w:p w14:paraId="3692FD67" w14:textId="44B9CAEB" w:rsidR="00F11517" w:rsidRPr="00F11517" w:rsidRDefault="00F11517" w:rsidP="00F11517">
      <w:r w:rsidRPr="00F11517">
        <w:t>"Infine, abbiamo analizzato come la piattaforma generi ricavi per coprire i costi di sviluppo e gestione:"</w:t>
      </w:r>
    </w:p>
    <w:p w14:paraId="456E01CA" w14:textId="6F3A2FBA" w:rsidR="00F11517" w:rsidRPr="00F11517" w:rsidRDefault="00F11517" w:rsidP="00F11517">
      <w:pPr>
        <w:numPr>
          <w:ilvl w:val="0"/>
          <w:numId w:val="7"/>
        </w:numPr>
      </w:pPr>
      <w:r w:rsidRPr="00F11517">
        <w:rPr>
          <w:b/>
          <w:bCs/>
        </w:rPr>
        <w:t>Flussi di Ricavi</w:t>
      </w:r>
      <w:r w:rsidRPr="00F11517">
        <w:t xml:space="preserve">: </w:t>
      </w:r>
      <w:r w:rsidR="00D45F48" w:rsidRPr="00D45F48">
        <w:t>incassi generati dai diversi tipi di clienti</w:t>
      </w:r>
      <w:r w:rsidR="00D45F48">
        <w:t xml:space="preserve">. </w:t>
      </w:r>
      <w:r w:rsidRPr="00F11517">
        <w:t xml:space="preserve">Prevediamo un modello misto. Un </w:t>
      </w:r>
      <w:r w:rsidRPr="00F11517">
        <w:rPr>
          <w:b/>
          <w:bCs/>
        </w:rPr>
        <w:t>abbonamento annuale</w:t>
      </w:r>
      <w:r w:rsidRPr="00F11517">
        <w:t xml:space="preserve"> per l'intermediario, versioni </w:t>
      </w:r>
      <w:r w:rsidRPr="00F11517">
        <w:rPr>
          <w:b/>
          <w:bCs/>
        </w:rPr>
        <w:t>Professional</w:t>
      </w:r>
      <w:r w:rsidRPr="00F11517">
        <w:t xml:space="preserve"> a pagamento per rivenditori ed esperti, e una </w:t>
      </w:r>
      <w:r w:rsidRPr="00F11517">
        <w:rPr>
          <w:b/>
          <w:bCs/>
        </w:rPr>
        <w:t>commissione sulle transazioni</w:t>
      </w:r>
      <w:r w:rsidRPr="00F11517">
        <w:t xml:space="preserve"> di passaggio di proprietà nel mercato secondario.</w:t>
      </w:r>
    </w:p>
    <w:p w14:paraId="28478990" w14:textId="1EBDEDD4" w:rsidR="00F11517" w:rsidRPr="00F11517" w:rsidRDefault="00F11517" w:rsidP="00F11517">
      <w:pPr>
        <w:numPr>
          <w:ilvl w:val="0"/>
          <w:numId w:val="7"/>
        </w:numPr>
      </w:pPr>
      <w:r w:rsidRPr="00F11517">
        <w:rPr>
          <w:b/>
          <w:bCs/>
        </w:rPr>
        <w:t>Struttura dei Costi</w:t>
      </w:r>
      <w:r w:rsidRPr="00F11517">
        <w:t xml:space="preserve">: </w:t>
      </w:r>
      <w:r w:rsidR="007437C4" w:rsidRPr="007437C4">
        <w:t>denaro speso dall’azienda per le risorse chiave, le attivit</w:t>
      </w:r>
      <w:r w:rsidR="007437C4">
        <w:t>à</w:t>
      </w:r>
      <w:r w:rsidR="007437C4" w:rsidRPr="007437C4">
        <w:t xml:space="preserve"> chiave e per i partner</w:t>
      </w:r>
      <w:r w:rsidR="007437C4">
        <w:t xml:space="preserve">. </w:t>
      </w:r>
      <w:r w:rsidRPr="00F11517">
        <w:t>Le uscite principali riguardano lo sviluppo software, il mantenimento dell'infrastruttura cloud e dei nodi blockchain, oltre alla formazione del personale e all'assistenza tecnica.</w:t>
      </w:r>
    </w:p>
    <w:p w14:paraId="2CEA2260" w14:textId="77777777" w:rsidR="00F11517" w:rsidRDefault="00F11517"/>
    <w:p w14:paraId="402A7A69" w14:textId="77777777" w:rsidR="00F5082B" w:rsidRDefault="00F5082B"/>
    <w:p w14:paraId="77241472" w14:textId="47DF91CA" w:rsidR="00F5082B" w:rsidRPr="00F5082B" w:rsidRDefault="00F5082B">
      <w:pPr>
        <w:rPr>
          <w:b/>
          <w:bCs/>
        </w:rPr>
      </w:pPr>
      <w:r w:rsidRPr="00F5082B">
        <w:rPr>
          <w:b/>
          <w:bCs/>
        </w:rPr>
        <w:t>SWOT</w:t>
      </w:r>
    </w:p>
    <w:sectPr w:rsidR="00F5082B" w:rsidRPr="00F5082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F4847"/>
    <w:multiLevelType w:val="multilevel"/>
    <w:tmpl w:val="3BB8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9713B"/>
    <w:multiLevelType w:val="multilevel"/>
    <w:tmpl w:val="810E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41ABE"/>
    <w:multiLevelType w:val="multilevel"/>
    <w:tmpl w:val="27A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E5207"/>
    <w:multiLevelType w:val="multilevel"/>
    <w:tmpl w:val="25C43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A56986"/>
    <w:multiLevelType w:val="multilevel"/>
    <w:tmpl w:val="2748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E6E4E"/>
    <w:multiLevelType w:val="hybridMultilevel"/>
    <w:tmpl w:val="F7BEBEEC"/>
    <w:lvl w:ilvl="0" w:tplc="0410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6" w15:restartNumberingAfterBreak="0">
    <w:nsid w:val="70646D05"/>
    <w:multiLevelType w:val="multilevel"/>
    <w:tmpl w:val="34D2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552947">
    <w:abstractNumId w:val="2"/>
  </w:num>
  <w:num w:numId="2" w16cid:durableId="1584686041">
    <w:abstractNumId w:val="5"/>
  </w:num>
  <w:num w:numId="3" w16cid:durableId="1976712646">
    <w:abstractNumId w:val="3"/>
  </w:num>
  <w:num w:numId="4" w16cid:durableId="86735314">
    <w:abstractNumId w:val="0"/>
  </w:num>
  <w:num w:numId="5" w16cid:durableId="2052457316">
    <w:abstractNumId w:val="6"/>
  </w:num>
  <w:num w:numId="6" w16cid:durableId="1983191975">
    <w:abstractNumId w:val="4"/>
  </w:num>
  <w:num w:numId="7" w16cid:durableId="195205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C01"/>
    <w:rsid w:val="00055C01"/>
    <w:rsid w:val="00067DE8"/>
    <w:rsid w:val="00076D98"/>
    <w:rsid w:val="00131F74"/>
    <w:rsid w:val="00154651"/>
    <w:rsid w:val="002B0209"/>
    <w:rsid w:val="0046666F"/>
    <w:rsid w:val="004B1D9E"/>
    <w:rsid w:val="004B4FC9"/>
    <w:rsid w:val="00545508"/>
    <w:rsid w:val="005B70F6"/>
    <w:rsid w:val="0062629C"/>
    <w:rsid w:val="006A17E0"/>
    <w:rsid w:val="007437C4"/>
    <w:rsid w:val="009E461B"/>
    <w:rsid w:val="00B052FB"/>
    <w:rsid w:val="00B85D24"/>
    <w:rsid w:val="00CE767F"/>
    <w:rsid w:val="00D074D8"/>
    <w:rsid w:val="00D07938"/>
    <w:rsid w:val="00D45F48"/>
    <w:rsid w:val="00DF5CE5"/>
    <w:rsid w:val="00EF2020"/>
    <w:rsid w:val="00F11517"/>
    <w:rsid w:val="00F5082B"/>
    <w:rsid w:val="00F9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5467F"/>
  <w15:chartTrackingRefBased/>
  <w15:docId w15:val="{E6DF8C0A-7555-449B-9C2B-B6FAD4D7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55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55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55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55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55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55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55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55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55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55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55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55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55C0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55C0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55C0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55C0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55C0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55C0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55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55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55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55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55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55C0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55C0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55C0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55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55C0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55C01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4B4FC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1217</Words>
  <Characters>6937</Characters>
  <Application>Microsoft Office Word</Application>
  <DocSecurity>0</DocSecurity>
  <Lines>57</Lines>
  <Paragraphs>16</Paragraphs>
  <ScaleCrop>false</ScaleCrop>
  <Company/>
  <LinksUpToDate>false</LinksUpToDate>
  <CharactersWithSpaces>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Dolcetti</dc:creator>
  <cp:keywords/>
  <dc:description/>
  <cp:lastModifiedBy>Dario Dolcetti</cp:lastModifiedBy>
  <cp:revision>25</cp:revision>
  <dcterms:created xsi:type="dcterms:W3CDTF">2026-02-25T13:20:00Z</dcterms:created>
  <dcterms:modified xsi:type="dcterms:W3CDTF">2026-02-25T13:50:00Z</dcterms:modified>
</cp:coreProperties>
</file>