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rPr>
      </w:pPr>
      <w:r w:rsidDel="00000000" w:rsidR="00000000" w:rsidRPr="00000000">
        <w:rPr>
          <w:b w:val="1"/>
          <w:rtl w:val="0"/>
        </w:rPr>
        <w:t xml:space="preserve">A.A. 2024/2025</w:t>
      </w:r>
    </w:p>
    <w:p w:rsidR="00000000" w:rsidDel="00000000" w:rsidP="00000000" w:rsidRDefault="00000000" w:rsidRPr="00000000" w14:paraId="00000002">
      <w:pPr>
        <w:spacing w:line="240" w:lineRule="auto"/>
        <w:jc w:val="center"/>
        <w:rPr>
          <w:b w:val="1"/>
        </w:rPr>
      </w:pPr>
      <w:r w:rsidDel="00000000" w:rsidR="00000000" w:rsidRPr="00000000">
        <w:rPr>
          <w:b w:val="1"/>
          <w:rtl w:val="0"/>
        </w:rPr>
        <w:t xml:space="preserve">Project assignment</w:t>
      </w:r>
    </w:p>
    <w:p w:rsidR="00000000" w:rsidDel="00000000" w:rsidP="00000000" w:rsidRDefault="00000000" w:rsidRPr="00000000" w14:paraId="00000003">
      <w:pPr>
        <w:spacing w:line="240" w:lineRule="auto"/>
        <w:jc w:val="center"/>
        <w:rPr/>
      </w:pPr>
      <w:r w:rsidDel="00000000" w:rsidR="00000000" w:rsidRPr="00000000">
        <w:rPr>
          <w:rtl w:val="0"/>
        </w:rPr>
      </w:r>
    </w:p>
    <w:p w:rsidR="00000000" w:rsidDel="00000000" w:rsidP="00000000" w:rsidRDefault="00000000" w:rsidRPr="00000000" w14:paraId="00000004">
      <w:pPr>
        <w:spacing w:line="240" w:lineRule="auto"/>
        <w:jc w:val="both"/>
        <w:rPr/>
      </w:pPr>
      <w:r w:rsidDel="00000000" w:rsidR="00000000" w:rsidRPr="00000000">
        <w:rPr>
          <w:b w:val="1"/>
          <w:u w:val="single"/>
          <w:rtl w:val="0"/>
        </w:rPr>
        <w:t xml:space="preserve">Project objective</w:t>
      </w:r>
      <w:r w:rsidDel="00000000" w:rsidR="00000000" w:rsidRPr="00000000">
        <w:rPr>
          <w:rtl w:val="0"/>
        </w:rPr>
        <w:t xml:space="preserve">: </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tl w:val="0"/>
        </w:rPr>
        <w:t xml:space="preserve">Train a deep learning model for emotion recognition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6">
      <w:pPr>
        <w:spacing w:line="240" w:lineRule="auto"/>
        <w:jc w:val="both"/>
        <w:rPr/>
      </w:pPr>
      <w:r w:rsidDel="00000000" w:rsidR="00000000" w:rsidRPr="00000000">
        <w:rPr>
          <w:b w:val="1"/>
          <w:u w:val="single"/>
          <w:rtl w:val="0"/>
        </w:rPr>
        <w:t xml:space="preserve">Dataset</w:t>
      </w:r>
      <w:r w:rsidDel="00000000" w:rsidR="00000000" w:rsidRPr="00000000">
        <w:rPr>
          <w:rtl w:val="0"/>
        </w:rPr>
        <w:t xml:space="preserve">: </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Custom dataset. Download </w:t>
      </w:r>
      <w:hyperlink r:id="rId7">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The dataset structure is as follows:</w:t>
      </w:r>
    </w:p>
    <w:p w:rsidR="00000000" w:rsidDel="00000000" w:rsidP="00000000" w:rsidRDefault="00000000" w:rsidRPr="00000000" w14:paraId="0000000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Data is split into training and validation sets.</w:t>
      </w:r>
    </w:p>
    <w:p w:rsidR="00000000" w:rsidDel="00000000" w:rsidP="00000000" w:rsidRDefault="00000000" w:rsidRPr="00000000" w14:paraId="0000000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Each folder contains images and annotations. Each image is numbered and has a corresponding annotation set. Among all the annotation, you need the following:</w:t>
      </w:r>
    </w:p>
    <w:p w:rsidR="00000000" w:rsidDel="00000000" w:rsidP="00000000" w:rsidRDefault="00000000" w:rsidRPr="00000000" w14:paraId="0000000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xxx_prob_rank.txt which contains a set of probabilities for a set of emotions.</w:t>
      </w:r>
    </w:p>
    <w:p w:rsidR="00000000" w:rsidDel="00000000" w:rsidP="00000000" w:rsidRDefault="00000000" w:rsidRPr="00000000" w14:paraId="0000000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The correspondence between probability values and emotion terms is : neutral, happy, sad, surprised, fear, disgust, angry, contempt, serene, contemplative, secure, untroubled, quiet</w:t>
      </w:r>
      <w:r w:rsidDel="00000000" w:rsidR="00000000" w:rsidRPr="00000000">
        <w:rPr>
          <w:rtl w:val="0"/>
        </w:rPr>
      </w:r>
    </w:p>
    <w:p w:rsidR="00000000" w:rsidDel="00000000" w:rsidP="00000000" w:rsidRDefault="00000000" w:rsidRPr="00000000" w14:paraId="0000000D">
      <w:pPr>
        <w:spacing w:line="240" w:lineRule="auto"/>
        <w:jc w:val="both"/>
        <w:rPr/>
      </w:pPr>
      <w:r w:rsidDel="00000000" w:rsidR="00000000" w:rsidRPr="00000000">
        <w:rPr>
          <w:b w:val="1"/>
          <w:u w:val="single"/>
          <w:rtl w:val="0"/>
        </w:rPr>
        <w:t xml:space="preserve">Network model</w:t>
      </w:r>
      <w:r w:rsidDel="00000000" w:rsidR="00000000" w:rsidRPr="00000000">
        <w:rPr>
          <w:rtl w:val="0"/>
        </w:rPr>
        <w:t xml:space="preserve">: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CNN/vision transfo</w:t>
      </w:r>
      <w:r w:rsidDel="00000000" w:rsidR="00000000" w:rsidRPr="00000000">
        <w:rPr>
          <w:rtl w:val="0"/>
        </w:rPr>
        <w:t xml:space="preserve">rmer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architecture should work fine. You can start with simpler </w:t>
      </w:r>
      <w:r w:rsidDel="00000000" w:rsidR="00000000" w:rsidRPr="00000000">
        <w:rPr>
          <w:rtl w:val="0"/>
        </w:rPr>
        <w:t xml:space="preserve">or even pre-trained ones.</w:t>
      </w:r>
    </w:p>
    <w:p w:rsidR="00000000" w:rsidDel="00000000" w:rsidP="00000000" w:rsidRDefault="00000000" w:rsidRPr="00000000" w14:paraId="0000000F">
      <w:pPr>
        <w:spacing w:line="240" w:lineRule="auto"/>
        <w:jc w:val="both"/>
        <w:rPr/>
      </w:pPr>
      <w:r w:rsidDel="00000000" w:rsidR="00000000" w:rsidRPr="00000000">
        <w:rPr>
          <w:b w:val="1"/>
          <w:u w:val="single"/>
          <w:rtl w:val="0"/>
        </w:rPr>
        <w:t xml:space="preserve">Detailed information</w:t>
      </w:r>
      <w:r w:rsidDel="00000000" w:rsidR="00000000" w:rsidRPr="00000000">
        <w:rPr>
          <w:rtl w:val="0"/>
        </w:rPr>
        <w:t xml:space="preserve">: </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tl w:val="0"/>
        </w:rPr>
        <w:t xml:space="preserve">Goal of the project is to train a deep network that, given a face image, predicts a probability distribution over the set of possible emotions. This is different from the standard emotion recognition task in which the emotion is represented by a single label e.g. “sad”.</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u w:val="none"/>
        </w:rPr>
      </w:pPr>
      <w:r w:rsidDel="00000000" w:rsidR="00000000" w:rsidRPr="00000000">
        <w:rPr>
          <w:rtl w:val="0"/>
        </w:rPr>
        <w:t xml:space="preserve">Project objective is to design and test proper loss functions to train the model, and find a way to measure the accuracy. It requires customizing the losses since the target to be predicted is a probability distribution over a set of classes (emotion terms).</w:t>
      </w:r>
      <w:r w:rsidDel="00000000" w:rsidR="00000000" w:rsidRPr="00000000">
        <w:rPr>
          <w:rtl w:val="0"/>
        </w:rPr>
      </w:r>
    </w:p>
    <w:p w:rsidR="00000000" w:rsidDel="00000000" w:rsidP="00000000" w:rsidRDefault="00000000" w:rsidRPr="00000000" w14:paraId="00000012">
      <w:pPr>
        <w:spacing w:line="240" w:lineRule="auto"/>
        <w:jc w:val="both"/>
        <w:rPr/>
      </w:pPr>
      <w:r w:rsidDel="00000000" w:rsidR="00000000" w:rsidRPr="00000000">
        <w:rPr>
          <w:b w:val="1"/>
          <w:u w:val="single"/>
          <w:rtl w:val="0"/>
        </w:rPr>
        <w:t xml:space="preserve">Additional notes</w:t>
      </w:r>
      <w:r w:rsidDel="00000000" w:rsidR="00000000" w:rsidRPr="00000000">
        <w:rPr>
          <w:rtl w:val="0"/>
        </w:rPr>
        <w:t xml:space="preserve">:</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Experiment with different loss functions. Some possible options include simple losses such as L1, MSE, or more complex ones such as KL divergence or variants of the cross-entropy.</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Evaluate the results both quantitatively and qualitatively. It might be useful to visualize the images along with the corresponding probabilities to get an idea of the quality of the estimation. There are many options for the quantitative metrics, ranging from simpler ones (e.g. MSE) to more complex ones designed for probability distributions (e.g. total variation, earth’s mover distance). </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Experiment with them and analyze the results.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IT"/>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pPr>
      <w:ind w:left="720"/>
      <w:contextualSpacing w:val="1"/>
    </w:pPr>
  </w:style>
  <w:style w:type="character" w:styleId="Hyperlink">
    <w:name w:val="Hyperlink"/>
    <w:basedOn w:val="DefaultParagraphFont"/>
    <w:uiPriority w:val="99"/>
    <w:unhideWhenUsed w:val="1"/>
    <w:rPr>
      <w:color w:val="0563c1" w:themeColor="hyperlink"/>
      <w:u w:val="single"/>
    </w:rPr>
  </w:style>
  <w:style w:type="character" w:styleId="UnresolvedMention">
    <w:name w:val="Unresolved Mention"/>
    <w:basedOn w:val="DefaultParagraphFont"/>
    <w:uiPriority w:val="99"/>
    <w:semiHidden w:val="1"/>
    <w:unhideWhenUsed w:val="1"/>
    <w:rsid w:val="009E0FFA"/>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BmmyOhtuJ1dJa9mA3qvi_4jX_-2oPFly/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i/oiOEUhxa7j/AhnfaJu8wXKKg==">CgMxLjA4AHIhMVRmWm00MGlMWmhmSDk1VlNPUHJtWm5lblNPLWVvRmxp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2022-12-14T14:18:00Z</dcterms:created>
  <dc:creator>Claudio FERRARI</dc:creator>
</cp:coreProperties>
</file>