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17CAA" w:rsidR="00D8769F" w:rsidP="00D8769F" w:rsidRDefault="00D8769F" w14:paraId="6A39F38D" w14:textId="77777777">
      <w:pPr>
        <w:pStyle w:val="Titolo3eGLU"/>
        <w:rPr>
          <w:color w:val="002060"/>
        </w:rPr>
      </w:pPr>
      <w:r w:rsidRPr="00C17CAA">
        <w:rPr>
          <w:color w:val="002060"/>
        </w:rPr>
        <w:t>ALLEGATO 9 - Modello per report finali</w:t>
      </w:r>
    </w:p>
    <w:p w:rsidR="00D8769F" w:rsidP="00D8769F" w:rsidRDefault="00D8769F" w14:paraId="672A6659" w14:textId="77777777"/>
    <w:p w:rsidR="00D8769F" w:rsidP="00D8769F" w:rsidRDefault="00D8769F" w14:paraId="30124EA5" w14:textId="77777777">
      <w:r>
        <w:rPr>
          <w:rFonts w:ascii="Calibri" w:hAnsi="Calibri" w:eastAsia="Calibri" w:cs="Calibri"/>
        </w:rPr>
        <w:t xml:space="preserve">Questo modello di report finale, con gli adattamenti ritenuti necessari, può essere utilizzato sia dal singolo conduttore con i dati della sessione di test con un partecipante, sia dal responsabile del team in sede di aggregazione finale complessiva dei dati di analisi delle sessioni di tutti i partecipanti. </w:t>
      </w:r>
    </w:p>
    <w:p w:rsidR="00D8769F" w:rsidP="00D8769F" w:rsidRDefault="00D8769F" w14:paraId="0A37501D" w14:textId="77777777"/>
    <w:tbl>
      <w:tblPr>
        <w:tblW w:w="9549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9549"/>
      </w:tblGrid>
      <w:tr w:rsidR="00D8769F" w:rsidTr="2ECD6E32" w14:paraId="0409E62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D8769F" w:rsidP="2ECD6E32" w:rsidRDefault="00C35719" w14:paraId="5CEB66B0" w14:textId="1C448ACB">
            <w:pPr>
              <w:spacing w:before="200" w:after="200"/>
              <w:rPr>
                <w:rFonts w:ascii="Calibri" w:hAnsi="Calibri" w:eastAsia="Calibri" w:cs="Calibri"/>
                <w:b w:val="1"/>
                <w:bCs w:val="1"/>
                <w:smallCaps w:val="1"/>
              </w:rPr>
            </w:pPr>
            <w:r>
              <w:rPr>
                <w:rFonts w:ascii="Calibri" w:hAnsi="Calibri" w:eastAsia="Calibri" w:cs="Calibri"/>
                <w:b/>
                <w:smallCaps/>
                <w:noProof/>
              </w:rPr>
              <w:pict w14:anchorId="591E8C94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margin-left:-6.05pt;margin-top:586.7pt;width:476.25pt;height:.75pt;flip:y;z-index:251658240" o:connectortype="straight" type="#_x0000_t32"/>
              </w:pict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Nome conduttore/Responsabile test </w:t>
            </w:r>
            <w:r w:rsidRPr="7030AB20" w:rsidR="083B7E0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Alessio Degano</w:t>
            </w:r>
            <w:r w:rsidR="00D8769F">
              <w:rPr>
                <w:rFonts w:ascii="Calibri" w:hAnsi="Calibri" w:eastAsia="Calibri" w:cs="Calibri"/>
                <w:highlight w:val="white"/>
              </w:rPr>
              <w:t xml:space="preserve">  </w:t>
            </w:r>
            <w:r w:rsidR="00D8769F">
              <w:rPr>
                <w:rFonts w:ascii="Calibri" w:hAnsi="Calibri" w:eastAsia="Calibri" w:cs="Calibri"/>
              </w:rPr>
              <w:t xml:space="preserve"> 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Sito web esplorato </w:t>
            </w:r>
            <w:r w:rsidRPr="7030AB20" w:rsidR="3A17BE64">
              <w:rPr>
                <w:rFonts w:ascii="Calibri" w:hAnsi="Calibri" w:eastAsia="Calibri" w:cs="Calibri"/>
                <w:b w:val="1"/>
                <w:bCs w:val="1"/>
                <w:smallCaps w:val="1"/>
              </w:rPr>
              <w:t xml:space="preserve"> </w:t>
            </w:r>
            <w:hyperlink r:id="Rf63e531adef346a5">
              <w:r w:rsidRPr="0988536A" w:rsidR="3A17BE64">
                <w:rPr>
                  <w:rStyle w:val="Collegamentoipertestuale"/>
                  <w:rFonts w:ascii="Calibri" w:hAnsi="Calibri" w:eastAsia="Calibri" w:cs="Calibri"/>
                  <w:b w:val="1"/>
                  <w:bCs w:val="1"/>
                  <w:smallCaps w:val="1"/>
                </w:rPr>
                <w:t>https://www.unipr.it/</w:t>
              </w:r>
            </w:hyperlink>
            <w:r w:rsidR="00D8769F">
              <w:rPr>
                <w:rFonts w:ascii="Calibri" w:hAnsi="Calibri" w:eastAsia="Calibri" w:cs="Calibri"/>
              </w:rPr>
              <w:t xml:space="preserve">         </w:t>
            </w:r>
            <w:r w:rsidR="00D8769F">
              <w:rPr>
                <w:rFonts w:ascii="Calibri" w:hAnsi="Calibri" w:eastAsia="Calibri" w:cs="Calibri"/>
              </w:rPr>
              <w:br/>
            </w:r>
            <w:r w:rsidRPr="7030AB20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Data </w:t>
            </w:r>
            <w:r w:rsidRPr="7030AB20" w:rsidR="0E80F45F">
              <w:rPr>
                <w:rFonts w:ascii="Calibri" w:hAnsi="Calibri" w:eastAsia="Calibri" w:cs="Calibri"/>
                <w:b w:val="1"/>
                <w:bCs w:val="1"/>
                <w:smallCaps w:val="1"/>
              </w:rPr>
              <w:t>10</w:t>
            </w:r>
            <w:r w:rsidRPr="7030AB20" w:rsidR="28ED9362">
              <w:rPr>
                <w:rFonts w:ascii="Calibri" w:hAnsi="Calibri" w:eastAsia="Calibri" w:cs="Calibri"/>
                <w:b w:val="1"/>
                <w:bCs w:val="1"/>
                <w:smallCaps w:val="1"/>
              </w:rPr>
              <w:t>/01/2022</w:t>
            </w:r>
          </w:p>
          <w:p w:rsidR="00D8769F" w:rsidP="00AC2983" w:rsidRDefault="00D8769F" w14:paraId="5DAB6C7B" w14:textId="77777777">
            <w:pPr>
              <w:spacing w:before="200" w:after="200"/>
            </w:pPr>
            <w:r>
              <w:br/>
            </w:r>
          </w:p>
          <w:p w:rsidR="00D8769F" w:rsidP="00AC2983" w:rsidRDefault="00D8769F" w14:paraId="17B0D39B" w14:textId="5CDD6307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partecipanti: </w:t>
            </w:r>
            <w:r w:rsidRPr="6E833E0C" w:rsidR="7268E05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E136850" w14:textId="4586C346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per partecipante: </w:t>
            </w:r>
            <w:r w:rsidRPr="6E833E0C" w:rsidR="3D40718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7781F9AE" w14:textId="70E6D739">
            <w:pPr>
              <w:ind w:left="360" w:hanging="360"/>
            </w:pPr>
            <w:r w:rsidRPr="6E833E0C">
              <w:rPr>
                <w:rFonts w:ascii="Arimo" w:hAnsi="Arimo" w:eastAsia="Arimo" w:cs="Arimo"/>
                <w:smallCaps/>
                <w:highlight w:val="white"/>
              </w:rPr>
              <w:t>●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Numero dei task totali tentati: </w:t>
            </w:r>
            <w:r w:rsidRPr="6E833E0C" w:rsidR="7332CAB5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5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</w:rPr>
              <w:t>*</w:t>
            </w:r>
            <w:r>
              <w:br/>
            </w:r>
          </w:p>
          <w:p w:rsidR="00D8769F" w:rsidP="00AC2983" w:rsidRDefault="00D8769F" w14:paraId="0B822613" w14:textId="40763F67">
            <w:pPr>
              <w:ind w:left="360" w:hanging="360"/>
            </w:pPr>
            <w:r w:rsidRPr="2ECD6E32" w:rsidR="00D8769F">
              <w:rPr>
                <w:rFonts w:ascii="Arimo" w:hAnsi="Arimo" w:eastAsia="Arimo" w:cs="Arimo"/>
                <w:smallCaps w:val="1"/>
                <w:highlight w:val="white"/>
              </w:rPr>
              <w:t>●</w:t>
            </w:r>
            <w:r w:rsidRPr="2ECD6E32" w:rsidR="00D8769F">
              <w:rPr>
                <w:rFonts w:ascii="Calibri" w:hAnsi="Calibri" w:eastAsia="Calibri" w:cs="Calibri"/>
                <w:highlight w:val="white"/>
              </w:rPr>
              <w:t xml:space="preserve">   </w:t>
            </w:r>
            <w:r w:rsidRPr="2ECD6E32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Numero dei task superati con successo: </w:t>
            </w:r>
            <w:r w:rsidRPr="2ECD6E32" w:rsidR="719DB76D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4</w:t>
            </w:r>
            <w:r w:rsidRPr="2ECD6E32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>
              <w:br/>
            </w:r>
          </w:p>
          <w:p w:rsidR="00D8769F" w:rsidP="00AC2983" w:rsidRDefault="00D8769F" w14:paraId="02EB378F" w14:textId="77777777">
            <w:pPr>
              <w:ind w:left="360" w:hanging="360"/>
            </w:pPr>
          </w:p>
          <w:p w:rsidR="00D8769F" w:rsidP="00AC2983" w:rsidRDefault="00D8769F" w14:paraId="46E9AC6E" w14:textId="77777777">
            <w:pPr>
              <w:ind w:left="360" w:hanging="360"/>
            </w:pPr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>Sintesi delle misurazioni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br/>
            </w:r>
          </w:p>
          <w:p w:rsidR="00D8769F" w:rsidP="00AC2983" w:rsidRDefault="00D8769F" w14:paraId="18C59D1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a)   Risultati di ogni task del singolo partecipante</w:t>
            </w:r>
            <w:r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>
              <w:rPr>
                <w:rFonts w:ascii="Calibri" w:hAnsi="Calibri" w:eastAsia="Calibri" w:cs="Calibri"/>
              </w:rPr>
              <w:t>All</w:t>
            </w:r>
            <w:proofErr w:type="spellEnd"/>
            <w:r>
              <w:rPr>
                <w:rFonts w:ascii="Calibri" w:hAnsi="Calibri" w:eastAsia="Calibri" w:cs="Calibri"/>
              </w:rPr>
              <w:t>. 8)</w:t>
            </w:r>
          </w:p>
          <w:p w:rsidR="00D8769F" w:rsidP="00AC2983" w:rsidRDefault="00D8769F" w14:paraId="3C4BF716" w14:textId="77777777">
            <w:r>
              <w:rPr>
                <w:rFonts w:ascii="Calibri" w:hAnsi="Calibri" w:eastAsia="Calibri" w:cs="Calibri"/>
                <w:highlight w:val="white"/>
              </w:rPr>
              <w:t xml:space="preserve">              </w:t>
            </w:r>
          </w:p>
          <w:p w:rsidR="00D8769F" w:rsidP="0988536A" w:rsidRDefault="31B49F09" w14:paraId="2A93C1A8" w14:textId="1BD79FD8">
            <w:pPr>
              <w:rPr>
                <w:rFonts w:ascii="Calibri" w:hAnsi="Calibri" w:eastAsia="Calibri" w:cs="Calibri"/>
                <w:b w:val="1"/>
                <w:bCs w:val="1"/>
                <w:smallCaps w:val="1"/>
                <w:color w:val="000000" w:themeColor="text1"/>
                <w:highlight w:val="white"/>
              </w:rPr>
            </w:pPr>
            <w:r w:rsidRPr="2ECD6E32" w:rsidR="31B49F09">
              <w:rPr>
                <w:rFonts w:ascii="Calibri" w:hAnsi="Calibri" w:eastAsia="Calibri" w:cs="Calibri"/>
                <w:highlight w:val="white"/>
              </w:rPr>
              <w:t xml:space="preserve">      </w:t>
            </w:r>
            <w:r w:rsidRPr="2ECD6E32" w:rsidR="00D8769F">
              <w:rPr>
                <w:rFonts w:ascii="Calibri" w:hAnsi="Calibri" w:eastAsia="Calibri" w:cs="Calibri"/>
                <w:highlight w:val="white"/>
              </w:rPr>
              <w:t xml:space="preserve">Task 1 =  </w:t>
            </w:r>
            <w:r w:rsidRPr="2ECD6E32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proofErr w:type="gramStart"/>
            <w:r w:rsidRPr="2ECD6E32" w:rsidR="6AC3911A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r w:rsidRPr="2ECD6E32" w:rsidR="3333CEC3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2ECD6E32" w:rsidR="00D8769F">
              <w:rPr>
                <w:rFonts w:ascii="Calibri" w:hAnsi="Calibri" w:eastAsia="Calibri" w:cs="Calibri"/>
                <w:highlight w:val="white"/>
              </w:rPr>
              <w:t>Task</w:t>
            </w:r>
            <w:proofErr w:type="gramEnd"/>
            <w:r w:rsidRPr="2ECD6E32" w:rsidR="00D8769F">
              <w:rPr>
                <w:rFonts w:ascii="Calibri" w:hAnsi="Calibri" w:eastAsia="Calibri" w:cs="Calibri"/>
                <w:highlight w:val="white"/>
              </w:rPr>
              <w:t xml:space="preserve"> 2 =  </w:t>
            </w:r>
            <w:r w:rsidRPr="2ECD6E32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2ECD6E32" w:rsidR="58140010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0</w:t>
            </w:r>
            <w:r w:rsidRPr="2ECD6E32" w:rsidR="00D8769F">
              <w:rPr>
                <w:rFonts w:ascii="Calibri" w:hAnsi="Calibri" w:eastAsia="Calibri" w:cs="Calibri"/>
                <w:highlight w:val="white"/>
              </w:rPr>
              <w:t xml:space="preserve">  Task 3 </w:t>
            </w:r>
            <w:proofErr w:type="gramStart"/>
            <w:r w:rsidRPr="2ECD6E32" w:rsidR="00D8769F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2ECD6E32" w:rsidR="2C6D516C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1</w:t>
            </w:r>
            <w:proofErr w:type="gramEnd"/>
            <w:r w:rsidRPr="2ECD6E32" w:rsidR="399E000F">
              <w:rPr>
                <w:rFonts w:ascii="Calibri" w:hAnsi="Calibri" w:eastAsia="Calibri" w:cs="Calibri"/>
                <w:highlight w:val="white"/>
              </w:rPr>
              <w:t xml:space="preserve">Task 4= </w:t>
            </w:r>
            <w:proofErr w:type="gramStart"/>
            <w:r w:rsidRPr="2ECD6E32" w:rsidR="44722016">
              <w:rPr>
                <w:rFonts w:ascii="Calibri" w:hAnsi="Calibri" w:eastAsia="Calibri" w:cs="Calibri"/>
                <w:b w:val="1"/>
                <w:bCs w:val="1"/>
                <w:smallCaps w:val="1"/>
                <w:color w:val="000000" w:themeColor="text1" w:themeTint="FF" w:themeShade="FF"/>
                <w:highlight w:val="white"/>
              </w:rPr>
              <w:t>1</w:t>
            </w:r>
            <w:r w:rsidRPr="2ECD6E32" w:rsidR="399E000F">
              <w:rPr>
                <w:rFonts w:ascii="Calibri" w:hAnsi="Calibri" w:eastAsia="Calibri" w:cs="Calibri"/>
                <w:highlight w:val="white"/>
              </w:rPr>
              <w:t xml:space="preserve">  Task</w:t>
            </w:r>
            <w:proofErr w:type="gramEnd"/>
            <w:r w:rsidRPr="2ECD6E32" w:rsidR="399E000F">
              <w:rPr>
                <w:rFonts w:ascii="Calibri" w:hAnsi="Calibri" w:eastAsia="Calibri" w:cs="Calibri"/>
                <w:highlight w:val="white"/>
              </w:rPr>
              <w:t xml:space="preserve"> 5= </w:t>
            </w:r>
            <w:r w:rsidRPr="2ECD6E32" w:rsidR="53C564E3">
              <w:rPr>
                <w:rFonts w:ascii="Calibri" w:hAnsi="Calibri" w:eastAsia="Calibri" w:cs="Calibri"/>
                <w:b w:val="1"/>
                <w:bCs w:val="1"/>
                <w:highlight w:val="white"/>
              </w:rPr>
              <w:t>1</w:t>
            </w:r>
          </w:p>
          <w:p w:rsidR="00D8769F" w:rsidP="00AC2983" w:rsidRDefault="00D8769F" w14:paraId="6A05A809" w14:textId="77777777"/>
          <w:p w:rsidR="00D8769F" w:rsidP="00D8769F" w:rsidRDefault="00D8769F" w14:paraId="2B741A31" w14:textId="681B6A68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highlight w:val="white"/>
              </w:rPr>
            </w:pPr>
            <w:r w:rsidRPr="2ECD6E32" w:rsidR="00D8769F">
              <w:rPr>
                <w:rFonts w:ascii="Calibri" w:hAnsi="Calibri" w:eastAsia="Calibri" w:cs="Calibri"/>
                <w:highlight w:val="white"/>
              </w:rPr>
              <w:t>Tasso di successo medio dei task del singolo partecipant</w:t>
            </w:r>
            <w:r w:rsidRPr="2ECD6E32" w:rsidR="00D8769F">
              <w:rPr>
                <w:rFonts w:ascii="Calibri" w:hAnsi="Calibri" w:eastAsia="Calibri" w:cs="Calibri"/>
              </w:rPr>
              <w:t xml:space="preserve">e (vedi </w:t>
            </w:r>
            <w:proofErr w:type="spellStart"/>
            <w:r w:rsidRPr="2ECD6E32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2ECD6E32" w:rsidR="00D8769F">
              <w:rPr>
                <w:rFonts w:ascii="Calibri" w:hAnsi="Calibri" w:eastAsia="Calibri" w:cs="Calibri"/>
              </w:rPr>
              <w:t>. 8) =</w:t>
            </w:r>
            <w:r w:rsidRPr="2ECD6E32" w:rsidR="00D8769F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  <w:r w:rsidRPr="2ECD6E32" w:rsidR="3EE1382C">
              <w:rPr>
                <w:rFonts w:ascii="Calibri" w:hAnsi="Calibri" w:eastAsia="Calibri" w:cs="Calibri"/>
                <w:b w:val="1"/>
                <w:bCs w:val="1"/>
              </w:rPr>
              <w:t>8</w:t>
            </w:r>
            <w:r w:rsidRPr="2ECD6E32" w:rsidR="486E7E24">
              <w:rPr>
                <w:rFonts w:ascii="Calibri" w:hAnsi="Calibri" w:eastAsia="Calibri" w:cs="Calibri"/>
                <w:b w:val="1"/>
                <w:bCs w:val="1"/>
              </w:rPr>
              <w:t>0%</w:t>
            </w:r>
            <w:r>
              <w:br/>
            </w:r>
          </w:p>
          <w:p w:rsidR="00D8769F" w:rsidP="6E833E0C" w:rsidRDefault="00D8769F" w14:paraId="7AC951CE" w14:textId="2D9C131A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rPr>
                <w:rFonts w:asciiTheme="minorHAnsi" w:hAnsiTheme="minorHAnsi" w:eastAsiaTheme="minorEastAsia" w:cstheme="minorBidi"/>
                <w:color w:val="000000" w:themeColor="text1"/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>Tasso di successo medio complessivo per singolo task</w:t>
            </w:r>
            <w:r w:rsidRPr="6E833E0C">
              <w:rPr>
                <w:rFonts w:ascii="Calibri" w:hAnsi="Calibri" w:eastAsia="Calibri" w:cs="Calibri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 xml:space="preserve">di tutti i partecipanti </w:t>
            </w:r>
            <w:r w:rsidRPr="6E833E0C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6E833E0C">
              <w:rPr>
                <w:rFonts w:ascii="Calibri" w:hAnsi="Calibri" w:eastAsia="Calibri" w:cs="Calibri"/>
              </w:rPr>
              <w:t>All</w:t>
            </w:r>
            <w:proofErr w:type="spellEnd"/>
            <w:r w:rsidRPr="6E833E0C" w:rsidR="30DDBCBE">
              <w:rPr>
                <w:rFonts w:ascii="Calibri" w:hAnsi="Calibri" w:eastAsia="Calibri" w:cs="Calibri"/>
              </w:rPr>
              <w:t xml:space="preserve"> 8</w:t>
            </w:r>
            <w:r w:rsidRPr="6E833E0C" w:rsidR="5FAD2ECC">
              <w:rPr>
                <w:rFonts w:ascii="Calibri" w:hAnsi="Calibri" w:eastAsia="Calibri" w:cs="Calibri"/>
              </w:rPr>
              <w:t>)</w:t>
            </w:r>
          </w:p>
          <w:p w:rsidR="00D8769F" w:rsidP="0988536A" w:rsidRDefault="5FAD2ECC" w14:paraId="03B466FB" w14:textId="7B8D5AD8">
            <w:pPr>
              <w:spacing w:line="276" w:lineRule="auto"/>
              <w:contextualSpacing/>
              <w:rPr>
                <w:highlight w:val="white"/>
              </w:rPr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        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1 = </w:t>
            </w:r>
            <w:r w:rsidRPr="6E833E0C" w:rsidR="4052E609">
              <w:rPr>
                <w:rFonts w:ascii="Calibri" w:hAnsi="Calibri" w:eastAsia="Calibri" w:cs="Calibri"/>
                <w:b/>
                <w:bC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%</w:t>
            </w:r>
            <w:r w:rsidR="00D8769F">
              <w:tab/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Task 2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60E577E1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60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Pr="6E833E0C" w:rsidR="00D8769F">
              <w:rPr>
                <w:rFonts w:ascii="Calibri" w:hAnsi="Calibri" w:eastAsia="Calibri" w:cs="Calibri"/>
                <w:highlight w:val="white"/>
              </w:rPr>
              <w:t xml:space="preserve">   Task 3 =  </w:t>
            </w:r>
            <w:r w:rsidRPr="6E833E0C" w:rsidR="00D8769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571756E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00D8769F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 % </w:t>
            </w:r>
            <w:r w:rsidRPr="6E833E0C" w:rsidR="7D24C7BB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15BF736E">
              <w:rPr>
                <w:rFonts w:ascii="Calibri" w:hAnsi="Calibri" w:eastAsia="Calibri" w:cs="Calibri"/>
                <w:highlight w:val="white"/>
              </w:rPr>
              <w:t xml:space="preserve">  </w:t>
            </w:r>
            <w:proofErr w:type="gramStart"/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Task </w:t>
            </w:r>
            <w:r w:rsidRPr="6E833E0C" w:rsidR="0DAD28FF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5B28EB4E">
              <w:rPr>
                <w:rFonts w:ascii="Calibri" w:hAnsi="Calibri" w:eastAsia="Calibri" w:cs="Calibri"/>
                <w:highlight w:val="white"/>
              </w:rPr>
              <w:t>4</w:t>
            </w:r>
            <w:proofErr w:type="gramEnd"/>
            <w:r w:rsidRPr="6E833E0C" w:rsidR="3E337FA5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=  </w:t>
            </w:r>
            <w:r w:rsidRPr="6E833E0C" w:rsidR="6613C530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 w:rsidR="7337677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100</w:t>
            </w:r>
            <w:r w:rsidRPr="6E833E0C" w:rsidR="67DBAB62">
              <w:rPr>
                <w:rFonts w:ascii="Calibri" w:hAnsi="Calibri" w:eastAsia="Calibri" w:cs="Calibri"/>
                <w:b/>
                <w:bCs/>
                <w:highlight w:val="white"/>
              </w:rPr>
              <w:t xml:space="preserve">%  </w:t>
            </w:r>
            <w:r w:rsidRPr="6E833E0C" w:rsidR="67DBAB62">
              <w:rPr>
                <w:rFonts w:ascii="Calibri" w:hAnsi="Calibri" w:eastAsia="Calibri" w:cs="Calibri"/>
                <w:highlight w:val="white"/>
              </w:rPr>
              <w:t xml:space="preserve"> Task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</w:t>
            </w:r>
            <w:r w:rsidRPr="6E833E0C" w:rsidR="7222588C">
              <w:rPr>
                <w:rFonts w:ascii="Calibri" w:hAnsi="Calibri" w:eastAsia="Calibri" w:cs="Calibri"/>
                <w:highlight w:val="white"/>
              </w:rPr>
              <w:t>5</w:t>
            </w:r>
            <w:r w:rsidRPr="6E833E0C" w:rsidR="6613C530">
              <w:rPr>
                <w:rFonts w:ascii="Calibri" w:hAnsi="Calibri" w:eastAsia="Calibri" w:cs="Calibri"/>
                <w:highlight w:val="white"/>
              </w:rPr>
              <w:t xml:space="preserve"> =  </w:t>
            </w:r>
            <w:r w:rsidRPr="6E833E0C" w:rsidR="6613C530">
              <w:rPr>
                <w:rFonts w:ascii="Calibri" w:hAnsi="Calibri" w:eastAsia="Calibri" w:cs="Calibri"/>
                <w:smallCaps/>
                <w:highlight w:val="white"/>
              </w:rPr>
              <w:t xml:space="preserve"> </w:t>
            </w:r>
            <w:r w:rsidRPr="6E833E0C" w:rsidR="5D674A1F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>90</w:t>
            </w:r>
            <w:r w:rsidRPr="6E833E0C" w:rsidR="6613C530">
              <w:rPr>
                <w:rFonts w:ascii="Calibri" w:hAnsi="Calibri" w:eastAsia="Calibri" w:cs="Calibri"/>
                <w:b/>
                <w:bCs/>
                <w:highlight w:val="white"/>
              </w:rPr>
              <w:t>%</w:t>
            </w:r>
            <w:r w:rsidR="00D8769F">
              <w:br/>
            </w:r>
          </w:p>
          <w:p w:rsidR="00D8769F" w:rsidP="00D8769F" w:rsidRDefault="00D8769F" w14:paraId="57F1BCA9" w14:textId="77777777">
            <w:pPr>
              <w:numPr>
                <w:ilvl w:val="0"/>
                <w:numId w:val="1"/>
              </w:numPr>
              <w:spacing w:line="276" w:lineRule="auto"/>
              <w:ind w:left="687" w:hanging="283"/>
              <w:contextualSpacing/>
              <w:rPr>
                <w:highlight w:val="white"/>
              </w:rPr>
            </w:pPr>
            <w:r w:rsidRPr="0988536A">
              <w:rPr>
                <w:rFonts w:ascii="Calibri" w:hAnsi="Calibri" w:eastAsia="Calibri" w:cs="Calibri"/>
                <w:highlight w:val="white"/>
              </w:rPr>
              <w:t>Tasso di successo medio complessivo di tutti i task di tutti i partecipanti</w:t>
            </w:r>
            <w:r w:rsidRPr="0988536A">
              <w:rPr>
                <w:rFonts w:ascii="Calibri" w:hAnsi="Calibri" w:eastAsia="Calibri" w:cs="Calibri"/>
              </w:rPr>
              <w:t xml:space="preserve"> (vedi </w:t>
            </w:r>
            <w:proofErr w:type="spellStart"/>
            <w:r w:rsidRPr="0988536A">
              <w:rPr>
                <w:rFonts w:ascii="Calibri" w:hAnsi="Calibri" w:eastAsia="Calibri" w:cs="Calibri"/>
              </w:rPr>
              <w:t>All</w:t>
            </w:r>
            <w:proofErr w:type="spellEnd"/>
            <w:r w:rsidRPr="0988536A">
              <w:rPr>
                <w:rFonts w:ascii="Calibri" w:hAnsi="Calibri" w:eastAsia="Calibri" w:cs="Calibri"/>
              </w:rPr>
              <w:t>. 8)</w:t>
            </w:r>
            <w:r w:rsidRPr="0988536A">
              <w:rPr>
                <w:rFonts w:ascii="Calibri" w:hAnsi="Calibri" w:eastAsia="Calibri" w:cs="Calibri"/>
                <w:highlight w:val="white"/>
              </w:rPr>
              <w:t xml:space="preserve"> </w:t>
            </w:r>
          </w:p>
          <w:p w:rsidR="00D8769F" w:rsidP="00AC2983" w:rsidRDefault="00D8769F" w14:paraId="2AADBF5D" w14:textId="68D34034">
            <w:pPr>
              <w:spacing w:line="276" w:lineRule="auto"/>
              <w:ind w:left="687"/>
            </w:pPr>
            <w:r w:rsidRPr="6E833E0C">
              <w:rPr>
                <w:rFonts w:ascii="Calibri" w:hAnsi="Calibri" w:eastAsia="Calibri" w:cs="Calibri"/>
                <w:highlight w:val="white"/>
              </w:rPr>
              <w:t xml:space="preserve">= </w:t>
            </w:r>
            <w:r w:rsidRPr="6E833E0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</w:t>
            </w:r>
            <w:r w:rsidRPr="6E833E0C">
              <w:rPr>
                <w:rFonts w:ascii="Calibri" w:hAnsi="Calibri" w:eastAsia="Calibri" w:cs="Calibri"/>
                <w:highlight w:val="white"/>
              </w:rPr>
              <w:t> </w:t>
            </w:r>
            <w:r w:rsidRPr="6E833E0C" w:rsidR="56AAA192">
              <w:rPr>
                <w:rFonts w:ascii="Calibri" w:hAnsi="Calibri" w:eastAsia="Calibri" w:cs="Calibri"/>
                <w:b/>
                <w:bCs/>
                <w:highlight w:val="white"/>
              </w:rPr>
              <w:t>90%</w:t>
            </w:r>
          </w:p>
          <w:p w:rsidR="00D8769F" w:rsidP="00AC2983" w:rsidRDefault="00D8769F" w14:paraId="5A39BBE3" w14:textId="77777777">
            <w:pPr>
              <w:spacing w:line="276" w:lineRule="auto"/>
              <w:ind w:left="687"/>
            </w:pPr>
          </w:p>
          <w:p w:rsidR="00D8769F" w:rsidP="00AC2983" w:rsidRDefault="00D8769F" w14:paraId="41C8F396" w14:textId="77777777">
            <w:pPr>
              <w:spacing w:line="276" w:lineRule="auto"/>
              <w:ind w:left="687"/>
            </w:pPr>
          </w:p>
          <w:p w:rsidR="00D8769F" w:rsidP="00AC2983" w:rsidRDefault="00D8769F" w14:paraId="72A3D3EC" w14:textId="77777777">
            <w:pPr>
              <w:spacing w:line="276" w:lineRule="auto"/>
              <w:ind w:left="687"/>
            </w:pPr>
          </w:p>
          <w:p w:rsidR="00D8769F" w:rsidP="00AC2983" w:rsidRDefault="00D8769F" w14:paraId="26BCE18B" w14:textId="77777777">
            <w:pPr>
              <w:ind w:left="640" w:hanging="420"/>
            </w:pPr>
            <w:r>
              <w:rPr>
                <w:rFonts w:ascii="Calibri" w:hAnsi="Calibri" w:eastAsia="Calibri" w:cs="Calibri"/>
                <w:highlight w:val="white"/>
              </w:rPr>
              <w:t xml:space="preserve">  e) Valori risultanti dall’analisi dei questionari</w:t>
            </w:r>
            <w:r>
              <w:rPr>
                <w:rFonts w:ascii="Calibri" w:hAnsi="Calibri" w:eastAsia="Calibri" w:cs="Calibri"/>
              </w:rPr>
              <w:t>:</w:t>
            </w:r>
          </w:p>
          <w:p w:rsidRPr="00162D11" w:rsidR="00D8769F" w:rsidP="00AC2983" w:rsidRDefault="00D8769F" w14:paraId="0D0B940D" w14:textId="77777777">
            <w:pPr>
              <w:ind w:left="1420" w:hanging="360"/>
              <w:rPr>
                <w:sz w:val="8"/>
              </w:rPr>
            </w:pPr>
          </w:p>
          <w:p w:rsidR="00D8769F" w:rsidP="00AC2983" w:rsidRDefault="00D8769F" w14:paraId="2A7C1C1F" w14:textId="475837F7">
            <w:pPr>
              <w:ind w:left="1420" w:hanging="360"/>
            </w:pPr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NPS    =  </w:t>
            </w:r>
            <w:r w:rsidRPr="2ECD6E32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</w:t>
            </w:r>
            <w:r w:rsidRPr="2ECD6E32" w:rsidR="02C7E270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4</w:t>
            </w:r>
            <w:r w:rsidRPr="2ECD6E32" w:rsidR="3C319DBE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2ECD6E32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2ECD6E32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2ECD6E32" w:rsidR="00D8769F">
              <w:rPr>
                <w:rFonts w:ascii="Calibri" w:hAnsi="Calibri" w:eastAsia="Calibri" w:cs="Calibri"/>
              </w:rPr>
              <w:t>. 5)</w:t>
            </w:r>
          </w:p>
          <w:p w:rsidR="00D8769F" w:rsidP="00AC2983" w:rsidRDefault="00D8769F" w14:paraId="6A4116EB" w14:textId="15EC155B">
            <w:pPr>
              <w:ind w:left="1420" w:hanging="360"/>
            </w:pPr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SUS    =  </w:t>
            </w:r>
            <w:r w:rsidRPr="2ECD6E32" w:rsidR="00D8769F">
              <w:rPr>
                <w:rFonts w:ascii="Arimo" w:hAnsi="Arimo" w:eastAsia="Arimo" w:cs="Arimo"/>
                <w:b w:val="1"/>
                <w:bCs w:val="1"/>
                <w:highlight w:val="white"/>
              </w:rPr>
              <w:t xml:space="preserve"> </w:t>
            </w:r>
            <w:r w:rsidRPr="2ECD6E32" w:rsidR="3072211A">
              <w:rPr>
                <w:rFonts w:ascii="Arimo" w:hAnsi="Arimo" w:eastAsia="Arimo" w:cs="Arimo"/>
                <w:b w:val="1"/>
                <w:bCs w:val="1"/>
                <w:highlight w:val="white"/>
              </w:rPr>
              <w:t>4</w:t>
            </w:r>
            <w:r w:rsidRPr="2ECD6E32" w:rsidR="0624C84B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7</w:t>
            </w:r>
            <w:r w:rsidRPr="2ECD6E32" w:rsidR="0624C84B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.5</w:t>
            </w:r>
            <w:r w:rsidRPr="2ECD6E32" w:rsidR="76E4D8B6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2ECD6E32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2ECD6E32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2ECD6E32" w:rsidR="00D8769F">
              <w:rPr>
                <w:rFonts w:ascii="Calibri" w:hAnsi="Calibri" w:eastAsia="Calibri" w:cs="Calibri"/>
              </w:rPr>
              <w:t>. 6)</w:t>
            </w:r>
          </w:p>
          <w:p w:rsidR="00D8769F" w:rsidP="00AC2983" w:rsidRDefault="00D8769F" w14:paraId="4E333050" w14:textId="3A06BFB7">
            <w:pPr>
              <w:ind w:left="1420" w:hanging="360"/>
            </w:pPr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● </w:t>
            </w:r>
            <w:r>
              <w:tab/>
            </w:r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UMUX </w:t>
            </w:r>
            <w:proofErr w:type="gramStart"/>
            <w:r w:rsidRPr="2ECD6E32" w:rsidR="00D8769F">
              <w:rPr>
                <w:rFonts w:ascii="Arimo" w:hAnsi="Arimo" w:eastAsia="Arimo" w:cs="Arimo"/>
                <w:highlight w:val="white"/>
              </w:rPr>
              <w:t xml:space="preserve">=  </w:t>
            </w:r>
            <w:r w:rsidRPr="2ECD6E32" w:rsidR="7CE57E2D">
              <w:rPr>
                <w:rFonts w:ascii="Arimo" w:hAnsi="Arimo" w:eastAsia="Arimo" w:cs="Arimo"/>
                <w:b w:val="1"/>
                <w:bCs w:val="1"/>
                <w:highlight w:val="white"/>
              </w:rPr>
              <w:t>66.23</w:t>
            </w:r>
            <w:proofErr w:type="gramEnd"/>
            <w:r w:rsidRPr="2ECD6E32" w:rsidR="7CE57E2D">
              <w:rPr>
                <w:rFonts w:ascii="Arimo" w:hAnsi="Arimo" w:eastAsia="Arimo" w:cs="Arimo"/>
                <w:highlight w:val="white"/>
              </w:rPr>
              <w:t xml:space="preserve"> </w:t>
            </w:r>
            <w:r w:rsidRPr="2ECD6E32" w:rsidR="00D8769F">
              <w:rPr>
                <w:rFonts w:ascii="Calibri" w:hAnsi="Calibri" w:eastAsia="Calibri" w:cs="Calibri"/>
              </w:rPr>
              <w:t xml:space="preserve">(vedi </w:t>
            </w:r>
            <w:proofErr w:type="spellStart"/>
            <w:r w:rsidRPr="2ECD6E32" w:rsidR="00D8769F">
              <w:rPr>
                <w:rFonts w:ascii="Calibri" w:hAnsi="Calibri" w:eastAsia="Calibri" w:cs="Calibri"/>
              </w:rPr>
              <w:t>All</w:t>
            </w:r>
            <w:proofErr w:type="spellEnd"/>
            <w:r w:rsidRPr="2ECD6E32" w:rsidR="00D8769F">
              <w:rPr>
                <w:rFonts w:ascii="Calibri" w:hAnsi="Calibri" w:eastAsia="Calibri" w:cs="Calibri"/>
              </w:rPr>
              <w:t>. 7)</w:t>
            </w:r>
          </w:p>
          <w:p w:rsidR="00D8769F" w:rsidP="00AC2983" w:rsidRDefault="00D8769F" w14:paraId="0E27B00A" w14:textId="77777777">
            <w:pPr>
              <w:spacing w:before="120"/>
            </w:pPr>
          </w:p>
          <w:tbl>
            <w:tblPr>
              <w:tblW w:w="8974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29"/>
              <w:gridCol w:w="2693"/>
              <w:gridCol w:w="3152"/>
            </w:tblGrid>
            <w:tr w:rsidR="00D8769F" w:rsidTr="2ECD6E32" w14:paraId="780CAC6D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17F6D488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lastRenderedPageBreak/>
                    <w:t>problemi** incontrati dal</w:t>
                  </w:r>
                  <w:r w:rsidRPr="00A9300D"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b/>
                      <w:smallCaps/>
                      <w:highlight w:val="white"/>
                    </w:rPr>
                    <w:t>PARTECIPANTE (in ordine di gravità)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01E701E4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Criticità*** individuate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00AC2983" w:rsidRDefault="00D8769F" w14:paraId="6B3B746B" w14:textId="77777777">
                  <w:pPr>
                    <w:widowControl w:val="0"/>
                  </w:pPr>
                  <w:r>
                    <w:rPr>
                      <w:rFonts w:ascii="Calibri" w:hAnsi="Calibri" w:eastAsia="Calibri" w:cs="Calibri"/>
                      <w:b/>
                      <w:highlight w:val="white"/>
                    </w:rPr>
                    <w:t>Eventuale principio euristico relativo alla criticità descritta</w:t>
                  </w:r>
                </w:p>
              </w:tc>
            </w:tr>
            <w:tr w:rsidR="00D8769F" w:rsidTr="2ECD6E32" w14:paraId="60061E4C" w14:textId="77777777">
              <w:tc>
                <w:tcPr>
                  <w:tcW w:w="3129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00D8769F" w14:paraId="44EAFD9C" w14:textId="4ED93389">
                  <w:pPr>
                    <w:widowControl w:val="0"/>
                    <w:rPr>
                      <w:color w:val="000000" w:themeColor="text1"/>
                    </w:rPr>
                  </w:pPr>
                  <w:r w:rsidRPr="2ECD6E32" w:rsidR="14AF1001">
                    <w:rPr>
                      <w:color w:val="000000" w:themeColor="text1" w:themeTint="FF" w:themeShade="FF"/>
                    </w:rPr>
                    <w:t>Etichetta accedi fuorviante</w:t>
                  </w:r>
                  <w:r w:rsidRPr="2ECD6E32" w:rsidR="7A6818FD">
                    <w:rPr>
                      <w:color w:val="000000" w:themeColor="text1" w:themeTint="FF" w:themeShade="FF"/>
                    </w:rPr>
                    <w:t>, l’utente presume che debba essere registrato anche se non è necessario un login iniziale.</w:t>
                  </w:r>
                </w:p>
              </w:tc>
              <w:tc>
                <w:tcPr>
                  <w:tcW w:w="269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4F759C3A" w14:paraId="4B94D5A5" w14:textId="029D4166">
                  <w:pPr>
                    <w:widowControl w:val="0"/>
                    <w:rPr>
                      <w:color w:val="000000" w:themeColor="text1"/>
                    </w:rPr>
                  </w:pPr>
                  <w:r w:rsidRPr="2ECD6E32" w:rsidR="05D86660">
                    <w:rPr>
                      <w:color w:val="000000" w:themeColor="text1" w:themeTint="FF" w:themeShade="FF"/>
                    </w:rPr>
                    <w:t xml:space="preserve"> </w:t>
                  </w:r>
                  <w:r w:rsidRPr="2ECD6E32" w:rsidR="629E872A">
                    <w:rPr>
                      <w:color w:val="000000" w:themeColor="text1" w:themeTint="FF" w:themeShade="FF"/>
                    </w:rPr>
                    <w:t>Sezione jobs placement</w:t>
                  </w:r>
                </w:p>
              </w:tc>
              <w:tc>
                <w:tcPr>
                  <w:tcW w:w="315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8769F" w:rsidP="312F9843" w:rsidRDefault="15DAF192" w14:paraId="3DEEC669" w14:textId="7ACC7B96">
                  <w:pPr>
                    <w:widowControl w:val="0"/>
                    <w:rPr>
                      <w:color w:val="000000" w:themeColor="text1"/>
                    </w:rPr>
                  </w:pPr>
                  <w:r w:rsidRPr="2ECD6E32" w:rsidR="41A5980E">
                    <w:rPr>
                      <w:color w:val="000000" w:themeColor="text1" w:themeTint="FF" w:themeShade="FF"/>
                    </w:rPr>
                    <w:t>Prevenzione di errori</w:t>
                  </w:r>
                </w:p>
              </w:tc>
            </w:tr>
          </w:tbl>
          <w:p w:rsidR="00D8769F" w:rsidP="00AC2983" w:rsidRDefault="00D8769F" w14:paraId="4DDBEF00" w14:textId="77777777"/>
          <w:p w:rsidR="00D8769F" w:rsidP="00AC2983" w:rsidRDefault="00D8769F" w14:paraId="61E581BB" w14:textId="77777777">
            <w:r>
              <w:rPr>
                <w:rFonts w:ascii="Arimo" w:hAnsi="Arimo" w:eastAsia="Arimo" w:cs="Arimo"/>
                <w:smallCaps/>
                <w:highlight w:val="white"/>
              </w:rPr>
              <w:t>●</w:t>
            </w:r>
            <w:r>
              <w:rPr>
                <w:rFonts w:ascii="Calibri" w:hAnsi="Calibri" w:eastAsia="Calibri" w:cs="Calibri"/>
                <w:highlight w:val="white"/>
              </w:rPr>
              <w:t xml:space="preserve">   </w:t>
            </w:r>
            <w:r>
              <w:rPr>
                <w:rFonts w:ascii="Calibri" w:hAnsi="Calibri" w:eastAsia="Calibri" w:cs="Calibri"/>
                <w:b/>
                <w:smallCaps/>
                <w:highlight w:val="white"/>
              </w:rPr>
              <w:t xml:space="preserve">Elenco dei task (con relativo criterio di successo ****) </w:t>
            </w:r>
          </w:p>
          <w:p w:rsidR="00D8769F" w:rsidP="00AC2983" w:rsidRDefault="00D8769F" w14:paraId="3461D779" w14:textId="77777777"/>
          <w:p w:rsidR="00D8769F" w:rsidP="312F9843" w:rsidRDefault="00D8769F" w14:paraId="5FF7DDCB" w14:textId="7D39A760">
            <w:r w:rsidRPr="312F9843">
              <w:rPr>
                <w:rFonts w:ascii="Calibri" w:hAnsi="Calibri" w:eastAsia="Calibri" w:cs="Calibri"/>
                <w:smallCaps/>
                <w:highlight w:val="white"/>
              </w:rPr>
              <w:t xml:space="preserve">    </w:t>
            </w:r>
            <w:r w:rsidRPr="312F9843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Task 1: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 xml:space="preserve">Trovare la pagina web che mostri le informazioni generali sul corso di laurea di        </w:t>
            </w:r>
            <w:r w:rsidR="006327AE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312F9843" w:rsidR="571B3B4D">
              <w:rPr>
                <w:rFonts w:ascii="Calibri" w:hAnsi="Calibri" w:eastAsia="Calibri" w:cs="Calibri"/>
                <w:color w:val="000000" w:themeColor="text1"/>
              </w:rPr>
              <w:t>Informatica.</w:t>
            </w:r>
          </w:p>
          <w:p w:rsidR="00D8769F" w:rsidP="2DAAFDDC" w:rsidRDefault="00D8769F" w14:paraId="028E0553" w14:textId="64539F9C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1: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9">
              <w:r w:rsidR="00A41561">
                <w:rPr>
                  <w:rStyle w:val="Collegamentoipertestuale"/>
                  <w:rFonts w:ascii="Calibri" w:hAnsi="Calibri" w:eastAsia="Calibri" w:cs="Calibri"/>
                </w:rPr>
                <w:t>https://www.unipr.it/ugov/degree/5544</w:t>
              </w:r>
            </w:hyperlink>
          </w:p>
          <w:p w:rsidR="00D8769F" w:rsidP="2DAAFDDC" w:rsidRDefault="00D8769F" w14:paraId="4F874518" w14:textId="52ADCECD">
            <w:pPr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</w:pPr>
            <w:r w:rsidRPr="2DAAFDDC">
              <w:rPr>
                <w:rFonts w:ascii="Calibri" w:hAnsi="Calibri" w:eastAsia="Calibri" w:cs="Calibri"/>
                <w:b/>
                <w:bCs/>
                <w:smallCaps/>
                <w:highlight w:val="white"/>
              </w:rPr>
              <w:t xml:space="preserve">    Criterio di successo 2:</w:t>
            </w:r>
            <w:r w:rsidRPr="2DAAFDDC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  <w:hyperlink w:history="1" r:id="rId10">
              <w:r w:rsidRPr="00C35719" w:rsidR="00C35719">
                <w:rPr>
                  <w:rStyle w:val="Collegamentoipertestuale"/>
                  <w:rFonts w:ascii="Calibri" w:hAnsi="Calibri" w:eastAsia="Calibri" w:cs="Calibri"/>
                  <w:b/>
                  <w:bCs/>
                  <w:smallCaps/>
                </w:rPr>
                <w:t>https://cdl-info.unipr.it/it</w:t>
              </w:r>
            </w:hyperlink>
            <w:r w:rsidR="00C35719">
              <w:rPr>
                <w:rFonts w:ascii="Calibri" w:hAnsi="Calibri" w:eastAsia="Calibri" w:cs="Calibri"/>
                <w:b/>
                <w:bCs/>
                <w:smallCaps/>
              </w:rPr>
              <w:t xml:space="preserve"> </w:t>
            </w:r>
          </w:p>
          <w:p w:rsidR="00D8769F" w:rsidP="00AC2983" w:rsidRDefault="00D8769F" w14:paraId="3CF2D8B6" w14:textId="77777777"/>
          <w:p w:rsidR="00D8769F" w:rsidP="6EB298CF" w:rsidRDefault="00D8769F" w14:paraId="3595F536" w14:textId="556D7C01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smallCaps w:val="1"/>
                <w:highlight w:val="white"/>
              </w:rPr>
              <w:t xml:space="preserve">    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>Task 2:</w:t>
            </w:r>
            <w:r w:rsidRPr="6EB298CF" w:rsidR="231584B7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Visionare le opportunità di lavoro (tipicamente chiamate job placement o Career service)</w:t>
            </w:r>
          </w:p>
          <w:p w:rsidR="00D8769F" w:rsidP="6EB298CF" w:rsidRDefault="00D8769F" w14:paraId="3E5A53A5" w14:textId="45A075CC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 w:themeTint="FF" w:themeShade="FF"/>
                <w:sz w:val="24"/>
                <w:szCs w:val="24"/>
                <w:highlight w:val="white"/>
              </w:rPr>
            </w:pPr>
          </w:p>
          <w:p w:rsidR="00D8769F" w:rsidP="6EB298CF" w:rsidRDefault="00D8769F" w14:paraId="61660AA8" w14:textId="1E9A1F60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</w:rPr>
              <w:t xml:space="preserve"> </w:t>
            </w:r>
            <w:hyperlink r:id="Rf705fd4f194342c9">
              <w:r w:rsidRPr="6EB298CF" w:rsidR="46AC9FE2">
                <w:rPr>
                  <w:rStyle w:val="Collegamentoipertestuale"/>
                  <w:rFonts w:ascii="Calibri" w:hAnsi="Calibri" w:eastAsia="Calibri" w:cs="Calibri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https://unipr.almalaurea.it/lau/annunci/bachecaannunci.aspx?lang=it&amp;tipobacheca=LAV</w:t>
              </w:r>
            </w:hyperlink>
          </w:p>
          <w:p w:rsidR="00D8769F" w:rsidP="00AC2983" w:rsidRDefault="00D8769F" w14:paraId="0FB78278" w14:textId="77777777"/>
          <w:p w:rsidR="00D8769F" w:rsidP="6EB298CF" w:rsidRDefault="00D8769F" w14:paraId="632B88D8" w14:textId="7DDA37C3">
            <w:pPr>
              <w:pStyle w:val="Normale"/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3: </w:t>
            </w:r>
            <w:r w:rsidRPr="6EB298CF" w:rsidR="4F78D642"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Trovare il programma Erasmus</w:t>
            </w:r>
          </w:p>
          <w:p w:rsidR="00D8769F" w:rsidP="6EB298CF" w:rsidRDefault="00D8769F" w14:paraId="76BA0C28" w14:textId="3FBF529D">
            <w:pPr>
              <w:pStyle w:val="Normale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0D8769F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 </w:t>
            </w:r>
            <w:r w:rsidRPr="6EB298CF" w:rsidR="73E5C8D0">
              <w:rPr>
                <w:rFonts w:ascii="Calibri" w:hAnsi="Calibri" w:eastAsia="Calibri" w:cs="Calibri"/>
                <w:strike w:val="0"/>
                <w:dstrike w:val="0"/>
                <w:noProof w:val="0"/>
                <w:sz w:val="24"/>
                <w:szCs w:val="24"/>
                <w:lang w:val="it-IT"/>
              </w:rPr>
              <w:t>https://www.unipr.it/erasmusplus</w:t>
            </w:r>
          </w:p>
          <w:p w:rsidR="00D8769F" w:rsidP="0988536A" w:rsidRDefault="00D8769F" w14:paraId="0B937B44" w14:textId="1E4890F2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  <w:p w:rsidR="0FFDA7C8" w:rsidP="6EB298CF" w:rsidRDefault="0FFDA7C8" w14:paraId="2A0E161E" w14:textId="26414B26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4:</w:t>
            </w:r>
            <w:r w:rsidRPr="6EB298CF" w:rsidR="4BE1B44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Cercare informazioni per la presentazione della domanda di laurea.</w:t>
            </w:r>
          </w:p>
          <w:p w:rsidR="00D8769F" w:rsidP="6EB298CF" w:rsidRDefault="00D8769F" w14:paraId="46E3B5B6" w14:textId="1DCD3C5D">
            <w:pPr>
              <w:pStyle w:val="Normale"/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hyperlink r:id="R13a53d56c34c454b">
              <w:r w:rsidRPr="6EB298CF" w:rsidR="7E4A7436">
                <w:rPr>
                  <w:rStyle w:val="Collegamentoipertestuale"/>
                  <w:rFonts w:ascii="Cambria" w:hAnsi="Cambria" w:eastAsia="Cambria" w:cs="Cambria"/>
                  <w:strike w:val="0"/>
                  <w:dstrike w:val="0"/>
                  <w:noProof w:val="0"/>
                  <w:sz w:val="24"/>
                  <w:szCs w:val="24"/>
                  <w:lang w:val="it-IT"/>
                </w:rPr>
                <w:t>https://www.unipr.it/didattica/info-amministrative/domanda-di-laurea</w:t>
              </w:r>
            </w:hyperlink>
          </w:p>
          <w:p w:rsidR="6EB298CF" w:rsidP="6EB298CF" w:rsidRDefault="6EB298CF" w14:paraId="5A8AC9EA" w14:textId="1A014C7B">
            <w:pPr>
              <w:pStyle w:val="Normale"/>
              <w:rPr>
                <w:rFonts w:ascii="Cambria" w:hAnsi="Cambria" w:eastAsia="Cambria" w:cs="Cambria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  <w:p w:rsidR="0FFDA7C8" w:rsidP="6EB298CF" w:rsidRDefault="0FFDA7C8" w14:paraId="2D1DCC54" w14:textId="24064153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Task 5:</w:t>
            </w:r>
            <w:r w:rsidRPr="6EB298CF" w:rsidR="386D1244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r w:rsidRPr="6EB298CF" w:rsidR="386D1244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Cercare informazioni sui servizi offerti agli studenti con disabilità</w:t>
            </w:r>
          </w:p>
          <w:p w:rsidR="00D8769F" w:rsidP="6EB298CF" w:rsidRDefault="00D8769F" w14:paraId="3B42E54A" w14:textId="5C66F6BA">
            <w:pPr>
              <w:pStyle w:val="Normale"/>
              <w:rPr>
                <w:rFonts w:ascii="Calibri" w:hAnsi="Calibri" w:eastAsia="Calibri" w:cs="Calibri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6EB298CF" w:rsidR="0FFDA7C8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   Criterio di successo 1:</w:t>
            </w:r>
            <w:r w:rsidRPr="6EB298CF" w:rsidR="7B8130F1">
              <w:rPr>
                <w:rFonts w:ascii="Calibri" w:hAnsi="Calibri" w:eastAsia="Calibri" w:cs="Calibri"/>
                <w:b w:val="1"/>
                <w:bCs w:val="1"/>
                <w:smallCaps w:val="1"/>
                <w:highlight w:val="white"/>
              </w:rPr>
              <w:t xml:space="preserve"> </w:t>
            </w:r>
            <w:hyperlink r:id="Rf5dd34c1d75e4b1f">
              <w:r w:rsidRPr="6EB298CF" w:rsidR="7B8130F1">
                <w:rPr>
                  <w:rStyle w:val="Collegamentoipertestuale"/>
                  <w:rFonts w:ascii="Calibri" w:hAnsi="Calibri" w:eastAsia="Calibri" w:cs="Calibri"/>
                  <w:i w:val="1"/>
                  <w:iCs w:val="1"/>
                  <w:noProof w:val="0"/>
                  <w:sz w:val="24"/>
                  <w:szCs w:val="24"/>
                  <w:lang w:val="it-IT"/>
                </w:rPr>
                <w:t>http://cai.unipr.it/it/le-eli-che/42/</w:t>
              </w:r>
            </w:hyperlink>
          </w:p>
          <w:p w:rsidR="00D8769F" w:rsidP="6EB298CF" w:rsidRDefault="00D8769F" w14:paraId="1FC39945" w14:textId="63234892">
            <w:pPr>
              <w:pStyle w:val="Normale"/>
              <w:rPr>
                <w:rFonts w:ascii="Cambria" w:hAnsi="Cambria" w:eastAsia="Cambria" w:cs="Cambria"/>
                <w:b w:val="1"/>
                <w:bCs w:val="1"/>
                <w:smallCaps w:val="1"/>
                <w:color w:val="000000" w:themeColor="text1"/>
                <w:sz w:val="24"/>
                <w:szCs w:val="24"/>
                <w:highlight w:val="white"/>
              </w:rPr>
            </w:pPr>
          </w:p>
        </w:tc>
      </w:tr>
      <w:tr w:rsidR="0988536A" w:rsidTr="2ECD6E32" w14:paraId="4389A918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5D5541E3" w14:textId="01421A40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  <w:tr w:rsidR="0988536A" w:rsidTr="2ECD6E32" w14:paraId="315C160D" w14:textId="77777777">
        <w:trPr>
          <w:trHeight w:val="8220"/>
        </w:trPr>
        <w:tc>
          <w:tcPr>
            <w:tcW w:w="954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988536A" w:rsidP="0988536A" w:rsidRDefault="0988536A" w14:paraId="070B0676" w14:textId="36D76501">
            <w:pPr>
              <w:rPr>
                <w:b/>
                <w:bCs/>
                <w:smallCaps/>
                <w:color w:val="000000" w:themeColor="text1"/>
                <w:highlight w:val="white"/>
              </w:rPr>
            </w:pPr>
          </w:p>
        </w:tc>
      </w:tr>
    </w:tbl>
    <w:p w:rsidR="0030432D" w:rsidRDefault="0030432D" w14:paraId="0562CB0E" w14:textId="77777777"/>
    <w:p w:rsidR="00D8769F" w:rsidRDefault="00D8769F" w14:paraId="34CE0A41" w14:textId="77777777"/>
    <w:p w:rsidR="00D8769F" w:rsidRDefault="00D8769F" w14:paraId="62EBF3C5" w14:textId="77777777"/>
    <w:p w:rsidR="00D8769F" w:rsidRDefault="00D8769F" w14:paraId="6D98A12B" w14:textId="77777777"/>
    <w:p w:rsidR="00D8769F" w:rsidRDefault="00D8769F" w14:paraId="2946DB82" w14:textId="77777777"/>
    <w:p w:rsidR="00D8769F" w:rsidRDefault="00D8769F" w14:paraId="5997CC1D" w14:textId="77777777"/>
    <w:p w:rsidR="00D8769F" w:rsidRDefault="00D8769F" w14:paraId="110FFD37" w14:textId="77777777"/>
    <w:p w:rsidR="00D8769F" w:rsidRDefault="00D8769F" w14:paraId="6B699379" w14:textId="77777777"/>
    <w:p w:rsidR="00D8769F" w:rsidRDefault="00D8769F" w14:paraId="3FE9F23F" w14:textId="77777777"/>
    <w:p w:rsidR="00D8769F" w:rsidRDefault="00D8769F" w14:paraId="1F72F646" w14:textId="77777777"/>
    <w:p w:rsidR="00D8769F" w:rsidRDefault="00D8769F" w14:paraId="08CE6F91" w14:textId="77777777"/>
    <w:p w:rsidR="00D8769F" w:rsidRDefault="00D8769F" w14:paraId="61CDCEAD" w14:textId="77777777"/>
    <w:p w:rsidR="00D8769F" w:rsidRDefault="00D8769F" w14:paraId="6BB9E253" w14:textId="77777777"/>
    <w:p w:rsidR="00D8769F" w:rsidRDefault="00D8769F" w14:paraId="23DE523C" w14:textId="77777777"/>
    <w:p w:rsidR="00D8769F" w:rsidRDefault="00D8769F" w14:paraId="52E56223" w14:textId="77777777"/>
    <w:p w:rsidR="00D8769F" w:rsidRDefault="00D8769F" w14:paraId="07547A01" w14:textId="77777777"/>
    <w:p w:rsidR="00D8769F" w:rsidRDefault="00D8769F" w14:paraId="5043CB0F" w14:textId="77777777"/>
    <w:p w:rsidR="00D8769F" w:rsidP="6EB298CF" w:rsidRDefault="00D8769F" w14:paraId="7278713B" w14:textId="2744FE93">
      <w:pPr>
        <w:pStyle w:val="Normale"/>
        <w:rPr>
          <w:rFonts w:ascii="Calibri" w:hAnsi="Calibri" w:eastAsia="Calibri" w:cs="Calibri"/>
        </w:rPr>
      </w:pPr>
      <w:r w:rsidRPr="6EB298CF" w:rsidR="00D8769F">
        <w:rPr>
          <w:rFonts w:ascii="Calibri" w:hAnsi="Calibri" w:eastAsia="Calibri" w:cs="Calibri"/>
        </w:rPr>
        <w:t>Un modulo modificabile per la stesura del report sintetico è disponibile anche online all’indirizzo: &lt;</w:t>
      </w:r>
      <w:hyperlink r:id="R66acf58993c44bc7">
        <w:r w:rsidRPr="6EB298CF" w:rsidR="00D8769F"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 w:rsidRPr="6EB298CF" w:rsidR="00D8769F">
        <w:rPr>
          <w:rFonts w:ascii="Calibri" w:hAnsi="Calibri" w:eastAsia="Calibri" w:cs="Calibri"/>
        </w:rPr>
        <w:t xml:space="preserve">&gt;. </w:t>
      </w:r>
    </w:p>
    <w:p w:rsidR="00D8769F" w:rsidRDefault="00D8769F" w14:paraId="30D7AA69" w14:textId="77777777"/>
    <w:sectPr w:rsidR="00D8769F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74F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 w15:restartNumberingAfterBreak="0">
    <w:nsid w:val="52AB350E"/>
    <w:multiLevelType w:val="multilevel"/>
    <w:tmpl w:val="5ED0B80A"/>
    <w:lvl w:ilvl="0">
      <w:start w:val="2"/>
      <w:numFmt w:val="lowerLetter"/>
      <w:lvlText w:val="%1)"/>
      <w:lvlJc w:val="left"/>
      <w:pPr>
        <w:ind w:left="720" w:firstLine="180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9F"/>
    <w:rsid w:val="0030432D"/>
    <w:rsid w:val="006327AE"/>
    <w:rsid w:val="00A41561"/>
    <w:rsid w:val="00C35719"/>
    <w:rsid w:val="00D8769F"/>
    <w:rsid w:val="00ED5F5A"/>
    <w:rsid w:val="01597B85"/>
    <w:rsid w:val="01BF9D87"/>
    <w:rsid w:val="02C7E270"/>
    <w:rsid w:val="034C1492"/>
    <w:rsid w:val="05D86660"/>
    <w:rsid w:val="0624C84B"/>
    <w:rsid w:val="083B7E08"/>
    <w:rsid w:val="0988536A"/>
    <w:rsid w:val="0A46B33D"/>
    <w:rsid w:val="0C32438B"/>
    <w:rsid w:val="0C879C53"/>
    <w:rsid w:val="0DAD28FF"/>
    <w:rsid w:val="0E80F45F"/>
    <w:rsid w:val="0FFDA7C8"/>
    <w:rsid w:val="119ED575"/>
    <w:rsid w:val="12F1F976"/>
    <w:rsid w:val="14AF1001"/>
    <w:rsid w:val="15BF736E"/>
    <w:rsid w:val="15DAF192"/>
    <w:rsid w:val="175DBB85"/>
    <w:rsid w:val="1A6D5C01"/>
    <w:rsid w:val="22B6DF8B"/>
    <w:rsid w:val="231584B7"/>
    <w:rsid w:val="24F48787"/>
    <w:rsid w:val="25E05CF4"/>
    <w:rsid w:val="27CF37ED"/>
    <w:rsid w:val="28ED9362"/>
    <w:rsid w:val="2C6D516C"/>
    <w:rsid w:val="2D88EC0C"/>
    <w:rsid w:val="2DAAFDDC"/>
    <w:rsid w:val="2ECD6E32"/>
    <w:rsid w:val="2F3D75A9"/>
    <w:rsid w:val="301E4D38"/>
    <w:rsid w:val="3072211A"/>
    <w:rsid w:val="30DDBCBE"/>
    <w:rsid w:val="31180A97"/>
    <w:rsid w:val="312F9843"/>
    <w:rsid w:val="31B49F09"/>
    <w:rsid w:val="31C8058B"/>
    <w:rsid w:val="31FC2649"/>
    <w:rsid w:val="32B3DAF8"/>
    <w:rsid w:val="3333CEC3"/>
    <w:rsid w:val="33475809"/>
    <w:rsid w:val="34549D0C"/>
    <w:rsid w:val="34B6B76C"/>
    <w:rsid w:val="365287CD"/>
    <w:rsid w:val="36EEDED3"/>
    <w:rsid w:val="386D1244"/>
    <w:rsid w:val="399E000F"/>
    <w:rsid w:val="3A17BE64"/>
    <w:rsid w:val="3C319DBE"/>
    <w:rsid w:val="3CF6E62F"/>
    <w:rsid w:val="3D407185"/>
    <w:rsid w:val="3E337FA5"/>
    <w:rsid w:val="3E7F7844"/>
    <w:rsid w:val="3EE1382C"/>
    <w:rsid w:val="40064490"/>
    <w:rsid w:val="4052E609"/>
    <w:rsid w:val="41A214F1"/>
    <w:rsid w:val="41A5980E"/>
    <w:rsid w:val="41C1BFDE"/>
    <w:rsid w:val="42C3C8EF"/>
    <w:rsid w:val="44722016"/>
    <w:rsid w:val="454069B9"/>
    <w:rsid w:val="46AC9FE2"/>
    <w:rsid w:val="480C697E"/>
    <w:rsid w:val="486E7E24"/>
    <w:rsid w:val="4A1603B3"/>
    <w:rsid w:val="4A1C91B0"/>
    <w:rsid w:val="4A4490E5"/>
    <w:rsid w:val="4AB5EDDE"/>
    <w:rsid w:val="4BE1B448"/>
    <w:rsid w:val="4DED8EA0"/>
    <w:rsid w:val="4E00CCEC"/>
    <w:rsid w:val="4F759C3A"/>
    <w:rsid w:val="4F78D642"/>
    <w:rsid w:val="50D580E2"/>
    <w:rsid w:val="53C564E3"/>
    <w:rsid w:val="551A791F"/>
    <w:rsid w:val="5653074A"/>
    <w:rsid w:val="56AAA192"/>
    <w:rsid w:val="571756E0"/>
    <w:rsid w:val="571B3B4D"/>
    <w:rsid w:val="57360C60"/>
    <w:rsid w:val="58140010"/>
    <w:rsid w:val="5B28EB4E"/>
    <w:rsid w:val="5D674A1F"/>
    <w:rsid w:val="5D698CEE"/>
    <w:rsid w:val="5FAD2ECC"/>
    <w:rsid w:val="6040FC3A"/>
    <w:rsid w:val="60A61F63"/>
    <w:rsid w:val="60E577E1"/>
    <w:rsid w:val="629E872A"/>
    <w:rsid w:val="6613C530"/>
    <w:rsid w:val="67DBAB62"/>
    <w:rsid w:val="6A472192"/>
    <w:rsid w:val="6AC3911A"/>
    <w:rsid w:val="6BDDC84A"/>
    <w:rsid w:val="6CD348C7"/>
    <w:rsid w:val="6E833E0C"/>
    <w:rsid w:val="6EB298CF"/>
    <w:rsid w:val="7030AB20"/>
    <w:rsid w:val="71972848"/>
    <w:rsid w:val="719DB76D"/>
    <w:rsid w:val="7222588C"/>
    <w:rsid w:val="7268E05F"/>
    <w:rsid w:val="72C1512B"/>
    <w:rsid w:val="7332CAB5"/>
    <w:rsid w:val="7337677C"/>
    <w:rsid w:val="73E5C8D0"/>
    <w:rsid w:val="74D243A6"/>
    <w:rsid w:val="765739DA"/>
    <w:rsid w:val="76E4D8B6"/>
    <w:rsid w:val="7A6818FD"/>
    <w:rsid w:val="7B8130F1"/>
    <w:rsid w:val="7CE57E2D"/>
    <w:rsid w:val="7D24C7BB"/>
    <w:rsid w:val="7DD410F8"/>
    <w:rsid w:val="7E4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721A5CD9"/>
  <w15:docId w15:val="{2128A944-368C-4D6D-A40F-26025A9E6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D8769F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769F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D8769F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D8769F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cdl-info.unipr.it/it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unipr.it/ugov/degree/5544" TargetMode="External" Id="rId9" /><Relationship Type="http://schemas.openxmlformats.org/officeDocument/2006/relationships/hyperlink" Target="https://unipr.almalaurea.it/lau/annunci/bachecaannunci.aspx?lang=it&amp;tipobacheca=LAV" TargetMode="External" Id="Rf705fd4f194342c9" /><Relationship Type="http://schemas.openxmlformats.org/officeDocument/2006/relationships/hyperlink" Target="https://www.unipr.it/didattica/info-amministrative/domanda-di-laurea" TargetMode="External" Id="R13a53d56c34c454b" /><Relationship Type="http://schemas.openxmlformats.org/officeDocument/2006/relationships/hyperlink" Target="http://cai.unipr.it/it/le-eli-che/42/" TargetMode="External" Id="Rf5dd34c1d75e4b1f" /><Relationship Type="http://schemas.openxmlformats.org/officeDocument/2006/relationships/hyperlink" Target="http://www.funzionepubblica.gov.it/glu" TargetMode="External" Id="R66acf58993c44bc7" /><Relationship Type="http://schemas.openxmlformats.org/officeDocument/2006/relationships/hyperlink" Target="https://www.unipr.it/" TargetMode="External" Id="Rf63e531adef346a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AF6933-9CA6-4C19-94ED-288022993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A89D2-96EB-4945-A43C-2810D9109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E7AB7-C995-4D70-A9CF-F3A9E818C74B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0b86b544-fa42-4290-ba6a-d1e7f343485e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12</revision>
  <dcterms:created xsi:type="dcterms:W3CDTF">2015-08-26T10:15:00.0000000Z</dcterms:created>
  <dcterms:modified xsi:type="dcterms:W3CDTF">2022-01-11T15:38:28.1006429Z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