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983E" w14:textId="77777777" w:rsidR="00A64272" w:rsidRDefault="00A64272">
      <w:pPr>
        <w:spacing w:after="160"/>
        <w:jc w:val="center"/>
        <w:rPr>
          <w:b/>
          <w:color w:val="1F4E79"/>
          <w:sz w:val="32"/>
          <w:lang w:val="pt-BR"/>
        </w:rPr>
      </w:pPr>
    </w:p>
    <w:p w14:paraId="2E174981" w14:textId="77777777" w:rsidR="00A64272" w:rsidRDefault="00A64272">
      <w:pPr>
        <w:spacing w:after="160"/>
        <w:jc w:val="center"/>
        <w:rPr>
          <w:b/>
          <w:color w:val="1F4E79"/>
          <w:sz w:val="32"/>
          <w:lang w:val="pt-BR"/>
        </w:rPr>
      </w:pPr>
    </w:p>
    <w:p w14:paraId="1591C9CA" w14:textId="77777777" w:rsidR="00A64272" w:rsidRDefault="00A64272">
      <w:pPr>
        <w:spacing w:after="160"/>
        <w:jc w:val="center"/>
        <w:rPr>
          <w:b/>
          <w:color w:val="1F4E79"/>
          <w:sz w:val="32"/>
          <w:lang w:val="pt-BR"/>
        </w:rPr>
      </w:pPr>
    </w:p>
    <w:p w14:paraId="631C6B17" w14:textId="77777777" w:rsidR="00A64272" w:rsidRDefault="00A64272">
      <w:pPr>
        <w:spacing w:after="160"/>
        <w:jc w:val="center"/>
        <w:rPr>
          <w:b/>
          <w:color w:val="1F4E79"/>
          <w:sz w:val="32"/>
          <w:lang w:val="pt-BR"/>
        </w:rPr>
      </w:pPr>
    </w:p>
    <w:p w14:paraId="6E00B32B" w14:textId="77777777" w:rsidR="00A64272" w:rsidRDefault="00A64272">
      <w:pPr>
        <w:spacing w:after="160"/>
        <w:jc w:val="center"/>
        <w:rPr>
          <w:b/>
          <w:color w:val="1F4E79"/>
          <w:sz w:val="32"/>
          <w:lang w:val="pt-BR"/>
        </w:rPr>
      </w:pPr>
    </w:p>
    <w:p w14:paraId="41DBBDD0" w14:textId="77777777" w:rsidR="00A64272" w:rsidRDefault="00A64272">
      <w:pPr>
        <w:spacing w:after="160"/>
        <w:jc w:val="center"/>
        <w:rPr>
          <w:b/>
          <w:color w:val="1F4E79"/>
          <w:sz w:val="32"/>
          <w:lang w:val="pt-BR"/>
        </w:rPr>
      </w:pPr>
    </w:p>
    <w:p w14:paraId="7658920B" w14:textId="77777777" w:rsidR="00A64272" w:rsidRDefault="00A64272">
      <w:pPr>
        <w:spacing w:after="160"/>
        <w:jc w:val="center"/>
        <w:rPr>
          <w:b/>
          <w:color w:val="1F4E79"/>
          <w:sz w:val="32"/>
          <w:lang w:val="pt-BR"/>
        </w:rPr>
      </w:pPr>
    </w:p>
    <w:p w14:paraId="1FCDF9A1" w14:textId="77777777" w:rsidR="00A64272" w:rsidRDefault="00A64272">
      <w:pPr>
        <w:spacing w:after="160"/>
        <w:jc w:val="center"/>
        <w:rPr>
          <w:b/>
          <w:color w:val="1F4E79"/>
          <w:sz w:val="36"/>
          <w:szCs w:val="36"/>
          <w:lang w:val="pt-BR"/>
        </w:rPr>
      </w:pPr>
    </w:p>
    <w:p w14:paraId="599AE6F8" w14:textId="77777777" w:rsidR="00A64272" w:rsidRDefault="00A64272" w:rsidP="00A12FE9">
      <w:pPr>
        <w:spacing w:after="160"/>
        <w:rPr>
          <w:b/>
          <w:color w:val="1F4E79"/>
          <w:sz w:val="36"/>
          <w:szCs w:val="36"/>
          <w:lang w:val="pt-BR"/>
        </w:rPr>
      </w:pPr>
    </w:p>
    <w:p w14:paraId="4E686F6E" w14:textId="73107665" w:rsidR="00A64272" w:rsidRPr="002D710F" w:rsidRDefault="00DB22F2">
      <w:pPr>
        <w:spacing w:after="160"/>
        <w:jc w:val="center"/>
        <w:rPr>
          <w:b/>
          <w:color w:val="1F4E79"/>
          <w:sz w:val="36"/>
          <w:szCs w:val="36"/>
          <w:lang w:val="pt-BR"/>
        </w:rPr>
      </w:pPr>
      <w:r w:rsidRPr="002D710F">
        <w:rPr>
          <w:b/>
          <w:color w:val="1F4E79"/>
          <w:sz w:val="36"/>
          <w:szCs w:val="36"/>
          <w:lang w:val="pt-BR"/>
        </w:rPr>
        <w:t xml:space="preserve">Anonimização do Adult </w:t>
      </w:r>
      <w:proofErr w:type="spellStart"/>
      <w:r w:rsidRPr="002D710F">
        <w:rPr>
          <w:b/>
          <w:color w:val="1F4E79"/>
          <w:sz w:val="36"/>
          <w:szCs w:val="36"/>
          <w:lang w:val="pt-BR"/>
        </w:rPr>
        <w:t>Dataset</w:t>
      </w:r>
      <w:proofErr w:type="spellEnd"/>
      <w:r w:rsidRPr="002D710F">
        <w:rPr>
          <w:b/>
          <w:color w:val="1F4E79"/>
          <w:sz w:val="36"/>
          <w:szCs w:val="36"/>
          <w:lang w:val="pt-BR"/>
        </w:rPr>
        <w:t xml:space="preserve"> com</w:t>
      </w:r>
    </w:p>
    <w:p w14:paraId="1D12F97F" w14:textId="1787B295" w:rsidR="00BC044D" w:rsidRPr="002D710F" w:rsidRDefault="00DB22F2">
      <w:pPr>
        <w:spacing w:after="160"/>
        <w:jc w:val="center"/>
        <w:rPr>
          <w:b/>
          <w:color w:val="1F4E79"/>
          <w:sz w:val="36"/>
          <w:szCs w:val="36"/>
          <w:lang w:val="pt-BR"/>
        </w:rPr>
      </w:pPr>
      <w:r w:rsidRPr="002D710F">
        <w:rPr>
          <w:b/>
          <w:color w:val="1F4E79"/>
          <w:sz w:val="36"/>
          <w:szCs w:val="36"/>
          <w:lang w:val="pt-BR"/>
        </w:rPr>
        <w:t>Análise de Risco e Utilidade</w:t>
      </w:r>
    </w:p>
    <w:p w14:paraId="7E64E3A3" w14:textId="7B7448D3" w:rsidR="00A12FE9" w:rsidRPr="002D710F" w:rsidRDefault="00A12FE9" w:rsidP="00A12FE9">
      <w:pPr>
        <w:shd w:val="clear" w:color="auto" w:fill="FFFFFF"/>
        <w:spacing w:before="240" w:after="240" w:line="325" w:lineRule="auto"/>
        <w:jc w:val="center"/>
        <w:rPr>
          <w:bCs/>
          <w:sz w:val="29"/>
          <w:szCs w:val="29"/>
          <w:lang w:val="pt-BR"/>
        </w:rPr>
      </w:pPr>
      <w:r w:rsidRPr="002D710F">
        <w:rPr>
          <w:bCs/>
          <w:sz w:val="29"/>
          <w:szCs w:val="29"/>
          <w:lang w:val="pt-BR"/>
        </w:rPr>
        <w:t>Segurança e privacidade</w:t>
      </w:r>
      <w:r w:rsidR="004B77AE" w:rsidRPr="002D710F">
        <w:rPr>
          <w:bCs/>
          <w:sz w:val="29"/>
          <w:szCs w:val="29"/>
          <w:lang w:val="pt-BR"/>
        </w:rPr>
        <w:t xml:space="preserve"> 25/26</w:t>
      </w:r>
    </w:p>
    <w:p w14:paraId="059461E4" w14:textId="77777777" w:rsidR="00A12FE9" w:rsidRPr="00A64272" w:rsidRDefault="00A12FE9">
      <w:pPr>
        <w:spacing w:after="160"/>
        <w:jc w:val="center"/>
        <w:rPr>
          <w:sz w:val="36"/>
          <w:szCs w:val="36"/>
          <w:lang w:val="pt-BR"/>
        </w:rPr>
      </w:pPr>
    </w:p>
    <w:p w14:paraId="325E52AC" w14:textId="77777777" w:rsidR="0089077E" w:rsidRPr="0089077E" w:rsidRDefault="0089077E">
      <w:pPr>
        <w:spacing w:after="280"/>
        <w:jc w:val="center"/>
        <w:rPr>
          <w:i/>
          <w:sz w:val="22"/>
          <w:lang w:val="pt-BR"/>
        </w:rPr>
      </w:pPr>
    </w:p>
    <w:p w14:paraId="10B3413E" w14:textId="77777777" w:rsidR="0089077E" w:rsidRDefault="0089077E">
      <w:pPr>
        <w:spacing w:after="280"/>
        <w:jc w:val="center"/>
        <w:rPr>
          <w:i/>
          <w:sz w:val="22"/>
          <w:lang w:val="pt-BR"/>
        </w:rPr>
      </w:pPr>
    </w:p>
    <w:p w14:paraId="278D6B47" w14:textId="77777777" w:rsidR="0089077E" w:rsidRDefault="0089077E">
      <w:pPr>
        <w:spacing w:after="280"/>
        <w:jc w:val="center"/>
        <w:rPr>
          <w:i/>
          <w:sz w:val="22"/>
          <w:lang w:val="pt-BR"/>
        </w:rPr>
      </w:pPr>
    </w:p>
    <w:p w14:paraId="391891F9" w14:textId="77777777" w:rsidR="0089077E" w:rsidRDefault="0089077E">
      <w:pPr>
        <w:spacing w:after="280"/>
        <w:jc w:val="center"/>
        <w:rPr>
          <w:i/>
          <w:sz w:val="22"/>
          <w:lang w:val="pt-BR"/>
        </w:rPr>
      </w:pPr>
    </w:p>
    <w:p w14:paraId="15D5C56C" w14:textId="77777777" w:rsidR="0089077E" w:rsidRDefault="0089077E">
      <w:pPr>
        <w:spacing w:after="280"/>
        <w:jc w:val="center"/>
        <w:rPr>
          <w:i/>
          <w:sz w:val="22"/>
          <w:lang w:val="pt-BR"/>
        </w:rPr>
      </w:pPr>
    </w:p>
    <w:p w14:paraId="304CE0DC" w14:textId="77777777" w:rsidR="0089077E" w:rsidRDefault="0089077E">
      <w:pPr>
        <w:spacing w:after="280"/>
        <w:jc w:val="center"/>
        <w:rPr>
          <w:i/>
          <w:sz w:val="22"/>
          <w:lang w:val="pt-BR"/>
        </w:rPr>
      </w:pPr>
    </w:p>
    <w:p w14:paraId="50B853AF" w14:textId="77777777" w:rsidR="002D710F" w:rsidRDefault="002D710F" w:rsidP="004B77AE">
      <w:pPr>
        <w:spacing w:after="280"/>
        <w:rPr>
          <w:i/>
          <w:sz w:val="22"/>
          <w:lang w:val="pt-BR"/>
        </w:rPr>
      </w:pPr>
    </w:p>
    <w:p w14:paraId="77171CEF" w14:textId="65217CA9" w:rsidR="0089077E" w:rsidRPr="002D710F" w:rsidRDefault="004B77AE" w:rsidP="004B77AE">
      <w:pPr>
        <w:spacing w:after="280"/>
        <w:rPr>
          <w:b/>
          <w:bCs/>
          <w:iCs/>
          <w:sz w:val="22"/>
          <w:lang w:val="pt-BR"/>
        </w:rPr>
      </w:pPr>
      <w:r w:rsidRPr="002D710F">
        <w:rPr>
          <w:b/>
          <w:bCs/>
          <w:iCs/>
          <w:sz w:val="22"/>
          <w:lang w:val="pt-BR"/>
        </w:rPr>
        <w:t xml:space="preserve">Victor de Vargas Lopes </w:t>
      </w:r>
      <w:r w:rsidR="007B6056" w:rsidRPr="002D710F">
        <w:rPr>
          <w:b/>
          <w:bCs/>
          <w:iCs/>
          <w:sz w:val="22"/>
          <w:lang w:val="pt-BR"/>
        </w:rPr>
        <w:t>–</w:t>
      </w:r>
      <w:r w:rsidRPr="002D710F">
        <w:rPr>
          <w:b/>
          <w:bCs/>
          <w:iCs/>
          <w:sz w:val="22"/>
          <w:lang w:val="pt-BR"/>
        </w:rPr>
        <w:t xml:space="preserve"> 202400863</w:t>
      </w:r>
    </w:p>
    <w:p w14:paraId="6541C61A" w14:textId="37F78892" w:rsidR="007B6056" w:rsidRPr="002D710F" w:rsidRDefault="007B6056" w:rsidP="004B77AE">
      <w:pPr>
        <w:spacing w:after="280"/>
        <w:rPr>
          <w:b/>
          <w:bCs/>
          <w:iCs/>
          <w:sz w:val="22"/>
          <w:lang w:val="pt-BR"/>
        </w:rPr>
      </w:pPr>
      <w:r w:rsidRPr="002D710F">
        <w:rPr>
          <w:b/>
          <w:bCs/>
          <w:iCs/>
          <w:sz w:val="22"/>
          <w:lang w:val="pt-BR"/>
        </w:rPr>
        <w:t>Ezequiel Tchimbaya Cachapeu Paulo - (202400891)</w:t>
      </w:r>
    </w:p>
    <w:p w14:paraId="4EA4DE2F" w14:textId="54F20F4C" w:rsidR="007B6056" w:rsidRPr="002D710F" w:rsidRDefault="007B6056" w:rsidP="004B77AE">
      <w:pPr>
        <w:spacing w:after="280"/>
        <w:rPr>
          <w:b/>
          <w:bCs/>
          <w:iCs/>
          <w:sz w:val="22"/>
          <w:lang w:val="pt-BR"/>
        </w:rPr>
      </w:pPr>
      <w:r w:rsidRPr="002D710F">
        <w:rPr>
          <w:b/>
          <w:bCs/>
          <w:iCs/>
          <w:sz w:val="22"/>
          <w:lang w:val="pt-BR"/>
        </w:rPr>
        <w:t>Pedro da Graça - (202406955)</w:t>
      </w:r>
    </w:p>
    <w:p w14:paraId="1FA1B8BC" w14:textId="77777777" w:rsidR="007B6056" w:rsidRPr="007B6056" w:rsidRDefault="007B6056" w:rsidP="004B77AE">
      <w:pPr>
        <w:spacing w:after="280"/>
        <w:rPr>
          <w:iCs/>
          <w:sz w:val="22"/>
          <w:lang w:val="pt-BR"/>
        </w:rPr>
      </w:pPr>
    </w:p>
    <w:p w14:paraId="7E165149" w14:textId="77777777" w:rsidR="007B6056" w:rsidRDefault="007B6056">
      <w:pPr>
        <w:spacing w:before="120" w:after="120"/>
        <w:rPr>
          <w:b/>
          <w:color w:val="1F4E79"/>
          <w:sz w:val="26"/>
          <w:lang w:val="pt-BR"/>
        </w:rPr>
      </w:pPr>
    </w:p>
    <w:p w14:paraId="001A55A2" w14:textId="596AB056" w:rsidR="002D710F" w:rsidRPr="002D710F" w:rsidRDefault="00DB22F2" w:rsidP="002D710F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lang w:val="pt-BR"/>
        </w:rPr>
      </w:pPr>
      <w:r w:rsidRPr="007B6056">
        <w:rPr>
          <w:rFonts w:ascii="Arial" w:hAnsi="Arial" w:cs="Arial"/>
          <w:lang w:val="pt-BR"/>
        </w:rPr>
        <w:t>Preparação dos dados e classificação dos atributos</w:t>
      </w:r>
    </w:p>
    <w:p w14:paraId="52FE1EFA" w14:textId="77777777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>O</w:t>
      </w:r>
      <w:r w:rsidRPr="0021604E">
        <w:rPr>
          <w:sz w:val="23"/>
          <w:szCs w:val="23"/>
          <w:lang w:val="pt-BR"/>
        </w:rPr>
        <w:t xml:space="preserve"> objetivo deste trabalho foi anonimizar o Adult Dataset no ARX, avaliando simultaneamente o risco de reidentificação e a utilidade dos dados após a aplicação de modelos de privacidade. Antes da importação no ARX, os atributos </w:t>
      </w:r>
      <w:proofErr w:type="spellStart"/>
      <w:r w:rsidRPr="00AB4ABB">
        <w:rPr>
          <w:b/>
          <w:bCs/>
          <w:sz w:val="23"/>
          <w:szCs w:val="23"/>
          <w:lang w:val="pt-BR"/>
        </w:rPr>
        <w:t>fnlwgt</w:t>
      </w:r>
      <w:proofErr w:type="spellEnd"/>
      <w:r w:rsidRPr="0021604E">
        <w:rPr>
          <w:sz w:val="23"/>
          <w:szCs w:val="23"/>
          <w:lang w:val="pt-BR"/>
        </w:rPr>
        <w:t xml:space="preserve"> e </w:t>
      </w:r>
      <w:proofErr w:type="spellStart"/>
      <w:r w:rsidRPr="00AB4ABB">
        <w:rPr>
          <w:b/>
          <w:bCs/>
          <w:sz w:val="23"/>
          <w:szCs w:val="23"/>
          <w:lang w:val="pt-BR"/>
        </w:rPr>
        <w:t>education</w:t>
      </w:r>
      <w:proofErr w:type="spellEnd"/>
      <w:r w:rsidRPr="00AB4ABB">
        <w:rPr>
          <w:b/>
          <w:bCs/>
          <w:sz w:val="23"/>
          <w:szCs w:val="23"/>
          <w:lang w:val="pt-BR"/>
        </w:rPr>
        <w:t>-</w:t>
      </w:r>
      <w:proofErr w:type="spellStart"/>
      <w:r w:rsidRPr="00AB4ABB">
        <w:rPr>
          <w:b/>
          <w:bCs/>
          <w:sz w:val="23"/>
          <w:szCs w:val="23"/>
          <w:lang w:val="pt-BR"/>
        </w:rPr>
        <w:t>num</w:t>
      </w:r>
      <w:proofErr w:type="spellEnd"/>
      <w:r w:rsidRPr="00AB4ABB">
        <w:rPr>
          <w:b/>
          <w:bCs/>
          <w:sz w:val="23"/>
          <w:szCs w:val="23"/>
          <w:lang w:val="pt-BR"/>
        </w:rPr>
        <w:t xml:space="preserve"> </w:t>
      </w:r>
      <w:r w:rsidRPr="0021604E">
        <w:rPr>
          <w:sz w:val="23"/>
          <w:szCs w:val="23"/>
          <w:lang w:val="pt-BR"/>
        </w:rPr>
        <w:t xml:space="preserve">foram removidos no Excel. O atributo </w:t>
      </w:r>
      <w:proofErr w:type="spellStart"/>
      <w:r w:rsidRPr="0021604E">
        <w:rPr>
          <w:sz w:val="23"/>
          <w:szCs w:val="23"/>
          <w:lang w:val="pt-BR"/>
        </w:rPr>
        <w:t>fnlwgt</w:t>
      </w:r>
      <w:proofErr w:type="spellEnd"/>
      <w:r w:rsidRPr="0021604E">
        <w:rPr>
          <w:sz w:val="23"/>
          <w:szCs w:val="23"/>
          <w:lang w:val="pt-BR"/>
        </w:rPr>
        <w:t xml:space="preserve"> representa um peso estatístico da amostra e não é uma característica analítica direta do indivíduo; </w:t>
      </w:r>
      <w:proofErr w:type="spellStart"/>
      <w:r w:rsidRPr="0021604E">
        <w:rPr>
          <w:sz w:val="23"/>
          <w:szCs w:val="23"/>
          <w:lang w:val="pt-BR"/>
        </w:rPr>
        <w:t>education</w:t>
      </w:r>
      <w:proofErr w:type="spellEnd"/>
      <w:r w:rsidRPr="0021604E">
        <w:rPr>
          <w:sz w:val="23"/>
          <w:szCs w:val="23"/>
          <w:lang w:val="pt-BR"/>
        </w:rPr>
        <w:t>-</w:t>
      </w:r>
      <w:proofErr w:type="spellStart"/>
      <w:r w:rsidRPr="0021604E">
        <w:rPr>
          <w:sz w:val="23"/>
          <w:szCs w:val="23"/>
          <w:lang w:val="pt-BR"/>
        </w:rPr>
        <w:t>num</w:t>
      </w:r>
      <w:proofErr w:type="spellEnd"/>
      <w:r w:rsidRPr="0021604E">
        <w:rPr>
          <w:sz w:val="23"/>
          <w:szCs w:val="23"/>
          <w:lang w:val="pt-BR"/>
        </w:rPr>
        <w:t xml:space="preserve"> foi retirado por ser redundante com </w:t>
      </w:r>
      <w:proofErr w:type="spellStart"/>
      <w:r w:rsidRPr="0021604E">
        <w:rPr>
          <w:sz w:val="23"/>
          <w:szCs w:val="23"/>
          <w:lang w:val="pt-BR"/>
        </w:rPr>
        <w:t>education</w:t>
      </w:r>
      <w:proofErr w:type="spellEnd"/>
      <w:r w:rsidRPr="0021604E">
        <w:rPr>
          <w:sz w:val="23"/>
          <w:szCs w:val="23"/>
          <w:lang w:val="pt-BR"/>
        </w:rPr>
        <w:t>.</w:t>
      </w:r>
    </w:p>
    <w:p w14:paraId="79F74BDC" w14:textId="77777777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 xml:space="preserve">Não foram identificados atributos diretamente identificadores. O atributo </w:t>
      </w:r>
      <w:r w:rsidRPr="00AB4ABB">
        <w:rPr>
          <w:b/>
          <w:bCs/>
          <w:sz w:val="23"/>
          <w:szCs w:val="23"/>
          <w:lang w:val="pt-BR"/>
        </w:rPr>
        <w:t>income</w:t>
      </w:r>
      <w:r w:rsidRPr="0021604E">
        <w:rPr>
          <w:sz w:val="23"/>
          <w:szCs w:val="23"/>
          <w:lang w:val="pt-BR"/>
        </w:rPr>
        <w:t xml:space="preserve"> foi classificado como sensível, pois representa uma informação económica privada. Os restantes atributos foram tratados como </w:t>
      </w:r>
      <w:proofErr w:type="spellStart"/>
      <w:r w:rsidRPr="0021604E">
        <w:rPr>
          <w:sz w:val="23"/>
          <w:szCs w:val="23"/>
          <w:lang w:val="pt-BR"/>
        </w:rPr>
        <w:t>quasi-identifiers</w:t>
      </w:r>
      <w:proofErr w:type="spellEnd"/>
      <w:r w:rsidRPr="0021604E">
        <w:rPr>
          <w:sz w:val="23"/>
          <w:szCs w:val="23"/>
          <w:lang w:val="pt-BR"/>
        </w:rPr>
        <w:t>, porque a sua combinação pode permitir a reidentificação de indivíduos.</w:t>
      </w:r>
    </w:p>
    <w:p w14:paraId="2796CC64" w14:textId="77777777" w:rsidR="002D710F" w:rsidRPr="002D710F" w:rsidRDefault="002D710F">
      <w:pPr>
        <w:spacing w:after="120" w:line="259" w:lineRule="auto"/>
        <w:rPr>
          <w:sz w:val="22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937"/>
      </w:tblGrid>
      <w:tr w:rsidR="00BC044D" w14:paraId="795FDE27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63E78" w14:textId="77777777" w:rsidR="00BC044D" w:rsidRPr="00BE739C" w:rsidRDefault="00DB22F2">
            <w:pPr>
              <w:jc w:val="center"/>
              <w:rPr>
                <w:sz w:val="20"/>
                <w:szCs w:val="20"/>
              </w:rPr>
            </w:pPr>
            <w:r w:rsidRPr="00BE739C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7937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74BB3" w14:textId="77777777" w:rsidR="00BC044D" w:rsidRPr="00BE739C" w:rsidRDefault="00DB22F2">
            <w:pPr>
              <w:jc w:val="center"/>
              <w:rPr>
                <w:sz w:val="20"/>
                <w:szCs w:val="20"/>
              </w:rPr>
            </w:pPr>
            <w:r w:rsidRPr="00BE739C">
              <w:rPr>
                <w:b/>
                <w:sz w:val="20"/>
                <w:szCs w:val="20"/>
              </w:rPr>
              <w:t>Atributos</w:t>
            </w:r>
          </w:p>
        </w:tc>
      </w:tr>
      <w:tr w:rsidR="00BC044D" w14:paraId="19C1D1C7" w14:textId="77777777">
        <w:trPr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DA6CFC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Identificadores diretos</w:t>
            </w:r>
          </w:p>
        </w:tc>
        <w:tc>
          <w:tcPr>
            <w:tcW w:w="793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3F242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Nenhum</w:t>
            </w:r>
          </w:p>
        </w:tc>
      </w:tr>
      <w:tr w:rsidR="00BC044D" w14:paraId="6489A61F" w14:textId="77777777">
        <w:trPr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98640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Quasi-identifiers</w:t>
            </w:r>
          </w:p>
        </w:tc>
        <w:tc>
          <w:tcPr>
            <w:tcW w:w="793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C01F9E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age, workclass, education, marital-status, occupation, relationship, race, sex, capital-gain, capital-loss, hours-per-week, native-country</w:t>
            </w:r>
          </w:p>
        </w:tc>
      </w:tr>
      <w:tr w:rsidR="00BC044D" w14:paraId="4975D50F" w14:textId="77777777">
        <w:trPr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6D62C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Sensitive attribute</w:t>
            </w:r>
          </w:p>
        </w:tc>
        <w:tc>
          <w:tcPr>
            <w:tcW w:w="793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30077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income</w:t>
            </w:r>
          </w:p>
        </w:tc>
      </w:tr>
      <w:tr w:rsidR="00BC044D" w14:paraId="3EC56189" w14:textId="77777777">
        <w:trPr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7B75CB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Removidos antes do ARX</w:t>
            </w:r>
          </w:p>
        </w:tc>
        <w:tc>
          <w:tcPr>
            <w:tcW w:w="793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2C250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fnlwgt, education-num</w:t>
            </w:r>
          </w:p>
        </w:tc>
      </w:tr>
    </w:tbl>
    <w:p w14:paraId="353BA2E1" w14:textId="77777777" w:rsidR="00BC044D" w:rsidRDefault="00DB22F2">
      <w:pPr>
        <w:spacing w:after="80"/>
        <w:jc w:val="center"/>
        <w:rPr>
          <w:i/>
          <w:color w:val="5A5A5A"/>
          <w:sz w:val="16"/>
          <w:lang w:val="pt-BR"/>
        </w:rPr>
      </w:pPr>
      <w:r w:rsidRPr="0089077E">
        <w:rPr>
          <w:i/>
          <w:color w:val="5A5A5A"/>
          <w:sz w:val="16"/>
          <w:lang w:val="pt-BR"/>
        </w:rPr>
        <w:t>Tabela 1 - Classificação dos atributos utilizada no ARX.</w:t>
      </w:r>
    </w:p>
    <w:p w14:paraId="17FE8EAA" w14:textId="77777777" w:rsidR="002D710F" w:rsidRPr="002D710F" w:rsidRDefault="002D710F" w:rsidP="002D710F">
      <w:pPr>
        <w:spacing w:after="80"/>
        <w:rPr>
          <w:iCs/>
          <w:lang w:val="pt-BR"/>
        </w:rPr>
      </w:pPr>
    </w:p>
    <w:p w14:paraId="4CB202E2" w14:textId="698F9CBE" w:rsidR="002D710F" w:rsidRPr="002D710F" w:rsidRDefault="00DB22F2" w:rsidP="002D710F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lang w:val="pt-BR"/>
        </w:rPr>
      </w:pPr>
      <w:proofErr w:type="spellStart"/>
      <w:r w:rsidRPr="007B6056">
        <w:rPr>
          <w:rFonts w:ascii="Arial" w:hAnsi="Arial" w:cs="Arial"/>
          <w:lang w:val="pt-BR"/>
        </w:rPr>
        <w:t>Coding</w:t>
      </w:r>
      <w:proofErr w:type="spellEnd"/>
      <w:r w:rsidRPr="007B6056">
        <w:rPr>
          <w:rFonts w:ascii="Arial" w:hAnsi="Arial" w:cs="Arial"/>
          <w:lang w:val="pt-BR"/>
        </w:rPr>
        <w:t xml:space="preserve"> models e hierarquias de generalização</w:t>
      </w:r>
    </w:p>
    <w:p w14:paraId="15CED521" w14:textId="77777777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>F</w:t>
      </w:r>
      <w:r w:rsidRPr="0021604E">
        <w:rPr>
          <w:sz w:val="23"/>
          <w:szCs w:val="23"/>
          <w:lang w:val="pt-BR"/>
        </w:rPr>
        <w:t>oram utilizadas hierarquias para transformar valores específicos em categorias mais gerais. A generalização reduz a capacidade de distinguir indivíduos, enquanto a supressão é usada pelo ARX quando a generalização não é suficiente para satisfazer os modelos de privacidade.</w:t>
      </w:r>
    </w:p>
    <w:p w14:paraId="2F0B25F0" w14:textId="77777777" w:rsidR="002D710F" w:rsidRPr="0089077E" w:rsidRDefault="002D710F">
      <w:pPr>
        <w:spacing w:after="120" w:line="259" w:lineRule="auto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7257"/>
      </w:tblGrid>
      <w:tr w:rsidR="00BC044D" w14:paraId="76D54117" w14:textId="77777777">
        <w:trPr>
          <w:jc w:val="center"/>
        </w:trPr>
        <w:tc>
          <w:tcPr>
            <w:tcW w:w="2948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D31035" w14:textId="77777777" w:rsidR="00BC044D" w:rsidRPr="00BE739C" w:rsidRDefault="00DB22F2">
            <w:pPr>
              <w:jc w:val="center"/>
              <w:rPr>
                <w:sz w:val="20"/>
                <w:szCs w:val="20"/>
              </w:rPr>
            </w:pPr>
            <w:proofErr w:type="spellStart"/>
            <w:r w:rsidRPr="00BE739C">
              <w:rPr>
                <w:b/>
                <w:sz w:val="20"/>
                <w:szCs w:val="20"/>
              </w:rPr>
              <w:t>Atributo</w:t>
            </w:r>
            <w:proofErr w:type="spellEnd"/>
          </w:p>
        </w:tc>
        <w:tc>
          <w:tcPr>
            <w:tcW w:w="7257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218417" w14:textId="77777777" w:rsidR="00BC044D" w:rsidRPr="00BE739C" w:rsidRDefault="00DB22F2">
            <w:pPr>
              <w:jc w:val="center"/>
              <w:rPr>
                <w:sz w:val="20"/>
                <w:szCs w:val="20"/>
              </w:rPr>
            </w:pPr>
            <w:r w:rsidRPr="00BE739C">
              <w:rPr>
                <w:b/>
                <w:sz w:val="20"/>
                <w:szCs w:val="20"/>
              </w:rPr>
              <w:t>Exemplo de generalização</w:t>
            </w:r>
          </w:p>
        </w:tc>
      </w:tr>
      <w:tr w:rsidR="00BC044D" w14:paraId="2B4E0ED4" w14:textId="77777777">
        <w:trPr>
          <w:jc w:val="center"/>
        </w:trPr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2F0E48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age</w:t>
            </w:r>
          </w:p>
        </w:tc>
        <w:tc>
          <w:tcPr>
            <w:tcW w:w="72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43D4F9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idade exata -&gt; intervalo -&gt; *</w:t>
            </w:r>
          </w:p>
        </w:tc>
      </w:tr>
      <w:tr w:rsidR="00BC044D" w14:paraId="124FEE00" w14:textId="77777777">
        <w:trPr>
          <w:jc w:val="center"/>
        </w:trPr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BA198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education</w:t>
            </w:r>
          </w:p>
        </w:tc>
        <w:tc>
          <w:tcPr>
            <w:tcW w:w="72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34878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nível específico -&gt; grupo educacional -&gt; *</w:t>
            </w:r>
          </w:p>
        </w:tc>
      </w:tr>
      <w:tr w:rsidR="00BC044D" w14:paraId="1ED05D00" w14:textId="77777777">
        <w:trPr>
          <w:jc w:val="center"/>
        </w:trPr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A37A4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proofErr w:type="gramStart"/>
            <w:r w:rsidRPr="008713D0">
              <w:rPr>
                <w:sz w:val="20"/>
                <w:szCs w:val="20"/>
              </w:rPr>
              <w:t>marital-status</w:t>
            </w:r>
            <w:proofErr w:type="gramEnd"/>
            <w:r w:rsidRPr="008713D0">
              <w:rPr>
                <w:sz w:val="20"/>
                <w:szCs w:val="20"/>
              </w:rPr>
              <w:t xml:space="preserve"> / relationship</w:t>
            </w:r>
          </w:p>
        </w:tc>
        <w:tc>
          <w:tcPr>
            <w:tcW w:w="72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E5468D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categoria específica -&gt; categoria agregada -&gt; *</w:t>
            </w:r>
          </w:p>
        </w:tc>
      </w:tr>
      <w:tr w:rsidR="00BC044D" w14:paraId="07855845" w14:textId="77777777">
        <w:trPr>
          <w:jc w:val="center"/>
        </w:trPr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8C914E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capital-gain, capital-loss, hours-per-week</w:t>
            </w:r>
          </w:p>
        </w:tc>
        <w:tc>
          <w:tcPr>
            <w:tcW w:w="72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AF420A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valor numérico -&gt; intervalo -&gt; *</w:t>
            </w:r>
          </w:p>
        </w:tc>
      </w:tr>
      <w:tr w:rsidR="00BC044D" w14:paraId="70CD71F0" w14:textId="77777777">
        <w:trPr>
          <w:jc w:val="center"/>
        </w:trPr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8125B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proofErr w:type="gramStart"/>
            <w:r w:rsidRPr="008713D0">
              <w:rPr>
                <w:sz w:val="20"/>
                <w:szCs w:val="20"/>
              </w:rPr>
              <w:t>native-country</w:t>
            </w:r>
            <w:proofErr w:type="gramEnd"/>
          </w:p>
        </w:tc>
        <w:tc>
          <w:tcPr>
            <w:tcW w:w="72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4E4E1" w14:textId="77777777" w:rsidR="00BC044D" w:rsidRPr="008713D0" w:rsidRDefault="00DB22F2">
            <w:pPr>
              <w:jc w:val="center"/>
              <w:rPr>
                <w:sz w:val="20"/>
                <w:szCs w:val="20"/>
              </w:rPr>
            </w:pPr>
            <w:r w:rsidRPr="008713D0">
              <w:rPr>
                <w:sz w:val="20"/>
                <w:szCs w:val="20"/>
              </w:rPr>
              <w:t>país -&gt; região/continente -&gt; *</w:t>
            </w:r>
          </w:p>
        </w:tc>
      </w:tr>
    </w:tbl>
    <w:p w14:paraId="1498FB1A" w14:textId="77777777" w:rsidR="00BC044D" w:rsidRPr="0089077E" w:rsidRDefault="00DB22F2">
      <w:pPr>
        <w:spacing w:after="80"/>
        <w:jc w:val="center"/>
        <w:rPr>
          <w:lang w:val="pt-BR"/>
        </w:rPr>
      </w:pPr>
      <w:r w:rsidRPr="0089077E">
        <w:rPr>
          <w:i/>
          <w:color w:val="5A5A5A"/>
          <w:sz w:val="16"/>
          <w:lang w:val="pt-BR"/>
        </w:rPr>
        <w:t xml:space="preserve">Tabela 2 - Exemplos de </w:t>
      </w:r>
      <w:proofErr w:type="spellStart"/>
      <w:r w:rsidRPr="0089077E">
        <w:rPr>
          <w:i/>
          <w:color w:val="5A5A5A"/>
          <w:sz w:val="16"/>
          <w:lang w:val="pt-BR"/>
        </w:rPr>
        <w:t>coding</w:t>
      </w:r>
      <w:proofErr w:type="spellEnd"/>
      <w:r w:rsidRPr="0089077E">
        <w:rPr>
          <w:i/>
          <w:color w:val="5A5A5A"/>
          <w:sz w:val="16"/>
          <w:lang w:val="pt-BR"/>
        </w:rPr>
        <w:t xml:space="preserve"> models/hierarquias aplicadas.</w:t>
      </w:r>
    </w:p>
    <w:p w14:paraId="4BE5D21C" w14:textId="77777777" w:rsidR="00BC044D" w:rsidRDefault="00DB22F2">
      <w:pPr>
        <w:rPr>
          <w:lang w:val="pt-BR"/>
        </w:rPr>
      </w:pPr>
      <w:r w:rsidRPr="0089077E">
        <w:rPr>
          <w:lang w:val="pt-BR"/>
        </w:rPr>
        <w:br w:type="page"/>
      </w:r>
    </w:p>
    <w:p w14:paraId="03FE02ED" w14:textId="77777777" w:rsidR="002D710F" w:rsidRPr="0089077E" w:rsidRDefault="002D710F">
      <w:pPr>
        <w:rPr>
          <w:lang w:val="pt-BR"/>
        </w:rPr>
      </w:pPr>
    </w:p>
    <w:p w14:paraId="33D729FC" w14:textId="505B648C" w:rsidR="002D710F" w:rsidRPr="002D710F" w:rsidRDefault="00DB22F2" w:rsidP="002D710F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lang w:val="pt-BR"/>
        </w:rPr>
      </w:pPr>
      <w:r w:rsidRPr="007B6056">
        <w:rPr>
          <w:rFonts w:ascii="Arial" w:hAnsi="Arial" w:cs="Arial"/>
          <w:lang w:val="pt-BR"/>
        </w:rPr>
        <w:t>Risco de reidentificação no dataset original</w:t>
      </w:r>
    </w:p>
    <w:p w14:paraId="6C54024C" w14:textId="77777777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>A</w:t>
      </w:r>
      <w:r w:rsidRPr="0021604E">
        <w:rPr>
          <w:sz w:val="23"/>
          <w:szCs w:val="23"/>
          <w:lang w:val="pt-BR"/>
        </w:rPr>
        <w:t xml:space="preserve">ntes da anonimização, o dataset apresentou risco muito elevado. No modelo de atacante </w:t>
      </w:r>
      <w:proofErr w:type="spellStart"/>
      <w:r w:rsidRPr="0021604E">
        <w:rPr>
          <w:sz w:val="23"/>
          <w:szCs w:val="23"/>
          <w:lang w:val="pt-BR"/>
        </w:rPr>
        <w:t>prosecutor</w:t>
      </w:r>
      <w:proofErr w:type="spellEnd"/>
      <w:r w:rsidRPr="0021604E">
        <w:rPr>
          <w:sz w:val="23"/>
          <w:szCs w:val="23"/>
          <w:lang w:val="pt-BR"/>
        </w:rPr>
        <w:t xml:space="preserve">, o risco médio era de 87,50346%, o maior risco era 100% e 80,54114% dos registos estavam afetados pelo maior risco. Estes valores indicam que a combinação dos </w:t>
      </w:r>
      <w:proofErr w:type="spellStart"/>
      <w:r w:rsidRPr="0021604E">
        <w:rPr>
          <w:sz w:val="23"/>
          <w:szCs w:val="23"/>
          <w:lang w:val="pt-BR"/>
        </w:rPr>
        <w:t>quasi-identifiers</w:t>
      </w:r>
      <w:proofErr w:type="spellEnd"/>
      <w:r w:rsidRPr="0021604E">
        <w:rPr>
          <w:sz w:val="23"/>
          <w:szCs w:val="23"/>
          <w:lang w:val="pt-BR"/>
        </w:rPr>
        <w:t xml:space="preserve"> gerava muitos grupos pequenos ou únicos, tornando o dataset inadequado para publicação sem proteção.</w:t>
      </w:r>
    </w:p>
    <w:p w14:paraId="24799C35" w14:textId="77777777" w:rsidR="002D710F" w:rsidRPr="0089077E" w:rsidRDefault="002D710F">
      <w:pPr>
        <w:spacing w:after="120" w:line="259" w:lineRule="auto"/>
        <w:rPr>
          <w:lang w:val="pt-BR"/>
        </w:rPr>
      </w:pPr>
    </w:p>
    <w:tbl>
      <w:tblPr>
        <w:tblStyle w:val="Tabelacomgrade"/>
        <w:tblW w:w="11155" w:type="dxa"/>
        <w:jc w:val="center"/>
        <w:tblLook w:val="04A0" w:firstRow="1" w:lastRow="0" w:firstColumn="1" w:lastColumn="0" w:noHBand="0" w:noVBand="1"/>
      </w:tblPr>
      <w:tblGrid>
        <w:gridCol w:w="1611"/>
        <w:gridCol w:w="1909"/>
        <w:gridCol w:w="1788"/>
        <w:gridCol w:w="1909"/>
        <w:gridCol w:w="2029"/>
        <w:gridCol w:w="1909"/>
      </w:tblGrid>
      <w:tr w:rsidR="00BC044D" w14:paraId="538E8AEF" w14:textId="77777777" w:rsidTr="00BE739C">
        <w:trPr>
          <w:trHeight w:val="472"/>
          <w:jc w:val="center"/>
        </w:trPr>
        <w:tc>
          <w:tcPr>
            <w:tcW w:w="1611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E91EC9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b/>
                <w:sz w:val="18"/>
                <w:szCs w:val="18"/>
              </w:rPr>
              <w:t>Cenário</w:t>
            </w:r>
          </w:p>
        </w:tc>
        <w:tc>
          <w:tcPr>
            <w:tcW w:w="1909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4EE48E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b/>
                <w:sz w:val="18"/>
                <w:szCs w:val="18"/>
              </w:rPr>
              <w:t>Risco médio (%)</w:t>
            </w:r>
          </w:p>
        </w:tc>
        <w:tc>
          <w:tcPr>
            <w:tcW w:w="1788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A2E5D8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b/>
                <w:sz w:val="18"/>
                <w:szCs w:val="18"/>
              </w:rPr>
              <w:t>Maior risco (%)</w:t>
            </w:r>
          </w:p>
        </w:tc>
        <w:tc>
          <w:tcPr>
            <w:tcW w:w="1909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58432C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b/>
                <w:sz w:val="18"/>
                <w:szCs w:val="18"/>
              </w:rPr>
              <w:t xml:space="preserve">Reg. </w:t>
            </w:r>
            <w:proofErr w:type="spellStart"/>
            <w:r w:rsidRPr="00BE739C">
              <w:rPr>
                <w:b/>
                <w:sz w:val="18"/>
                <w:szCs w:val="18"/>
              </w:rPr>
              <w:t>maior</w:t>
            </w:r>
            <w:proofErr w:type="spellEnd"/>
            <w:r w:rsidRPr="00BE739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BE739C">
              <w:rPr>
                <w:b/>
                <w:sz w:val="18"/>
                <w:szCs w:val="18"/>
              </w:rPr>
              <w:t>risco</w:t>
            </w:r>
            <w:proofErr w:type="spellEnd"/>
            <w:r w:rsidRPr="00BE739C">
              <w:rPr>
                <w:b/>
                <w:sz w:val="18"/>
                <w:szCs w:val="18"/>
              </w:rPr>
              <w:t xml:space="preserve"> (%)</w:t>
            </w:r>
          </w:p>
        </w:tc>
        <w:tc>
          <w:tcPr>
            <w:tcW w:w="2029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15AF34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b/>
                <w:sz w:val="18"/>
                <w:szCs w:val="18"/>
              </w:rPr>
              <w:t>Registos em risco (%)</w:t>
            </w:r>
          </w:p>
        </w:tc>
        <w:tc>
          <w:tcPr>
            <w:tcW w:w="1909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EF048F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b/>
                <w:sz w:val="18"/>
                <w:szCs w:val="18"/>
              </w:rPr>
              <w:t>Sample uniques (%)</w:t>
            </w:r>
          </w:p>
        </w:tc>
      </w:tr>
      <w:tr w:rsidR="00BC044D" w14:paraId="53AC811D" w14:textId="77777777" w:rsidTr="00BE739C">
        <w:trPr>
          <w:trHeight w:val="256"/>
          <w:jc w:val="center"/>
        </w:trPr>
        <w:tc>
          <w:tcPr>
            <w:tcW w:w="161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4DA61" w14:textId="77777777" w:rsidR="00BC044D" w:rsidRPr="00BE739C" w:rsidRDefault="00DB22F2">
            <w:pPr>
              <w:jc w:val="center"/>
              <w:rPr>
                <w:sz w:val="20"/>
                <w:szCs w:val="20"/>
              </w:rPr>
            </w:pPr>
            <w:r w:rsidRPr="00BE739C">
              <w:rPr>
                <w:sz w:val="20"/>
                <w:szCs w:val="20"/>
              </w:rPr>
              <w:t>Original</w:t>
            </w:r>
          </w:p>
        </w:tc>
        <w:tc>
          <w:tcPr>
            <w:tcW w:w="19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EA6FC4" w14:textId="77777777" w:rsidR="00BC044D" w:rsidRPr="00BE739C" w:rsidRDefault="00DB22F2">
            <w:pPr>
              <w:jc w:val="center"/>
              <w:rPr>
                <w:sz w:val="20"/>
                <w:szCs w:val="20"/>
              </w:rPr>
            </w:pPr>
            <w:r w:rsidRPr="00BE739C">
              <w:rPr>
                <w:sz w:val="20"/>
                <w:szCs w:val="20"/>
              </w:rPr>
              <w:t>87,50346</w:t>
            </w:r>
          </w:p>
        </w:tc>
        <w:tc>
          <w:tcPr>
            <w:tcW w:w="17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CE7257" w14:textId="77777777" w:rsidR="00BC044D" w:rsidRPr="00BE739C" w:rsidRDefault="00DB22F2">
            <w:pPr>
              <w:jc w:val="center"/>
              <w:rPr>
                <w:sz w:val="20"/>
                <w:szCs w:val="20"/>
              </w:rPr>
            </w:pPr>
            <w:r w:rsidRPr="00BE739C">
              <w:rPr>
                <w:sz w:val="20"/>
                <w:szCs w:val="20"/>
              </w:rPr>
              <w:t>100</w:t>
            </w:r>
          </w:p>
        </w:tc>
        <w:tc>
          <w:tcPr>
            <w:tcW w:w="19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056007" w14:textId="77777777" w:rsidR="00BC044D" w:rsidRPr="00BE739C" w:rsidRDefault="00DB22F2">
            <w:pPr>
              <w:jc w:val="center"/>
              <w:rPr>
                <w:sz w:val="20"/>
                <w:szCs w:val="20"/>
              </w:rPr>
            </w:pPr>
            <w:r w:rsidRPr="00BE739C">
              <w:rPr>
                <w:sz w:val="20"/>
                <w:szCs w:val="20"/>
              </w:rPr>
              <w:t>80,54114</w:t>
            </w:r>
          </w:p>
        </w:tc>
        <w:tc>
          <w:tcPr>
            <w:tcW w:w="202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1C004" w14:textId="77777777" w:rsidR="00BC044D" w:rsidRPr="00BE739C" w:rsidRDefault="00DB22F2">
            <w:pPr>
              <w:jc w:val="center"/>
              <w:rPr>
                <w:sz w:val="20"/>
                <w:szCs w:val="20"/>
              </w:rPr>
            </w:pPr>
            <w:r w:rsidRPr="00BE739C">
              <w:rPr>
                <w:sz w:val="20"/>
                <w:szCs w:val="20"/>
              </w:rPr>
              <w:t>95,5032</w:t>
            </w:r>
          </w:p>
        </w:tc>
        <w:tc>
          <w:tcPr>
            <w:tcW w:w="19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701A44" w14:textId="77777777" w:rsidR="00BC044D" w:rsidRPr="00BE739C" w:rsidRDefault="00DB22F2">
            <w:pPr>
              <w:jc w:val="center"/>
              <w:rPr>
                <w:sz w:val="20"/>
                <w:szCs w:val="20"/>
              </w:rPr>
            </w:pPr>
            <w:r w:rsidRPr="00BE739C">
              <w:rPr>
                <w:sz w:val="20"/>
                <w:szCs w:val="20"/>
              </w:rPr>
              <w:t>80,54114</w:t>
            </w:r>
          </w:p>
        </w:tc>
      </w:tr>
    </w:tbl>
    <w:p w14:paraId="1BE20A48" w14:textId="77777777" w:rsidR="00BC044D" w:rsidRDefault="00DB22F2">
      <w:pPr>
        <w:spacing w:after="80"/>
        <w:jc w:val="center"/>
        <w:rPr>
          <w:i/>
          <w:color w:val="5A5A5A"/>
          <w:sz w:val="16"/>
          <w:lang w:val="pt-BR"/>
        </w:rPr>
      </w:pPr>
      <w:r w:rsidRPr="0089077E">
        <w:rPr>
          <w:i/>
          <w:color w:val="5A5A5A"/>
          <w:sz w:val="16"/>
          <w:lang w:val="pt-BR"/>
        </w:rPr>
        <w:t>Tabela 3 - Principais métricas de risco do dataset original.</w:t>
      </w:r>
    </w:p>
    <w:p w14:paraId="61C603E1" w14:textId="77777777" w:rsidR="00DF0127" w:rsidRPr="0089077E" w:rsidRDefault="00DF0127">
      <w:pPr>
        <w:spacing w:after="80"/>
        <w:jc w:val="center"/>
        <w:rPr>
          <w:lang w:val="pt-BR"/>
        </w:rPr>
      </w:pPr>
    </w:p>
    <w:p w14:paraId="49B13057" w14:textId="77777777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>A distribuição de riscos observada no ARX reforçou este resultado: a maior parte dos registos encontrava-se em faixas altas de risco, especialmente acima do limiar de 50%.</w:t>
      </w:r>
    </w:p>
    <w:p w14:paraId="493F22A8" w14:textId="77777777" w:rsidR="002D710F" w:rsidRPr="0089077E" w:rsidRDefault="002D710F">
      <w:pPr>
        <w:spacing w:after="120" w:line="259" w:lineRule="auto"/>
        <w:rPr>
          <w:lang w:val="pt-BR"/>
        </w:rPr>
      </w:pPr>
    </w:p>
    <w:p w14:paraId="3DA1867A" w14:textId="2177C258" w:rsidR="002D710F" w:rsidRPr="002D710F" w:rsidRDefault="00DB22F2" w:rsidP="002D710F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lang w:val="pt-BR"/>
        </w:rPr>
      </w:pPr>
      <w:r w:rsidRPr="007B6056">
        <w:rPr>
          <w:rFonts w:ascii="Arial" w:hAnsi="Arial" w:cs="Arial"/>
          <w:lang w:val="pt-BR"/>
        </w:rPr>
        <w:t>Iteração preliminar e decisão de ajuste</w:t>
      </w:r>
    </w:p>
    <w:p w14:paraId="49753AB0" w14:textId="77777777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>F</w:t>
      </w:r>
      <w:r w:rsidRPr="0021604E">
        <w:rPr>
          <w:sz w:val="23"/>
          <w:szCs w:val="23"/>
          <w:lang w:val="pt-BR"/>
        </w:rPr>
        <w:t xml:space="preserve">oi executada uma primeira transformação com k=2 e l=2, sem restringir </w:t>
      </w:r>
      <w:proofErr w:type="spellStart"/>
      <w:r w:rsidRPr="0021604E">
        <w:rPr>
          <w:sz w:val="23"/>
          <w:szCs w:val="23"/>
          <w:lang w:val="pt-BR"/>
        </w:rPr>
        <w:t>maximum</w:t>
      </w:r>
      <w:proofErr w:type="spellEnd"/>
      <w:r w:rsidRPr="0021604E">
        <w:rPr>
          <w:sz w:val="23"/>
          <w:szCs w:val="23"/>
          <w:lang w:val="pt-BR"/>
        </w:rPr>
        <w:t xml:space="preserve"> </w:t>
      </w:r>
      <w:proofErr w:type="spellStart"/>
      <w:r w:rsidRPr="0021604E">
        <w:rPr>
          <w:sz w:val="23"/>
          <w:szCs w:val="23"/>
          <w:lang w:val="pt-BR"/>
        </w:rPr>
        <w:t>levels</w:t>
      </w:r>
      <w:proofErr w:type="spellEnd"/>
      <w:r w:rsidRPr="0021604E">
        <w:rPr>
          <w:sz w:val="23"/>
          <w:szCs w:val="23"/>
          <w:lang w:val="pt-BR"/>
        </w:rPr>
        <w:t xml:space="preserve">. O resultado reduziu bastante o risco, mas </w:t>
      </w:r>
      <w:r w:rsidRPr="002959DC">
        <w:rPr>
          <w:b/>
          <w:bCs/>
          <w:sz w:val="23"/>
          <w:szCs w:val="23"/>
          <w:lang w:val="pt-BR"/>
        </w:rPr>
        <w:t>comprometeu a utilidade</w:t>
      </w:r>
      <w:r w:rsidRPr="0021604E">
        <w:rPr>
          <w:sz w:val="23"/>
          <w:szCs w:val="23"/>
          <w:lang w:val="pt-BR"/>
        </w:rPr>
        <w:t xml:space="preserve">: vários atributos passaram a aparecer </w:t>
      </w:r>
      <w:r w:rsidRPr="002959DC">
        <w:rPr>
          <w:sz w:val="23"/>
          <w:szCs w:val="23"/>
          <w:lang w:val="pt-BR"/>
        </w:rPr>
        <w:t>totalmente generalizados ou suprimidos</w:t>
      </w:r>
      <w:r w:rsidRPr="0021604E">
        <w:rPr>
          <w:sz w:val="23"/>
          <w:szCs w:val="23"/>
          <w:lang w:val="pt-BR"/>
        </w:rPr>
        <w:t xml:space="preserve">, como age, </w:t>
      </w:r>
      <w:proofErr w:type="spellStart"/>
      <w:r w:rsidRPr="0021604E">
        <w:rPr>
          <w:sz w:val="23"/>
          <w:szCs w:val="23"/>
          <w:lang w:val="pt-BR"/>
        </w:rPr>
        <w:t>education</w:t>
      </w:r>
      <w:proofErr w:type="spellEnd"/>
      <w:r w:rsidRPr="0021604E">
        <w:rPr>
          <w:sz w:val="23"/>
          <w:szCs w:val="23"/>
          <w:lang w:val="pt-BR"/>
        </w:rPr>
        <w:t xml:space="preserve">, </w:t>
      </w:r>
      <w:proofErr w:type="spellStart"/>
      <w:r w:rsidRPr="0021604E">
        <w:rPr>
          <w:sz w:val="23"/>
          <w:szCs w:val="23"/>
          <w:lang w:val="pt-BR"/>
        </w:rPr>
        <w:t>occupation</w:t>
      </w:r>
      <w:proofErr w:type="spellEnd"/>
      <w:r w:rsidRPr="0021604E">
        <w:rPr>
          <w:sz w:val="23"/>
          <w:szCs w:val="23"/>
          <w:lang w:val="pt-BR"/>
        </w:rPr>
        <w:t>, capital-</w:t>
      </w:r>
      <w:proofErr w:type="spellStart"/>
      <w:r w:rsidRPr="0021604E">
        <w:rPr>
          <w:sz w:val="23"/>
          <w:szCs w:val="23"/>
          <w:lang w:val="pt-BR"/>
        </w:rPr>
        <w:t>gain</w:t>
      </w:r>
      <w:proofErr w:type="spellEnd"/>
      <w:r w:rsidRPr="0021604E">
        <w:rPr>
          <w:sz w:val="23"/>
          <w:szCs w:val="23"/>
          <w:lang w:val="pt-BR"/>
        </w:rPr>
        <w:t xml:space="preserve"> e hours-per-</w:t>
      </w:r>
      <w:proofErr w:type="spellStart"/>
      <w:r w:rsidRPr="0021604E">
        <w:rPr>
          <w:sz w:val="23"/>
          <w:szCs w:val="23"/>
          <w:lang w:val="pt-BR"/>
        </w:rPr>
        <w:t>week</w:t>
      </w:r>
      <w:proofErr w:type="spellEnd"/>
      <w:r w:rsidRPr="0021604E">
        <w:rPr>
          <w:sz w:val="23"/>
          <w:szCs w:val="23"/>
          <w:lang w:val="pt-BR"/>
        </w:rPr>
        <w:t xml:space="preserve">. Por isso, </w:t>
      </w:r>
      <w:proofErr w:type="spellStart"/>
      <w:r w:rsidRPr="002959DC">
        <w:rPr>
          <w:b/>
          <w:bCs/>
          <w:sz w:val="23"/>
          <w:szCs w:val="23"/>
          <w:lang w:val="pt-BR"/>
        </w:rPr>
        <w:t>esta</w:t>
      </w:r>
      <w:proofErr w:type="spellEnd"/>
      <w:r w:rsidRPr="002959DC">
        <w:rPr>
          <w:b/>
          <w:bCs/>
          <w:sz w:val="23"/>
          <w:szCs w:val="23"/>
          <w:lang w:val="pt-BR"/>
        </w:rPr>
        <w:t xml:space="preserve"> iteração foi tratada como </w:t>
      </w:r>
      <w:r w:rsidRPr="002959DC">
        <w:rPr>
          <w:b/>
          <w:bCs/>
          <w:sz w:val="23"/>
          <w:szCs w:val="23"/>
          <w:lang w:val="pt-BR"/>
        </w:rPr>
        <w:t>teste preliminar</w:t>
      </w:r>
      <w:r w:rsidRPr="0021604E">
        <w:rPr>
          <w:sz w:val="23"/>
          <w:szCs w:val="23"/>
          <w:lang w:val="pt-BR"/>
        </w:rPr>
        <w:t>, não como modelo escolhido.</w:t>
      </w:r>
    </w:p>
    <w:p w14:paraId="6B06D0D4" w14:textId="77777777" w:rsidR="00070E8B" w:rsidRPr="00070E8B" w:rsidRDefault="00070E8B">
      <w:pPr>
        <w:spacing w:after="120" w:line="259" w:lineRule="auto"/>
        <w:rPr>
          <w:sz w:val="22"/>
          <w:lang w:val="pt-BR"/>
        </w:rPr>
      </w:pPr>
    </w:p>
    <w:tbl>
      <w:tblPr>
        <w:tblStyle w:val="Tabelacomgrade"/>
        <w:tblW w:w="11268" w:type="dxa"/>
        <w:jc w:val="center"/>
        <w:tblLook w:val="04A0" w:firstRow="1" w:lastRow="0" w:firstColumn="1" w:lastColumn="0" w:noHBand="0" w:noVBand="1"/>
      </w:tblPr>
      <w:tblGrid>
        <w:gridCol w:w="789"/>
        <w:gridCol w:w="2524"/>
        <w:gridCol w:w="1559"/>
        <w:gridCol w:w="1560"/>
        <w:gridCol w:w="1701"/>
        <w:gridCol w:w="1559"/>
        <w:gridCol w:w="1576"/>
      </w:tblGrid>
      <w:tr w:rsidR="00BC044D" w14:paraId="733A92A6" w14:textId="77777777" w:rsidTr="00F1248F">
        <w:trPr>
          <w:trHeight w:val="453"/>
          <w:jc w:val="center"/>
        </w:trPr>
        <w:tc>
          <w:tcPr>
            <w:tcW w:w="789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5946FB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b/>
                <w:sz w:val="18"/>
                <w:szCs w:val="18"/>
              </w:rPr>
              <w:t>Modelo</w:t>
            </w:r>
          </w:p>
        </w:tc>
        <w:tc>
          <w:tcPr>
            <w:tcW w:w="252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04EB3E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proofErr w:type="spellStart"/>
            <w:r w:rsidRPr="00BE739C">
              <w:rPr>
                <w:b/>
                <w:sz w:val="18"/>
                <w:szCs w:val="18"/>
              </w:rPr>
              <w:t>Configuração</w:t>
            </w:r>
            <w:proofErr w:type="spellEnd"/>
          </w:p>
        </w:tc>
        <w:tc>
          <w:tcPr>
            <w:tcW w:w="1559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17E1E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b/>
                <w:sz w:val="18"/>
                <w:szCs w:val="18"/>
              </w:rPr>
              <w:t xml:space="preserve">Risco </w:t>
            </w:r>
            <w:proofErr w:type="spellStart"/>
            <w:r w:rsidRPr="00BE739C">
              <w:rPr>
                <w:b/>
                <w:sz w:val="18"/>
                <w:szCs w:val="18"/>
              </w:rPr>
              <w:t>médio</w:t>
            </w:r>
            <w:proofErr w:type="spellEnd"/>
            <w:r w:rsidRPr="00BE739C">
              <w:rPr>
                <w:b/>
                <w:sz w:val="18"/>
                <w:szCs w:val="18"/>
              </w:rPr>
              <w:t xml:space="preserve"> (%)</w:t>
            </w:r>
          </w:p>
        </w:tc>
        <w:tc>
          <w:tcPr>
            <w:tcW w:w="1560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02183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b/>
                <w:sz w:val="18"/>
                <w:szCs w:val="18"/>
              </w:rPr>
              <w:t xml:space="preserve">Maior </w:t>
            </w:r>
            <w:proofErr w:type="spellStart"/>
            <w:r w:rsidRPr="00BE739C">
              <w:rPr>
                <w:b/>
                <w:sz w:val="18"/>
                <w:szCs w:val="18"/>
              </w:rPr>
              <w:t>risco</w:t>
            </w:r>
            <w:proofErr w:type="spellEnd"/>
            <w:r w:rsidRPr="00BE739C">
              <w:rPr>
                <w:b/>
                <w:sz w:val="18"/>
                <w:szCs w:val="18"/>
              </w:rPr>
              <w:t xml:space="preserve"> (%)</w:t>
            </w:r>
          </w:p>
        </w:tc>
        <w:tc>
          <w:tcPr>
            <w:tcW w:w="1701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2658C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b/>
                <w:sz w:val="18"/>
                <w:szCs w:val="18"/>
              </w:rPr>
              <w:t>Discernibility (%)</w:t>
            </w:r>
          </w:p>
        </w:tc>
        <w:tc>
          <w:tcPr>
            <w:tcW w:w="1559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5E863A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b/>
                <w:sz w:val="18"/>
                <w:szCs w:val="18"/>
              </w:rPr>
              <w:t>N-U entropy (%)</w:t>
            </w:r>
          </w:p>
        </w:tc>
        <w:tc>
          <w:tcPr>
            <w:tcW w:w="157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014CB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proofErr w:type="spellStart"/>
            <w:r w:rsidRPr="00BE739C">
              <w:rPr>
                <w:b/>
                <w:sz w:val="18"/>
                <w:szCs w:val="18"/>
              </w:rPr>
              <w:t>Decisão</w:t>
            </w:r>
            <w:proofErr w:type="spellEnd"/>
          </w:p>
        </w:tc>
      </w:tr>
      <w:tr w:rsidR="00BC044D" w14:paraId="48153974" w14:textId="77777777" w:rsidTr="00F1248F">
        <w:trPr>
          <w:trHeight w:val="453"/>
          <w:jc w:val="center"/>
        </w:trPr>
        <w:tc>
          <w:tcPr>
            <w:tcW w:w="7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18E184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sz w:val="18"/>
                <w:szCs w:val="18"/>
              </w:rPr>
              <w:t>0</w:t>
            </w:r>
          </w:p>
        </w:tc>
        <w:tc>
          <w:tcPr>
            <w:tcW w:w="25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905E7E" w14:textId="378FD170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sz w:val="18"/>
                <w:szCs w:val="18"/>
              </w:rPr>
              <w:t xml:space="preserve">k=2, l=2, </w:t>
            </w:r>
            <w:r w:rsidR="00F1248F">
              <w:rPr>
                <w:sz w:val="18"/>
                <w:szCs w:val="18"/>
              </w:rPr>
              <w:t>s/</w:t>
            </w:r>
            <w:r w:rsidRPr="00BE739C">
              <w:rPr>
                <w:sz w:val="18"/>
                <w:szCs w:val="18"/>
              </w:rPr>
              <w:t xml:space="preserve"> maximum levels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85E3EF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sz w:val="18"/>
                <w:szCs w:val="18"/>
              </w:rPr>
              <w:t>0,06142</w:t>
            </w:r>
          </w:p>
        </w:tc>
        <w:tc>
          <w:tcPr>
            <w:tcW w:w="15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8631B2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sz w:val="18"/>
                <w:szCs w:val="18"/>
              </w:rPr>
              <w:t>5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2D6CC1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sz w:val="18"/>
                <w:szCs w:val="18"/>
              </w:rPr>
              <w:t>76,04001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B201F4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sz w:val="18"/>
                <w:szCs w:val="18"/>
              </w:rPr>
              <w:t>10,7176</w:t>
            </w:r>
          </w:p>
        </w:tc>
        <w:tc>
          <w:tcPr>
            <w:tcW w:w="15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01BF4F" w14:textId="77777777" w:rsidR="00BC044D" w:rsidRPr="00BE739C" w:rsidRDefault="00DB22F2">
            <w:pPr>
              <w:jc w:val="center"/>
              <w:rPr>
                <w:sz w:val="18"/>
                <w:szCs w:val="18"/>
              </w:rPr>
            </w:pPr>
            <w:r w:rsidRPr="00BE739C">
              <w:rPr>
                <w:sz w:val="18"/>
                <w:szCs w:val="18"/>
              </w:rPr>
              <w:t>rejeitado por baixa utilidade</w:t>
            </w:r>
          </w:p>
        </w:tc>
      </w:tr>
    </w:tbl>
    <w:p w14:paraId="7149E570" w14:textId="77777777" w:rsidR="00BC044D" w:rsidRPr="0089077E" w:rsidRDefault="00DB22F2">
      <w:pPr>
        <w:spacing w:after="80"/>
        <w:jc w:val="center"/>
        <w:rPr>
          <w:lang w:val="pt-BR"/>
        </w:rPr>
      </w:pPr>
      <w:r w:rsidRPr="0089077E">
        <w:rPr>
          <w:i/>
          <w:color w:val="5A5A5A"/>
          <w:sz w:val="16"/>
          <w:lang w:val="pt-BR"/>
        </w:rPr>
        <w:t>Tabela 4 - Resultado da iteração preliminar.</w:t>
      </w:r>
    </w:p>
    <w:p w14:paraId="763E3F87" w14:textId="77777777" w:rsidR="00070E8B" w:rsidRDefault="00070E8B">
      <w:pPr>
        <w:spacing w:after="120" w:line="259" w:lineRule="auto"/>
        <w:rPr>
          <w:sz w:val="22"/>
          <w:lang w:val="pt-BR"/>
        </w:rPr>
      </w:pPr>
    </w:p>
    <w:p w14:paraId="3AF3F2C6" w14:textId="23545B46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 xml:space="preserve">A partir desta observação, no Modelo 1 foram definidos </w:t>
      </w:r>
      <w:proofErr w:type="spellStart"/>
      <w:r w:rsidRPr="00201D62">
        <w:rPr>
          <w:b/>
          <w:bCs/>
          <w:sz w:val="23"/>
          <w:szCs w:val="23"/>
          <w:lang w:val="pt-BR"/>
        </w:rPr>
        <w:t>maximum</w:t>
      </w:r>
      <w:proofErr w:type="spellEnd"/>
      <w:r w:rsidRPr="00201D62">
        <w:rPr>
          <w:b/>
          <w:bCs/>
          <w:sz w:val="23"/>
          <w:szCs w:val="23"/>
          <w:lang w:val="pt-BR"/>
        </w:rPr>
        <w:t xml:space="preserve"> </w:t>
      </w:r>
      <w:proofErr w:type="spellStart"/>
      <w:r w:rsidRPr="00201D62">
        <w:rPr>
          <w:b/>
          <w:bCs/>
          <w:sz w:val="23"/>
          <w:szCs w:val="23"/>
          <w:lang w:val="pt-BR"/>
        </w:rPr>
        <w:t>levels</w:t>
      </w:r>
      <w:proofErr w:type="spellEnd"/>
      <w:r w:rsidRPr="0021604E">
        <w:rPr>
          <w:sz w:val="23"/>
          <w:szCs w:val="23"/>
          <w:lang w:val="pt-BR"/>
        </w:rPr>
        <w:t xml:space="preserve"> para age, </w:t>
      </w:r>
      <w:proofErr w:type="spellStart"/>
      <w:r w:rsidRPr="0021604E">
        <w:rPr>
          <w:sz w:val="23"/>
          <w:szCs w:val="23"/>
          <w:lang w:val="pt-BR"/>
        </w:rPr>
        <w:t>education</w:t>
      </w:r>
      <w:proofErr w:type="spellEnd"/>
      <w:r w:rsidRPr="0021604E">
        <w:rPr>
          <w:sz w:val="23"/>
          <w:szCs w:val="23"/>
          <w:lang w:val="pt-BR"/>
        </w:rPr>
        <w:t xml:space="preserve">, marital-status e </w:t>
      </w:r>
      <w:proofErr w:type="spellStart"/>
      <w:r w:rsidRPr="0021604E">
        <w:rPr>
          <w:sz w:val="23"/>
          <w:szCs w:val="23"/>
          <w:lang w:val="pt-BR"/>
        </w:rPr>
        <w:t>relationship</w:t>
      </w:r>
      <w:proofErr w:type="spellEnd"/>
      <w:r w:rsidRPr="0021604E">
        <w:rPr>
          <w:sz w:val="23"/>
          <w:szCs w:val="23"/>
          <w:lang w:val="pt-BR"/>
        </w:rPr>
        <w:t>, para evitar que atributos relevantes fossem transformados totalmente em “*”.</w:t>
      </w:r>
    </w:p>
    <w:p w14:paraId="3BB55DC9" w14:textId="77777777" w:rsidR="00BC044D" w:rsidRDefault="00DB22F2">
      <w:pPr>
        <w:rPr>
          <w:lang w:val="pt-BR"/>
        </w:rPr>
      </w:pPr>
      <w:r w:rsidRPr="0089077E">
        <w:rPr>
          <w:lang w:val="pt-BR"/>
        </w:rPr>
        <w:br w:type="page"/>
      </w:r>
    </w:p>
    <w:p w14:paraId="11F96331" w14:textId="77777777" w:rsidR="002D710F" w:rsidRPr="0089077E" w:rsidRDefault="002D710F">
      <w:pPr>
        <w:rPr>
          <w:lang w:val="pt-BR"/>
        </w:rPr>
      </w:pPr>
    </w:p>
    <w:p w14:paraId="15DC9CBD" w14:textId="538BE0F1" w:rsidR="002D710F" w:rsidRPr="002D710F" w:rsidRDefault="00DB22F2" w:rsidP="002D710F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7B6056">
        <w:rPr>
          <w:rFonts w:ascii="Arial" w:hAnsi="Arial" w:cs="Arial"/>
        </w:rPr>
        <w:t>Modelo 1 - k-anonymity + distinct l-diversity</w:t>
      </w:r>
    </w:p>
    <w:p w14:paraId="05C579CB" w14:textId="51CB6015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>O</w:t>
      </w:r>
      <w:r w:rsidRPr="0021604E">
        <w:rPr>
          <w:sz w:val="23"/>
          <w:szCs w:val="23"/>
          <w:lang w:val="pt-BR"/>
        </w:rPr>
        <w:t xml:space="preserve"> primeiro modelo combina k-</w:t>
      </w:r>
      <w:proofErr w:type="spellStart"/>
      <w:r w:rsidRPr="0021604E">
        <w:rPr>
          <w:sz w:val="23"/>
          <w:szCs w:val="23"/>
          <w:lang w:val="pt-BR"/>
        </w:rPr>
        <w:t>anonymity</w:t>
      </w:r>
      <w:proofErr w:type="spellEnd"/>
      <w:r w:rsidRPr="0021604E">
        <w:rPr>
          <w:sz w:val="23"/>
          <w:szCs w:val="23"/>
          <w:lang w:val="pt-BR"/>
        </w:rPr>
        <w:t xml:space="preserve"> com </w:t>
      </w:r>
      <w:proofErr w:type="spellStart"/>
      <w:r w:rsidRPr="0021604E">
        <w:rPr>
          <w:sz w:val="23"/>
          <w:szCs w:val="23"/>
          <w:lang w:val="pt-BR"/>
        </w:rPr>
        <w:t>distinct</w:t>
      </w:r>
      <w:proofErr w:type="spellEnd"/>
      <w:r w:rsidRPr="0021604E">
        <w:rPr>
          <w:sz w:val="23"/>
          <w:szCs w:val="23"/>
          <w:lang w:val="pt-BR"/>
        </w:rPr>
        <w:t xml:space="preserve"> l-diversity, usando income como atributo sensível. Como income possui duas classes principais, foi usado l=2</w:t>
      </w:r>
      <w:r w:rsidR="001905A7">
        <w:rPr>
          <w:sz w:val="23"/>
          <w:szCs w:val="23"/>
          <w:lang w:val="pt-BR"/>
        </w:rPr>
        <w:t>, outros valores não seriam passíveis de avaliação com apenas duas classes</w:t>
      </w:r>
      <w:r w:rsidRPr="0021604E">
        <w:rPr>
          <w:sz w:val="23"/>
          <w:szCs w:val="23"/>
          <w:lang w:val="pt-BR"/>
        </w:rPr>
        <w:t>. Foram testados k=2, k=5 e k=10, todos com limite de supressão de 5%.</w:t>
      </w:r>
    </w:p>
    <w:p w14:paraId="7C83C332" w14:textId="77777777" w:rsidR="00585A08" w:rsidRPr="00585A08" w:rsidRDefault="00585A08">
      <w:pPr>
        <w:spacing w:after="120" w:line="259" w:lineRule="auto"/>
        <w:rPr>
          <w:sz w:val="22"/>
          <w:lang w:val="pt-BR"/>
        </w:rPr>
      </w:pPr>
    </w:p>
    <w:tbl>
      <w:tblPr>
        <w:tblStyle w:val="Tabelacomgrade"/>
        <w:tblW w:w="11318" w:type="dxa"/>
        <w:jc w:val="center"/>
        <w:tblLook w:val="04A0" w:firstRow="1" w:lastRow="0" w:firstColumn="1" w:lastColumn="0" w:noHBand="0" w:noVBand="1"/>
      </w:tblPr>
      <w:tblGrid>
        <w:gridCol w:w="1017"/>
        <w:gridCol w:w="634"/>
        <w:gridCol w:w="634"/>
        <w:gridCol w:w="762"/>
        <w:gridCol w:w="1588"/>
        <w:gridCol w:w="1463"/>
        <w:gridCol w:w="1997"/>
        <w:gridCol w:w="1635"/>
        <w:gridCol w:w="1588"/>
      </w:tblGrid>
      <w:tr w:rsidR="00BC044D" w14:paraId="40BA61C6" w14:textId="77777777" w:rsidTr="00EB69EB">
        <w:trPr>
          <w:trHeight w:val="552"/>
          <w:jc w:val="center"/>
        </w:trPr>
        <w:tc>
          <w:tcPr>
            <w:tcW w:w="1017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DE21CA" w14:textId="77777777" w:rsidR="00BC044D" w:rsidRPr="00F1248F" w:rsidRDefault="00DB22F2">
            <w:pPr>
              <w:jc w:val="center"/>
              <w:rPr>
                <w:sz w:val="18"/>
                <w:szCs w:val="18"/>
              </w:rPr>
            </w:pPr>
            <w:r w:rsidRPr="00F1248F">
              <w:rPr>
                <w:b/>
                <w:sz w:val="18"/>
                <w:szCs w:val="18"/>
              </w:rPr>
              <w:t>Modelo</w:t>
            </w:r>
          </w:p>
        </w:tc>
        <w:tc>
          <w:tcPr>
            <w:tcW w:w="63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C2E8F8" w14:textId="77777777" w:rsidR="00BC044D" w:rsidRPr="00F1248F" w:rsidRDefault="00DB22F2">
            <w:pPr>
              <w:jc w:val="center"/>
              <w:rPr>
                <w:sz w:val="18"/>
                <w:szCs w:val="18"/>
              </w:rPr>
            </w:pPr>
            <w:r w:rsidRPr="00F1248F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63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7060D6" w14:textId="77777777" w:rsidR="00BC044D" w:rsidRPr="00F1248F" w:rsidRDefault="00DB22F2">
            <w:pPr>
              <w:jc w:val="center"/>
              <w:rPr>
                <w:sz w:val="18"/>
                <w:szCs w:val="18"/>
              </w:rPr>
            </w:pPr>
            <w:r w:rsidRPr="00F1248F">
              <w:rPr>
                <w:b/>
                <w:sz w:val="18"/>
                <w:szCs w:val="18"/>
              </w:rPr>
              <w:t>l</w:t>
            </w:r>
          </w:p>
        </w:tc>
        <w:tc>
          <w:tcPr>
            <w:tcW w:w="762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FDD91" w14:textId="77777777" w:rsidR="00BC044D" w:rsidRPr="00F1248F" w:rsidRDefault="00DB22F2">
            <w:pPr>
              <w:jc w:val="center"/>
              <w:rPr>
                <w:sz w:val="18"/>
                <w:szCs w:val="18"/>
              </w:rPr>
            </w:pPr>
            <w:r w:rsidRPr="00F1248F">
              <w:rPr>
                <w:b/>
                <w:sz w:val="18"/>
                <w:szCs w:val="18"/>
              </w:rPr>
              <w:t>Sup.</w:t>
            </w:r>
          </w:p>
        </w:tc>
        <w:tc>
          <w:tcPr>
            <w:tcW w:w="1588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23C5D6" w14:textId="77777777" w:rsidR="00BC044D" w:rsidRPr="00F1248F" w:rsidRDefault="00DB22F2">
            <w:pPr>
              <w:jc w:val="center"/>
              <w:rPr>
                <w:sz w:val="18"/>
                <w:szCs w:val="18"/>
              </w:rPr>
            </w:pPr>
            <w:r w:rsidRPr="00F1248F">
              <w:rPr>
                <w:b/>
                <w:sz w:val="18"/>
                <w:szCs w:val="18"/>
              </w:rPr>
              <w:t xml:space="preserve">Risco </w:t>
            </w:r>
            <w:proofErr w:type="spellStart"/>
            <w:r w:rsidRPr="00F1248F">
              <w:rPr>
                <w:b/>
                <w:sz w:val="18"/>
                <w:szCs w:val="18"/>
              </w:rPr>
              <w:t>médio</w:t>
            </w:r>
            <w:proofErr w:type="spellEnd"/>
            <w:r w:rsidRPr="00F1248F">
              <w:rPr>
                <w:b/>
                <w:sz w:val="18"/>
                <w:szCs w:val="18"/>
              </w:rPr>
              <w:t xml:space="preserve"> (%)</w:t>
            </w:r>
          </w:p>
        </w:tc>
        <w:tc>
          <w:tcPr>
            <w:tcW w:w="1463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98B7E" w14:textId="77777777" w:rsidR="00BC044D" w:rsidRPr="00F1248F" w:rsidRDefault="00DB22F2">
            <w:pPr>
              <w:jc w:val="center"/>
              <w:rPr>
                <w:sz w:val="18"/>
                <w:szCs w:val="18"/>
              </w:rPr>
            </w:pPr>
            <w:r w:rsidRPr="00F1248F">
              <w:rPr>
                <w:b/>
                <w:sz w:val="18"/>
                <w:szCs w:val="18"/>
              </w:rPr>
              <w:t xml:space="preserve">Maior </w:t>
            </w:r>
            <w:proofErr w:type="spellStart"/>
            <w:r w:rsidRPr="00F1248F">
              <w:rPr>
                <w:b/>
                <w:sz w:val="18"/>
                <w:szCs w:val="18"/>
              </w:rPr>
              <w:t>risco</w:t>
            </w:r>
            <w:proofErr w:type="spellEnd"/>
            <w:r w:rsidRPr="00F1248F">
              <w:rPr>
                <w:b/>
                <w:sz w:val="18"/>
                <w:szCs w:val="18"/>
              </w:rPr>
              <w:t xml:space="preserve"> (%)</w:t>
            </w:r>
          </w:p>
        </w:tc>
        <w:tc>
          <w:tcPr>
            <w:tcW w:w="1997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193810" w14:textId="77777777" w:rsidR="00BC044D" w:rsidRPr="00F1248F" w:rsidRDefault="00DB22F2" w:rsidP="00EB69EB">
            <w:pPr>
              <w:rPr>
                <w:sz w:val="18"/>
                <w:szCs w:val="18"/>
              </w:rPr>
            </w:pPr>
            <w:r w:rsidRPr="00F1248F">
              <w:rPr>
                <w:b/>
                <w:sz w:val="18"/>
                <w:szCs w:val="18"/>
              </w:rPr>
              <w:t xml:space="preserve">Reg. </w:t>
            </w:r>
            <w:proofErr w:type="spellStart"/>
            <w:r w:rsidRPr="00F1248F">
              <w:rPr>
                <w:b/>
                <w:sz w:val="18"/>
                <w:szCs w:val="18"/>
              </w:rPr>
              <w:t>maior</w:t>
            </w:r>
            <w:proofErr w:type="spellEnd"/>
            <w:r w:rsidRPr="00F1248F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1248F">
              <w:rPr>
                <w:b/>
                <w:sz w:val="18"/>
                <w:szCs w:val="18"/>
              </w:rPr>
              <w:t>risco</w:t>
            </w:r>
            <w:proofErr w:type="spellEnd"/>
            <w:r w:rsidRPr="00F1248F">
              <w:rPr>
                <w:b/>
                <w:sz w:val="18"/>
                <w:szCs w:val="18"/>
              </w:rPr>
              <w:t xml:space="preserve"> (%)</w:t>
            </w:r>
          </w:p>
        </w:tc>
        <w:tc>
          <w:tcPr>
            <w:tcW w:w="1635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8AF1B" w14:textId="77777777" w:rsidR="00BC044D" w:rsidRPr="00F1248F" w:rsidRDefault="00DB22F2">
            <w:pPr>
              <w:jc w:val="center"/>
              <w:rPr>
                <w:sz w:val="18"/>
                <w:szCs w:val="18"/>
              </w:rPr>
            </w:pPr>
            <w:r w:rsidRPr="00F1248F">
              <w:rPr>
                <w:b/>
                <w:sz w:val="18"/>
                <w:szCs w:val="18"/>
              </w:rPr>
              <w:t>Discernibility (%)</w:t>
            </w:r>
          </w:p>
        </w:tc>
        <w:tc>
          <w:tcPr>
            <w:tcW w:w="1588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26ADB" w14:textId="77777777" w:rsidR="00BC044D" w:rsidRPr="00F1248F" w:rsidRDefault="00DB22F2">
            <w:pPr>
              <w:jc w:val="center"/>
              <w:rPr>
                <w:sz w:val="18"/>
                <w:szCs w:val="18"/>
              </w:rPr>
            </w:pPr>
            <w:r w:rsidRPr="00F1248F">
              <w:rPr>
                <w:b/>
                <w:sz w:val="18"/>
                <w:szCs w:val="18"/>
              </w:rPr>
              <w:t>N-U entropy (%)</w:t>
            </w:r>
          </w:p>
        </w:tc>
      </w:tr>
      <w:tr w:rsidR="00BC044D" w14:paraId="40497C8F" w14:textId="77777777" w:rsidTr="00EB69EB">
        <w:trPr>
          <w:trHeight w:val="263"/>
          <w:jc w:val="center"/>
        </w:trPr>
        <w:tc>
          <w:tcPr>
            <w:tcW w:w="10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45B97A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1A</w:t>
            </w:r>
          </w:p>
        </w:tc>
        <w:tc>
          <w:tcPr>
            <w:tcW w:w="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E96147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2</w:t>
            </w:r>
          </w:p>
        </w:tc>
        <w:tc>
          <w:tcPr>
            <w:tcW w:w="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45A01C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2</w:t>
            </w:r>
          </w:p>
        </w:tc>
        <w:tc>
          <w:tcPr>
            <w:tcW w:w="7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1C184D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5%</w:t>
            </w:r>
          </w:p>
        </w:tc>
        <w:tc>
          <w:tcPr>
            <w:tcW w:w="15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D42C7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0,56644</w:t>
            </w:r>
          </w:p>
        </w:tc>
        <w:tc>
          <w:tcPr>
            <w:tcW w:w="146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7890F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50</w:t>
            </w:r>
          </w:p>
        </w:tc>
        <w:tc>
          <w:tcPr>
            <w:tcW w:w="19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1EA35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0,0772</w:t>
            </w:r>
            <w:r w:rsidRPr="00F1248F">
              <w:rPr>
                <w:sz w:val="20"/>
                <w:szCs w:val="20"/>
              </w:rPr>
              <w:t>4</w:t>
            </w:r>
          </w:p>
        </w:tc>
        <w:tc>
          <w:tcPr>
            <w:tcW w:w="16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2A574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90,89</w:t>
            </w:r>
            <w:r w:rsidRPr="00F1248F">
              <w:rPr>
                <w:sz w:val="20"/>
                <w:szCs w:val="20"/>
              </w:rPr>
              <w:t>0</w:t>
            </w:r>
            <w:r w:rsidRPr="00F1248F">
              <w:rPr>
                <w:sz w:val="20"/>
                <w:szCs w:val="20"/>
              </w:rPr>
              <w:t>4</w:t>
            </w:r>
            <w:r w:rsidRPr="00F1248F">
              <w:rPr>
                <w:sz w:val="20"/>
                <w:szCs w:val="20"/>
              </w:rPr>
              <w:t>5</w:t>
            </w:r>
          </w:p>
        </w:tc>
        <w:tc>
          <w:tcPr>
            <w:tcW w:w="15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247CE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25,83</w:t>
            </w:r>
            <w:r w:rsidRPr="00F1248F">
              <w:rPr>
                <w:sz w:val="20"/>
                <w:szCs w:val="20"/>
              </w:rPr>
              <w:t>1</w:t>
            </w:r>
            <w:r w:rsidRPr="00F1248F">
              <w:rPr>
                <w:sz w:val="20"/>
                <w:szCs w:val="20"/>
              </w:rPr>
              <w:t>2</w:t>
            </w:r>
            <w:r w:rsidRPr="00F1248F">
              <w:rPr>
                <w:sz w:val="20"/>
                <w:szCs w:val="20"/>
              </w:rPr>
              <w:t>4</w:t>
            </w:r>
          </w:p>
        </w:tc>
      </w:tr>
      <w:tr w:rsidR="00BC044D" w14:paraId="570A2AFB" w14:textId="77777777" w:rsidTr="00EB69EB">
        <w:trPr>
          <w:trHeight w:val="263"/>
          <w:jc w:val="center"/>
        </w:trPr>
        <w:tc>
          <w:tcPr>
            <w:tcW w:w="10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C41CE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1B</w:t>
            </w:r>
          </w:p>
        </w:tc>
        <w:tc>
          <w:tcPr>
            <w:tcW w:w="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55D18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5</w:t>
            </w:r>
          </w:p>
        </w:tc>
        <w:tc>
          <w:tcPr>
            <w:tcW w:w="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132B7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2</w:t>
            </w:r>
          </w:p>
        </w:tc>
        <w:tc>
          <w:tcPr>
            <w:tcW w:w="7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37DE2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5%</w:t>
            </w:r>
          </w:p>
        </w:tc>
        <w:tc>
          <w:tcPr>
            <w:tcW w:w="15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1140D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0,46483</w:t>
            </w:r>
          </w:p>
        </w:tc>
        <w:tc>
          <w:tcPr>
            <w:tcW w:w="146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2B2577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20</w:t>
            </w:r>
          </w:p>
        </w:tc>
        <w:tc>
          <w:tcPr>
            <w:tcW w:w="19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49320E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0,1452</w:t>
            </w:r>
          </w:p>
        </w:tc>
        <w:tc>
          <w:tcPr>
            <w:tcW w:w="16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12052D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90,60</w:t>
            </w:r>
            <w:r w:rsidRPr="00F1248F">
              <w:rPr>
                <w:sz w:val="20"/>
                <w:szCs w:val="20"/>
              </w:rPr>
              <w:t>7</w:t>
            </w:r>
            <w:r w:rsidRPr="00F1248F">
              <w:rPr>
                <w:sz w:val="20"/>
                <w:szCs w:val="20"/>
              </w:rPr>
              <w:t>9</w:t>
            </w:r>
            <w:r w:rsidRPr="00F1248F">
              <w:rPr>
                <w:sz w:val="20"/>
                <w:szCs w:val="20"/>
              </w:rPr>
              <w:t>2</w:t>
            </w:r>
          </w:p>
        </w:tc>
        <w:tc>
          <w:tcPr>
            <w:tcW w:w="15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5D4AC5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25,69</w:t>
            </w:r>
            <w:r w:rsidRPr="00F1248F">
              <w:rPr>
                <w:sz w:val="20"/>
                <w:szCs w:val="20"/>
              </w:rPr>
              <w:t>3</w:t>
            </w:r>
            <w:r w:rsidRPr="00F1248F">
              <w:rPr>
                <w:sz w:val="20"/>
                <w:szCs w:val="20"/>
              </w:rPr>
              <w:t>2</w:t>
            </w:r>
          </w:p>
        </w:tc>
      </w:tr>
      <w:tr w:rsidR="00BC044D" w14:paraId="184B012D" w14:textId="77777777" w:rsidTr="00EB69EB">
        <w:trPr>
          <w:trHeight w:val="263"/>
          <w:jc w:val="center"/>
        </w:trPr>
        <w:tc>
          <w:tcPr>
            <w:tcW w:w="10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1FD32C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1C</w:t>
            </w:r>
          </w:p>
        </w:tc>
        <w:tc>
          <w:tcPr>
            <w:tcW w:w="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51FB8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10</w:t>
            </w:r>
          </w:p>
        </w:tc>
        <w:tc>
          <w:tcPr>
            <w:tcW w:w="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CE9C6C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2</w:t>
            </w:r>
          </w:p>
        </w:tc>
        <w:tc>
          <w:tcPr>
            <w:tcW w:w="7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3DF7C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5%</w:t>
            </w:r>
          </w:p>
        </w:tc>
        <w:tc>
          <w:tcPr>
            <w:tcW w:w="15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16274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0,35234</w:t>
            </w:r>
          </w:p>
        </w:tc>
        <w:tc>
          <w:tcPr>
            <w:tcW w:w="146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1ABDC7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10</w:t>
            </w:r>
          </w:p>
        </w:tc>
        <w:tc>
          <w:tcPr>
            <w:tcW w:w="19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EF59A0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0,1293</w:t>
            </w:r>
          </w:p>
        </w:tc>
        <w:tc>
          <w:tcPr>
            <w:tcW w:w="16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E4343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90,46</w:t>
            </w:r>
            <w:r w:rsidRPr="00F1248F">
              <w:rPr>
                <w:sz w:val="20"/>
                <w:szCs w:val="20"/>
              </w:rPr>
              <w:t>9</w:t>
            </w:r>
            <w:r w:rsidRPr="00F1248F">
              <w:rPr>
                <w:sz w:val="20"/>
                <w:szCs w:val="20"/>
              </w:rPr>
              <w:t>3</w:t>
            </w:r>
            <w:r w:rsidRPr="00F1248F">
              <w:rPr>
                <w:sz w:val="20"/>
                <w:szCs w:val="20"/>
              </w:rPr>
              <w:t>6</w:t>
            </w:r>
          </w:p>
        </w:tc>
        <w:tc>
          <w:tcPr>
            <w:tcW w:w="15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775029" w14:textId="77777777" w:rsidR="00BC044D" w:rsidRPr="00F1248F" w:rsidRDefault="00DB22F2">
            <w:pPr>
              <w:jc w:val="center"/>
              <w:rPr>
                <w:sz w:val="20"/>
                <w:szCs w:val="20"/>
              </w:rPr>
            </w:pPr>
            <w:r w:rsidRPr="00F1248F">
              <w:rPr>
                <w:sz w:val="20"/>
                <w:szCs w:val="20"/>
              </w:rPr>
              <w:t>25,47</w:t>
            </w:r>
            <w:r w:rsidRPr="00F1248F">
              <w:rPr>
                <w:sz w:val="20"/>
                <w:szCs w:val="20"/>
              </w:rPr>
              <w:t>4</w:t>
            </w:r>
            <w:r w:rsidRPr="00F1248F">
              <w:rPr>
                <w:sz w:val="20"/>
                <w:szCs w:val="20"/>
              </w:rPr>
              <w:t>7</w:t>
            </w:r>
            <w:r w:rsidRPr="00F1248F">
              <w:rPr>
                <w:sz w:val="20"/>
                <w:szCs w:val="20"/>
              </w:rPr>
              <w:t>2</w:t>
            </w:r>
          </w:p>
        </w:tc>
      </w:tr>
    </w:tbl>
    <w:p w14:paraId="1078CB61" w14:textId="77777777" w:rsidR="00BC044D" w:rsidRPr="0089077E" w:rsidRDefault="00DB22F2">
      <w:pPr>
        <w:spacing w:after="80"/>
        <w:jc w:val="center"/>
        <w:rPr>
          <w:lang w:val="pt-BR"/>
        </w:rPr>
      </w:pPr>
      <w:r w:rsidRPr="0089077E">
        <w:rPr>
          <w:i/>
          <w:color w:val="5A5A5A"/>
          <w:sz w:val="16"/>
          <w:lang w:val="pt-BR"/>
        </w:rPr>
        <w:t>Tabela 5 - Resultados do Modelo 1 com variação de k.</w:t>
      </w:r>
    </w:p>
    <w:p w14:paraId="05608541" w14:textId="77777777" w:rsidR="00585A08" w:rsidRPr="00F1248F" w:rsidRDefault="00585A08">
      <w:pPr>
        <w:jc w:val="center"/>
        <w:rPr>
          <w:lang w:val="pt-BR"/>
        </w:rPr>
      </w:pPr>
    </w:p>
    <w:p w14:paraId="051F0C47" w14:textId="7128D0CD" w:rsidR="00BC044D" w:rsidRDefault="00456785">
      <w:pPr>
        <w:jc w:val="center"/>
      </w:pPr>
      <w:r>
        <w:rPr>
          <w:noProof/>
        </w:rPr>
        <w:drawing>
          <wp:inline distT="0" distB="0" distL="0" distR="0" wp14:anchorId="2BB12AC1" wp14:editId="5CBC1E0E">
            <wp:extent cx="5432066" cy="2671948"/>
            <wp:effectExtent l="0" t="0" r="0" b="0"/>
            <wp:docPr id="9078773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066" cy="2671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6B093" w14:textId="77777777" w:rsidR="00BC044D" w:rsidRPr="0089077E" w:rsidRDefault="00DB22F2">
      <w:pPr>
        <w:spacing w:after="80"/>
        <w:jc w:val="center"/>
        <w:rPr>
          <w:lang w:val="pt-BR"/>
        </w:rPr>
      </w:pPr>
      <w:r w:rsidRPr="0089077E">
        <w:rPr>
          <w:i/>
          <w:color w:val="5A5A5A"/>
          <w:sz w:val="16"/>
          <w:lang w:val="pt-BR"/>
        </w:rPr>
        <w:t>Figura 1 - Efeito do aumento de k no risco médio e na utilidade.</w:t>
      </w:r>
    </w:p>
    <w:p w14:paraId="5099717D" w14:textId="77777777" w:rsidR="00585A08" w:rsidRDefault="00585A08">
      <w:pPr>
        <w:spacing w:after="120" w:line="259" w:lineRule="auto"/>
        <w:rPr>
          <w:sz w:val="22"/>
          <w:lang w:val="pt-BR"/>
        </w:rPr>
      </w:pPr>
    </w:p>
    <w:p w14:paraId="4E50B465" w14:textId="2D16310A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 xml:space="preserve">Entre os modelos 1, </w:t>
      </w:r>
      <w:r w:rsidRPr="009F2FEF">
        <w:rPr>
          <w:b/>
          <w:bCs/>
          <w:sz w:val="23"/>
          <w:szCs w:val="23"/>
          <w:lang w:val="pt-BR"/>
        </w:rPr>
        <w:t xml:space="preserve">o </w:t>
      </w:r>
      <w:r w:rsidRPr="009F2FEF">
        <w:rPr>
          <w:b/>
          <w:bCs/>
          <w:sz w:val="23"/>
          <w:szCs w:val="23"/>
          <w:lang w:val="pt-BR"/>
        </w:rPr>
        <w:t>Modelo 1B</w:t>
      </w:r>
      <w:r w:rsidRPr="009F2FEF">
        <w:rPr>
          <w:b/>
          <w:bCs/>
          <w:sz w:val="23"/>
          <w:szCs w:val="23"/>
          <w:lang w:val="pt-BR"/>
        </w:rPr>
        <w:t xml:space="preserve"> foi considerado o mais adequado</w:t>
      </w:r>
      <w:r w:rsidRPr="0021604E">
        <w:rPr>
          <w:sz w:val="23"/>
          <w:szCs w:val="23"/>
          <w:lang w:val="pt-BR"/>
        </w:rPr>
        <w:t xml:space="preserve">. O Modelo 1C apresenta o menor risco médio e o menor maior risco, mas a diferença prática face ao Modelo 1B é pequena quando comparada com </w:t>
      </w:r>
      <w:r w:rsidR="00F56AA2">
        <w:rPr>
          <w:sz w:val="23"/>
          <w:szCs w:val="23"/>
          <w:lang w:val="pt-BR"/>
        </w:rPr>
        <w:t xml:space="preserve">a diminuição da </w:t>
      </w:r>
      <w:proofErr w:type="spellStart"/>
      <w:r w:rsidR="00F56AA2">
        <w:rPr>
          <w:sz w:val="23"/>
          <w:szCs w:val="23"/>
          <w:lang w:val="pt-BR"/>
        </w:rPr>
        <w:t>discernibility</w:t>
      </w:r>
      <w:proofErr w:type="spellEnd"/>
      <w:r w:rsidRPr="0021604E">
        <w:rPr>
          <w:sz w:val="23"/>
          <w:szCs w:val="23"/>
          <w:lang w:val="pt-BR"/>
        </w:rPr>
        <w:t xml:space="preserve"> </w:t>
      </w:r>
      <w:r w:rsidR="00F56AA2">
        <w:rPr>
          <w:sz w:val="23"/>
          <w:szCs w:val="23"/>
          <w:lang w:val="pt-BR"/>
        </w:rPr>
        <w:t xml:space="preserve">com </w:t>
      </w:r>
      <w:r w:rsidRPr="0021604E">
        <w:rPr>
          <w:sz w:val="23"/>
          <w:szCs w:val="23"/>
          <w:lang w:val="pt-BR"/>
        </w:rPr>
        <w:t xml:space="preserve">k=10. O Modelo 1B, com k=5, já reduz o risco médio para 0,46483%, limita o maior risco a 20% e mantém uma </w:t>
      </w:r>
      <w:proofErr w:type="spellStart"/>
      <w:r w:rsidRPr="0021604E">
        <w:rPr>
          <w:sz w:val="23"/>
          <w:szCs w:val="23"/>
          <w:lang w:val="pt-BR"/>
        </w:rPr>
        <w:t>discernibility</w:t>
      </w:r>
      <w:proofErr w:type="spellEnd"/>
      <w:r w:rsidRPr="0021604E">
        <w:rPr>
          <w:sz w:val="23"/>
          <w:szCs w:val="23"/>
          <w:lang w:val="pt-BR"/>
        </w:rPr>
        <w:t xml:space="preserve"> de 90,60792%, apresentando o melhor compromisso entre privacidade e utilidade dentro deste grupo.</w:t>
      </w:r>
    </w:p>
    <w:p w14:paraId="09255AFD" w14:textId="77777777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 xml:space="preserve">Assim, o </w:t>
      </w:r>
      <w:r w:rsidRPr="00F56AA2">
        <w:rPr>
          <w:b/>
          <w:bCs/>
          <w:sz w:val="23"/>
          <w:szCs w:val="23"/>
          <w:lang w:val="pt-BR"/>
        </w:rPr>
        <w:t>Modelo 1B</w:t>
      </w:r>
      <w:r w:rsidRPr="0021604E">
        <w:rPr>
          <w:sz w:val="23"/>
          <w:szCs w:val="23"/>
          <w:lang w:val="pt-BR"/>
        </w:rPr>
        <w:t xml:space="preserve"> foi selecionado como a configuração representativa do modelo k-</w:t>
      </w:r>
      <w:proofErr w:type="spellStart"/>
      <w:r w:rsidRPr="0021604E">
        <w:rPr>
          <w:sz w:val="23"/>
          <w:szCs w:val="23"/>
          <w:lang w:val="pt-BR"/>
        </w:rPr>
        <w:t>anonymity</w:t>
      </w:r>
      <w:proofErr w:type="spellEnd"/>
      <w:r w:rsidRPr="0021604E">
        <w:rPr>
          <w:sz w:val="23"/>
          <w:szCs w:val="23"/>
          <w:lang w:val="pt-BR"/>
        </w:rPr>
        <w:t xml:space="preserve"> + l-diversity para a comparação final.</w:t>
      </w:r>
    </w:p>
    <w:p w14:paraId="79205CA5" w14:textId="4111EDDC" w:rsidR="00BC044D" w:rsidRDefault="00DB22F2">
      <w:pPr>
        <w:rPr>
          <w:lang w:val="pt-BR"/>
        </w:rPr>
      </w:pPr>
      <w:r w:rsidRPr="0089077E">
        <w:rPr>
          <w:lang w:val="pt-BR"/>
        </w:rPr>
        <w:br w:type="page"/>
      </w:r>
    </w:p>
    <w:p w14:paraId="701A32E7" w14:textId="77777777" w:rsidR="002D710F" w:rsidRPr="0089077E" w:rsidRDefault="002D710F">
      <w:pPr>
        <w:rPr>
          <w:lang w:val="pt-BR"/>
        </w:rPr>
      </w:pPr>
    </w:p>
    <w:p w14:paraId="26EDD426" w14:textId="58384C00" w:rsidR="002D710F" w:rsidRPr="002D710F" w:rsidRDefault="00DB22F2" w:rsidP="002D710F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lang w:val="pt-BR"/>
        </w:rPr>
      </w:pPr>
      <w:r w:rsidRPr="007B6056">
        <w:rPr>
          <w:rFonts w:ascii="Arial" w:hAnsi="Arial" w:cs="Arial"/>
          <w:lang w:val="pt-BR"/>
        </w:rPr>
        <w:t>Modelo 2 - k-</w:t>
      </w:r>
      <w:proofErr w:type="spellStart"/>
      <w:r w:rsidRPr="007B6056">
        <w:rPr>
          <w:rFonts w:ascii="Arial" w:hAnsi="Arial" w:cs="Arial"/>
          <w:lang w:val="pt-BR"/>
        </w:rPr>
        <w:t>anonymity</w:t>
      </w:r>
      <w:proofErr w:type="spellEnd"/>
      <w:r w:rsidRPr="007B6056">
        <w:rPr>
          <w:rFonts w:ascii="Arial" w:hAnsi="Arial" w:cs="Arial"/>
          <w:lang w:val="pt-BR"/>
        </w:rPr>
        <w:t xml:space="preserve"> + t-</w:t>
      </w:r>
      <w:proofErr w:type="spellStart"/>
      <w:r w:rsidRPr="007B6056">
        <w:rPr>
          <w:rFonts w:ascii="Arial" w:hAnsi="Arial" w:cs="Arial"/>
          <w:lang w:val="pt-BR"/>
        </w:rPr>
        <w:t>closeness</w:t>
      </w:r>
      <w:proofErr w:type="spellEnd"/>
    </w:p>
    <w:p w14:paraId="335B2F54" w14:textId="2FC47A34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>O</w:t>
      </w:r>
      <w:r w:rsidRPr="0021604E">
        <w:rPr>
          <w:sz w:val="23"/>
          <w:szCs w:val="23"/>
          <w:lang w:val="pt-BR"/>
        </w:rPr>
        <w:t xml:space="preserve"> segundo modelo combina k-</w:t>
      </w:r>
      <w:proofErr w:type="spellStart"/>
      <w:r w:rsidRPr="0021604E">
        <w:rPr>
          <w:sz w:val="23"/>
          <w:szCs w:val="23"/>
          <w:lang w:val="pt-BR"/>
        </w:rPr>
        <w:t>anonymity</w:t>
      </w:r>
      <w:proofErr w:type="spellEnd"/>
      <w:r w:rsidRPr="0021604E">
        <w:rPr>
          <w:sz w:val="23"/>
          <w:szCs w:val="23"/>
          <w:lang w:val="pt-BR"/>
        </w:rPr>
        <w:t xml:space="preserve"> com t-</w:t>
      </w:r>
      <w:proofErr w:type="spellStart"/>
      <w:r w:rsidRPr="0021604E">
        <w:rPr>
          <w:sz w:val="23"/>
          <w:szCs w:val="23"/>
          <w:lang w:val="pt-BR"/>
        </w:rPr>
        <w:t>closeness</w:t>
      </w:r>
      <w:proofErr w:type="spellEnd"/>
      <w:r w:rsidRPr="0021604E">
        <w:rPr>
          <w:sz w:val="23"/>
          <w:szCs w:val="23"/>
          <w:lang w:val="pt-BR"/>
        </w:rPr>
        <w:t xml:space="preserve"> para proteger income </w:t>
      </w:r>
      <w:proofErr w:type="gramStart"/>
      <w:r w:rsidRPr="0021604E">
        <w:rPr>
          <w:sz w:val="23"/>
          <w:szCs w:val="23"/>
          <w:lang w:val="pt-BR"/>
        </w:rPr>
        <w:t>contra ataques</w:t>
      </w:r>
      <w:proofErr w:type="gramEnd"/>
      <w:r w:rsidRPr="0021604E">
        <w:rPr>
          <w:sz w:val="23"/>
          <w:szCs w:val="23"/>
          <w:lang w:val="pt-BR"/>
        </w:rPr>
        <w:t xml:space="preserve"> de inferência. Nos testes com t-</w:t>
      </w:r>
      <w:proofErr w:type="spellStart"/>
      <w:r w:rsidRPr="0021604E">
        <w:rPr>
          <w:sz w:val="23"/>
          <w:szCs w:val="23"/>
          <w:lang w:val="pt-BR"/>
        </w:rPr>
        <w:t>closeness</w:t>
      </w:r>
      <w:proofErr w:type="spellEnd"/>
      <w:r w:rsidRPr="0021604E">
        <w:rPr>
          <w:sz w:val="23"/>
          <w:szCs w:val="23"/>
          <w:lang w:val="pt-BR"/>
        </w:rPr>
        <w:t xml:space="preserve">, os </w:t>
      </w:r>
      <w:proofErr w:type="spellStart"/>
      <w:r w:rsidRPr="0021604E">
        <w:rPr>
          <w:sz w:val="23"/>
          <w:szCs w:val="23"/>
          <w:lang w:val="pt-BR"/>
        </w:rPr>
        <w:t>maximum</w:t>
      </w:r>
      <w:proofErr w:type="spellEnd"/>
      <w:r w:rsidRPr="0021604E">
        <w:rPr>
          <w:sz w:val="23"/>
          <w:szCs w:val="23"/>
          <w:lang w:val="pt-BR"/>
        </w:rPr>
        <w:t xml:space="preserve"> </w:t>
      </w:r>
      <w:proofErr w:type="spellStart"/>
      <w:r w:rsidRPr="0021604E">
        <w:rPr>
          <w:sz w:val="23"/>
          <w:szCs w:val="23"/>
          <w:lang w:val="pt-BR"/>
        </w:rPr>
        <w:t>levels</w:t>
      </w:r>
      <w:proofErr w:type="spellEnd"/>
      <w:r w:rsidRPr="0021604E">
        <w:rPr>
          <w:sz w:val="23"/>
          <w:szCs w:val="23"/>
          <w:lang w:val="pt-BR"/>
        </w:rPr>
        <w:t xml:space="preserve"> foram retirados, pois a configuração com esses limites não produziu resultados</w:t>
      </w:r>
      <w:r w:rsidR="0093568F">
        <w:rPr>
          <w:sz w:val="23"/>
          <w:szCs w:val="23"/>
          <w:lang w:val="pt-BR"/>
        </w:rPr>
        <w:t xml:space="preserve"> válidos</w:t>
      </w:r>
      <w:r w:rsidRPr="0021604E">
        <w:rPr>
          <w:sz w:val="23"/>
          <w:szCs w:val="23"/>
          <w:lang w:val="pt-BR"/>
        </w:rPr>
        <w:t>. Foram avaliados t=0,3, t=0,5 e t=0,8, mantendo k=2 e supressão de 5%.</w:t>
      </w:r>
    </w:p>
    <w:p w14:paraId="0DB3E609" w14:textId="77777777" w:rsidR="00585A08" w:rsidRPr="00585A08" w:rsidRDefault="00585A08">
      <w:pPr>
        <w:spacing w:after="120" w:line="259" w:lineRule="auto"/>
        <w:rPr>
          <w:sz w:val="22"/>
          <w:lang w:val="pt-BR"/>
        </w:rPr>
      </w:pPr>
    </w:p>
    <w:tbl>
      <w:tblPr>
        <w:tblStyle w:val="Tabelacomgrade"/>
        <w:tblW w:w="11406" w:type="dxa"/>
        <w:jc w:val="center"/>
        <w:tblLook w:val="04A0" w:firstRow="1" w:lastRow="0" w:firstColumn="1" w:lastColumn="0" w:noHBand="0" w:noVBand="1"/>
      </w:tblPr>
      <w:tblGrid>
        <w:gridCol w:w="1022"/>
        <w:gridCol w:w="638"/>
        <w:gridCol w:w="638"/>
        <w:gridCol w:w="765"/>
        <w:gridCol w:w="1597"/>
        <w:gridCol w:w="1469"/>
        <w:gridCol w:w="1958"/>
        <w:gridCol w:w="1722"/>
        <w:gridCol w:w="1597"/>
      </w:tblGrid>
      <w:tr w:rsidR="00BC044D" w14:paraId="325D22CD" w14:textId="77777777" w:rsidTr="00E31D35">
        <w:trPr>
          <w:trHeight w:val="464"/>
          <w:jc w:val="center"/>
        </w:trPr>
        <w:tc>
          <w:tcPr>
            <w:tcW w:w="1022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33744B" w14:textId="77777777" w:rsidR="00BC044D" w:rsidRPr="00EB69EB" w:rsidRDefault="00DB22F2">
            <w:pPr>
              <w:jc w:val="center"/>
              <w:rPr>
                <w:sz w:val="18"/>
                <w:szCs w:val="18"/>
              </w:rPr>
            </w:pPr>
            <w:r w:rsidRPr="00EB69EB">
              <w:rPr>
                <w:b/>
                <w:sz w:val="18"/>
                <w:szCs w:val="18"/>
              </w:rPr>
              <w:t>Modelo</w:t>
            </w:r>
          </w:p>
        </w:tc>
        <w:tc>
          <w:tcPr>
            <w:tcW w:w="638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0145B9" w14:textId="77777777" w:rsidR="00BC044D" w:rsidRPr="00EB69EB" w:rsidRDefault="00DB22F2">
            <w:pPr>
              <w:jc w:val="center"/>
              <w:rPr>
                <w:sz w:val="18"/>
                <w:szCs w:val="18"/>
              </w:rPr>
            </w:pPr>
            <w:r w:rsidRPr="00EB69EB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638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DCBA4C" w14:textId="77777777" w:rsidR="00BC044D" w:rsidRPr="00EB69EB" w:rsidRDefault="00DB22F2">
            <w:pPr>
              <w:jc w:val="center"/>
              <w:rPr>
                <w:sz w:val="18"/>
                <w:szCs w:val="18"/>
              </w:rPr>
            </w:pPr>
            <w:r w:rsidRPr="00EB69EB">
              <w:rPr>
                <w:b/>
                <w:sz w:val="18"/>
                <w:szCs w:val="18"/>
              </w:rPr>
              <w:t>t</w:t>
            </w:r>
          </w:p>
        </w:tc>
        <w:tc>
          <w:tcPr>
            <w:tcW w:w="765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3EBA0" w14:textId="77777777" w:rsidR="00BC044D" w:rsidRPr="00EB69EB" w:rsidRDefault="00DB22F2">
            <w:pPr>
              <w:jc w:val="center"/>
              <w:rPr>
                <w:sz w:val="18"/>
                <w:szCs w:val="18"/>
              </w:rPr>
            </w:pPr>
            <w:r w:rsidRPr="00EB69EB">
              <w:rPr>
                <w:b/>
                <w:sz w:val="18"/>
                <w:szCs w:val="18"/>
              </w:rPr>
              <w:t>Sup.</w:t>
            </w:r>
          </w:p>
        </w:tc>
        <w:tc>
          <w:tcPr>
            <w:tcW w:w="1597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30FD2" w14:textId="77777777" w:rsidR="00BC044D" w:rsidRPr="00EB69EB" w:rsidRDefault="00DB22F2">
            <w:pPr>
              <w:jc w:val="center"/>
              <w:rPr>
                <w:sz w:val="18"/>
                <w:szCs w:val="18"/>
              </w:rPr>
            </w:pPr>
            <w:r w:rsidRPr="00EB69EB">
              <w:rPr>
                <w:b/>
                <w:sz w:val="18"/>
                <w:szCs w:val="18"/>
              </w:rPr>
              <w:t>Risco médio (%)</w:t>
            </w:r>
          </w:p>
        </w:tc>
        <w:tc>
          <w:tcPr>
            <w:tcW w:w="1469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12DC0F" w14:textId="77777777" w:rsidR="00BC044D" w:rsidRPr="00EB69EB" w:rsidRDefault="00DB22F2">
            <w:pPr>
              <w:jc w:val="center"/>
              <w:rPr>
                <w:sz w:val="18"/>
                <w:szCs w:val="18"/>
              </w:rPr>
            </w:pPr>
            <w:r w:rsidRPr="00EB69EB">
              <w:rPr>
                <w:b/>
                <w:sz w:val="18"/>
                <w:szCs w:val="18"/>
              </w:rPr>
              <w:t>Maior risco (%)</w:t>
            </w:r>
          </w:p>
        </w:tc>
        <w:tc>
          <w:tcPr>
            <w:tcW w:w="1958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10418" w14:textId="34B6C7D4" w:rsidR="00BC044D" w:rsidRPr="00EB69EB" w:rsidRDefault="00DB22F2">
            <w:pPr>
              <w:jc w:val="center"/>
              <w:rPr>
                <w:sz w:val="18"/>
                <w:szCs w:val="18"/>
              </w:rPr>
            </w:pPr>
            <w:r w:rsidRPr="00EB69EB">
              <w:rPr>
                <w:b/>
                <w:sz w:val="18"/>
                <w:szCs w:val="18"/>
              </w:rPr>
              <w:t xml:space="preserve">Reg. </w:t>
            </w:r>
            <w:proofErr w:type="spellStart"/>
            <w:r w:rsidRPr="00EB69EB">
              <w:rPr>
                <w:b/>
                <w:sz w:val="18"/>
                <w:szCs w:val="18"/>
              </w:rPr>
              <w:t>maior</w:t>
            </w:r>
            <w:proofErr w:type="spellEnd"/>
            <w:r w:rsidRPr="00EB69EB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69EB">
              <w:rPr>
                <w:b/>
                <w:sz w:val="18"/>
                <w:szCs w:val="18"/>
              </w:rPr>
              <w:t>risco</w:t>
            </w:r>
            <w:proofErr w:type="spellEnd"/>
            <w:r w:rsidR="00E31D35">
              <w:rPr>
                <w:b/>
                <w:sz w:val="18"/>
                <w:szCs w:val="18"/>
              </w:rPr>
              <w:t xml:space="preserve"> </w:t>
            </w:r>
            <w:r w:rsidRPr="00EB69EB">
              <w:rPr>
                <w:b/>
                <w:sz w:val="18"/>
                <w:szCs w:val="18"/>
              </w:rPr>
              <w:t>(%)</w:t>
            </w:r>
          </w:p>
        </w:tc>
        <w:tc>
          <w:tcPr>
            <w:tcW w:w="1722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6BB9F" w14:textId="77777777" w:rsidR="00BC044D" w:rsidRPr="00EB69EB" w:rsidRDefault="00DB22F2">
            <w:pPr>
              <w:jc w:val="center"/>
              <w:rPr>
                <w:sz w:val="18"/>
                <w:szCs w:val="18"/>
              </w:rPr>
            </w:pPr>
            <w:r w:rsidRPr="00EB69EB">
              <w:rPr>
                <w:b/>
                <w:sz w:val="18"/>
                <w:szCs w:val="18"/>
              </w:rPr>
              <w:t>Discernibility (%)</w:t>
            </w:r>
          </w:p>
        </w:tc>
        <w:tc>
          <w:tcPr>
            <w:tcW w:w="1597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68B7BA" w14:textId="77777777" w:rsidR="00BC044D" w:rsidRPr="00EB69EB" w:rsidRDefault="00DB22F2">
            <w:pPr>
              <w:jc w:val="center"/>
              <w:rPr>
                <w:sz w:val="18"/>
                <w:szCs w:val="18"/>
              </w:rPr>
            </w:pPr>
            <w:r w:rsidRPr="00EB69EB">
              <w:rPr>
                <w:b/>
                <w:sz w:val="18"/>
                <w:szCs w:val="18"/>
              </w:rPr>
              <w:t>N-U entropy (%)</w:t>
            </w:r>
          </w:p>
        </w:tc>
      </w:tr>
      <w:tr w:rsidR="00BC044D" w14:paraId="2ED2C076" w14:textId="77777777" w:rsidTr="00E31D35">
        <w:trPr>
          <w:trHeight w:val="252"/>
          <w:jc w:val="center"/>
        </w:trPr>
        <w:tc>
          <w:tcPr>
            <w:tcW w:w="10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0CF035" w14:textId="670FF9DA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2</w:t>
            </w:r>
            <w:r w:rsidR="0093568F">
              <w:rPr>
                <w:sz w:val="20"/>
                <w:szCs w:val="20"/>
              </w:rPr>
              <w:t>A</w:t>
            </w:r>
          </w:p>
        </w:tc>
        <w:tc>
          <w:tcPr>
            <w:tcW w:w="6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680403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2</w:t>
            </w:r>
          </w:p>
        </w:tc>
        <w:tc>
          <w:tcPr>
            <w:tcW w:w="6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6EAA00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0,3</w:t>
            </w:r>
          </w:p>
        </w:tc>
        <w:tc>
          <w:tcPr>
            <w:tcW w:w="7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7CA3B5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5%</w:t>
            </w:r>
          </w:p>
        </w:tc>
        <w:tc>
          <w:tcPr>
            <w:tcW w:w="15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A12B33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0,87</w:t>
            </w:r>
          </w:p>
        </w:tc>
        <w:tc>
          <w:tcPr>
            <w:tcW w:w="14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31234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20</w:t>
            </w:r>
          </w:p>
        </w:tc>
        <w:tc>
          <w:tcPr>
            <w:tcW w:w="19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DE2417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0,54736</w:t>
            </w:r>
          </w:p>
        </w:tc>
        <w:tc>
          <w:tcPr>
            <w:tcW w:w="17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B5FF8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85,4082</w:t>
            </w:r>
          </w:p>
        </w:tc>
        <w:tc>
          <w:tcPr>
            <w:tcW w:w="15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3D903A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25,93806</w:t>
            </w:r>
          </w:p>
        </w:tc>
      </w:tr>
      <w:tr w:rsidR="00BC044D" w14:paraId="3274843D" w14:textId="77777777" w:rsidTr="00E31D35">
        <w:trPr>
          <w:trHeight w:val="272"/>
          <w:jc w:val="center"/>
        </w:trPr>
        <w:tc>
          <w:tcPr>
            <w:tcW w:w="10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2E3BF7" w14:textId="3ED6A1D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2</w:t>
            </w:r>
            <w:r w:rsidR="0093568F">
              <w:rPr>
                <w:sz w:val="20"/>
                <w:szCs w:val="20"/>
              </w:rPr>
              <w:t>B</w:t>
            </w:r>
          </w:p>
        </w:tc>
        <w:tc>
          <w:tcPr>
            <w:tcW w:w="6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F6F6A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2</w:t>
            </w:r>
          </w:p>
        </w:tc>
        <w:tc>
          <w:tcPr>
            <w:tcW w:w="6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21F293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0,5</w:t>
            </w:r>
          </w:p>
        </w:tc>
        <w:tc>
          <w:tcPr>
            <w:tcW w:w="7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3CCAA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5%</w:t>
            </w:r>
          </w:p>
        </w:tc>
        <w:tc>
          <w:tcPr>
            <w:tcW w:w="15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AF78BD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1,18223</w:t>
            </w:r>
          </w:p>
        </w:tc>
        <w:tc>
          <w:tcPr>
            <w:tcW w:w="14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B7C27A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20</w:t>
            </w:r>
          </w:p>
        </w:tc>
        <w:tc>
          <w:tcPr>
            <w:tcW w:w="19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AC97AB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0,64427</w:t>
            </w:r>
          </w:p>
        </w:tc>
        <w:tc>
          <w:tcPr>
            <w:tcW w:w="17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432A54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92,42191</w:t>
            </w:r>
          </w:p>
        </w:tc>
        <w:tc>
          <w:tcPr>
            <w:tcW w:w="15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BB9CA0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30,69258</w:t>
            </w:r>
          </w:p>
        </w:tc>
      </w:tr>
      <w:tr w:rsidR="00BC044D" w14:paraId="6A904372" w14:textId="77777777" w:rsidTr="00E31D35">
        <w:trPr>
          <w:trHeight w:val="232"/>
          <w:jc w:val="center"/>
        </w:trPr>
        <w:tc>
          <w:tcPr>
            <w:tcW w:w="10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01E809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2C</w:t>
            </w:r>
          </w:p>
        </w:tc>
        <w:tc>
          <w:tcPr>
            <w:tcW w:w="6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2F6CDF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2</w:t>
            </w:r>
          </w:p>
        </w:tc>
        <w:tc>
          <w:tcPr>
            <w:tcW w:w="6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708B6A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0,8</w:t>
            </w:r>
          </w:p>
        </w:tc>
        <w:tc>
          <w:tcPr>
            <w:tcW w:w="7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14AA2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5%</w:t>
            </w:r>
          </w:p>
        </w:tc>
        <w:tc>
          <w:tcPr>
            <w:tcW w:w="15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B8FC9F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1,2602</w:t>
            </w:r>
          </w:p>
        </w:tc>
        <w:tc>
          <w:tcPr>
            <w:tcW w:w="14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03C73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20</w:t>
            </w:r>
          </w:p>
        </w:tc>
        <w:tc>
          <w:tcPr>
            <w:tcW w:w="19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DBD5B4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0,7585</w:t>
            </w:r>
          </w:p>
        </w:tc>
        <w:tc>
          <w:tcPr>
            <w:tcW w:w="17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A230A2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90,87559</w:t>
            </w:r>
          </w:p>
        </w:tc>
        <w:tc>
          <w:tcPr>
            <w:tcW w:w="15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309351" w14:textId="77777777" w:rsidR="00BC044D" w:rsidRPr="00EB69EB" w:rsidRDefault="00DB22F2">
            <w:pPr>
              <w:jc w:val="center"/>
              <w:rPr>
                <w:sz w:val="20"/>
                <w:szCs w:val="20"/>
              </w:rPr>
            </w:pPr>
            <w:r w:rsidRPr="00EB69EB">
              <w:rPr>
                <w:sz w:val="20"/>
                <w:szCs w:val="20"/>
              </w:rPr>
              <w:t>29,86414</w:t>
            </w:r>
          </w:p>
        </w:tc>
      </w:tr>
    </w:tbl>
    <w:p w14:paraId="3B784F05" w14:textId="77777777" w:rsidR="00BC044D" w:rsidRPr="0089077E" w:rsidRDefault="00DB22F2">
      <w:pPr>
        <w:spacing w:after="80"/>
        <w:jc w:val="center"/>
        <w:rPr>
          <w:lang w:val="pt-BR"/>
        </w:rPr>
      </w:pPr>
      <w:r w:rsidRPr="0089077E">
        <w:rPr>
          <w:i/>
          <w:color w:val="5A5A5A"/>
          <w:sz w:val="16"/>
          <w:lang w:val="pt-BR"/>
        </w:rPr>
        <w:t>Tabela 6 - Resultados do Modelo 2 com variação de t.</w:t>
      </w:r>
    </w:p>
    <w:p w14:paraId="352CFFA0" w14:textId="77777777" w:rsidR="00585A08" w:rsidRPr="00EB69EB" w:rsidRDefault="00585A08">
      <w:pPr>
        <w:jc w:val="center"/>
        <w:rPr>
          <w:lang w:val="pt-BR"/>
        </w:rPr>
      </w:pPr>
    </w:p>
    <w:p w14:paraId="117C4E28" w14:textId="07DE0C58" w:rsidR="00BC044D" w:rsidRDefault="0032525D">
      <w:pPr>
        <w:jc w:val="center"/>
      </w:pPr>
      <w:r>
        <w:rPr>
          <w:noProof/>
        </w:rPr>
        <w:drawing>
          <wp:inline distT="0" distB="0" distL="0" distR="0" wp14:anchorId="774D4A3B" wp14:editId="301DF21D">
            <wp:extent cx="5359639" cy="2636322"/>
            <wp:effectExtent l="0" t="0" r="0" b="0"/>
            <wp:docPr id="185930774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831" cy="2644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CF181D" w14:textId="77777777" w:rsidR="00BC044D" w:rsidRPr="0089077E" w:rsidRDefault="00DB22F2">
      <w:pPr>
        <w:spacing w:after="80"/>
        <w:jc w:val="center"/>
        <w:rPr>
          <w:lang w:val="pt-BR"/>
        </w:rPr>
      </w:pPr>
      <w:r w:rsidRPr="0089077E">
        <w:rPr>
          <w:i/>
          <w:color w:val="5A5A5A"/>
          <w:sz w:val="16"/>
          <w:lang w:val="pt-BR"/>
        </w:rPr>
        <w:t xml:space="preserve">Figura 2 - Efeito da variação de t no risco médio e na N-U </w:t>
      </w:r>
      <w:proofErr w:type="spellStart"/>
      <w:r w:rsidRPr="0089077E">
        <w:rPr>
          <w:i/>
          <w:color w:val="5A5A5A"/>
          <w:sz w:val="16"/>
          <w:lang w:val="pt-BR"/>
        </w:rPr>
        <w:t>entropy</w:t>
      </w:r>
      <w:proofErr w:type="spellEnd"/>
      <w:r w:rsidRPr="0089077E">
        <w:rPr>
          <w:i/>
          <w:color w:val="5A5A5A"/>
          <w:sz w:val="16"/>
          <w:lang w:val="pt-BR"/>
        </w:rPr>
        <w:t>.</w:t>
      </w:r>
    </w:p>
    <w:p w14:paraId="6BDD0A97" w14:textId="14E23250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>O valor t=0,3 apresentou o menor risco médio entre os testes de t-</w:t>
      </w:r>
      <w:proofErr w:type="spellStart"/>
      <w:r w:rsidRPr="0021604E">
        <w:rPr>
          <w:sz w:val="23"/>
          <w:szCs w:val="23"/>
          <w:lang w:val="pt-BR"/>
        </w:rPr>
        <w:t>closeness</w:t>
      </w:r>
      <w:proofErr w:type="spellEnd"/>
      <w:r w:rsidRPr="0021604E">
        <w:rPr>
          <w:sz w:val="23"/>
          <w:szCs w:val="23"/>
          <w:lang w:val="pt-BR"/>
        </w:rPr>
        <w:t xml:space="preserve">, mas também reduziu bastante a utilidade, com </w:t>
      </w:r>
      <w:proofErr w:type="spellStart"/>
      <w:r w:rsidRPr="0021604E">
        <w:rPr>
          <w:sz w:val="23"/>
          <w:szCs w:val="23"/>
          <w:lang w:val="pt-BR"/>
        </w:rPr>
        <w:t>discernibility</w:t>
      </w:r>
      <w:proofErr w:type="spellEnd"/>
      <w:r w:rsidRPr="0021604E">
        <w:rPr>
          <w:sz w:val="23"/>
          <w:szCs w:val="23"/>
          <w:lang w:val="pt-BR"/>
        </w:rPr>
        <w:t xml:space="preserve"> de 85,40820%. O valor t=0,8 preservou uma utilidade razoável, mas apresentou o maior risco médio e maior percentagem de registos com maior risco. </w:t>
      </w:r>
      <w:r w:rsidRPr="0093568F">
        <w:rPr>
          <w:b/>
          <w:bCs/>
          <w:sz w:val="23"/>
          <w:szCs w:val="23"/>
          <w:lang w:val="pt-BR"/>
        </w:rPr>
        <w:t>O Modelo 2</w:t>
      </w:r>
      <w:r w:rsidR="0093568F" w:rsidRPr="0093568F">
        <w:rPr>
          <w:b/>
          <w:bCs/>
          <w:sz w:val="23"/>
          <w:szCs w:val="23"/>
          <w:lang w:val="pt-BR"/>
        </w:rPr>
        <w:t>B</w:t>
      </w:r>
      <w:r w:rsidRPr="0093568F">
        <w:rPr>
          <w:b/>
          <w:bCs/>
          <w:sz w:val="23"/>
          <w:szCs w:val="23"/>
          <w:lang w:val="pt-BR"/>
        </w:rPr>
        <w:t>, com t=0,5, apresentou o melhor equilíbrio</w:t>
      </w:r>
      <w:r w:rsidRPr="0021604E">
        <w:rPr>
          <w:sz w:val="23"/>
          <w:szCs w:val="23"/>
          <w:lang w:val="pt-BR"/>
        </w:rPr>
        <w:t xml:space="preserve">: risco médio de 1,18223%, maior risco de 20%, </w:t>
      </w:r>
      <w:proofErr w:type="spellStart"/>
      <w:r w:rsidRPr="0021604E">
        <w:rPr>
          <w:sz w:val="23"/>
          <w:szCs w:val="23"/>
          <w:lang w:val="pt-BR"/>
        </w:rPr>
        <w:t>discernibility</w:t>
      </w:r>
      <w:proofErr w:type="spellEnd"/>
      <w:r w:rsidRPr="0021604E">
        <w:rPr>
          <w:sz w:val="23"/>
          <w:szCs w:val="23"/>
          <w:lang w:val="pt-BR"/>
        </w:rPr>
        <w:t xml:space="preserve"> de 92,42191% e N-U </w:t>
      </w:r>
      <w:proofErr w:type="spellStart"/>
      <w:r w:rsidRPr="0021604E">
        <w:rPr>
          <w:sz w:val="23"/>
          <w:szCs w:val="23"/>
          <w:lang w:val="pt-BR"/>
        </w:rPr>
        <w:t>entropy</w:t>
      </w:r>
      <w:proofErr w:type="spellEnd"/>
      <w:r w:rsidRPr="0021604E">
        <w:rPr>
          <w:sz w:val="23"/>
          <w:szCs w:val="23"/>
          <w:lang w:val="pt-BR"/>
        </w:rPr>
        <w:t xml:space="preserve"> de 30,69258%.</w:t>
      </w:r>
    </w:p>
    <w:p w14:paraId="19EC3EF0" w14:textId="5309CBC8" w:rsidR="00BC044D" w:rsidRPr="0021604E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 xml:space="preserve">Dessa forma, o </w:t>
      </w:r>
      <w:r w:rsidRPr="0093568F">
        <w:rPr>
          <w:b/>
          <w:bCs/>
          <w:sz w:val="23"/>
          <w:szCs w:val="23"/>
          <w:lang w:val="pt-BR"/>
        </w:rPr>
        <w:t>Modelo 2</w:t>
      </w:r>
      <w:r w:rsidR="0093568F" w:rsidRPr="0093568F">
        <w:rPr>
          <w:b/>
          <w:bCs/>
          <w:sz w:val="23"/>
          <w:szCs w:val="23"/>
          <w:lang w:val="pt-BR"/>
        </w:rPr>
        <w:t>B</w:t>
      </w:r>
      <w:r w:rsidRPr="0021604E">
        <w:rPr>
          <w:sz w:val="23"/>
          <w:szCs w:val="23"/>
          <w:lang w:val="pt-BR"/>
        </w:rPr>
        <w:t xml:space="preserve"> foi escolhido como a configuração representativa do modelo k-</w:t>
      </w:r>
      <w:proofErr w:type="spellStart"/>
      <w:r w:rsidRPr="0021604E">
        <w:rPr>
          <w:sz w:val="23"/>
          <w:szCs w:val="23"/>
          <w:lang w:val="pt-BR"/>
        </w:rPr>
        <w:t>anonymity</w:t>
      </w:r>
      <w:proofErr w:type="spellEnd"/>
      <w:r w:rsidRPr="0021604E">
        <w:rPr>
          <w:sz w:val="23"/>
          <w:szCs w:val="23"/>
          <w:lang w:val="pt-BR"/>
        </w:rPr>
        <w:t xml:space="preserve"> + t-</w:t>
      </w:r>
      <w:proofErr w:type="spellStart"/>
      <w:r w:rsidRPr="0021604E">
        <w:rPr>
          <w:sz w:val="23"/>
          <w:szCs w:val="23"/>
          <w:lang w:val="pt-BR"/>
        </w:rPr>
        <w:t>closeness</w:t>
      </w:r>
      <w:proofErr w:type="spellEnd"/>
      <w:r w:rsidRPr="0021604E">
        <w:rPr>
          <w:sz w:val="23"/>
          <w:szCs w:val="23"/>
          <w:lang w:val="pt-BR"/>
        </w:rPr>
        <w:t>.</w:t>
      </w:r>
    </w:p>
    <w:p w14:paraId="3387C657" w14:textId="2A2BF2E2" w:rsidR="002D710F" w:rsidRDefault="00DB22F2">
      <w:pPr>
        <w:rPr>
          <w:lang w:val="pt-BR"/>
        </w:rPr>
      </w:pPr>
      <w:r w:rsidRPr="0089077E">
        <w:rPr>
          <w:lang w:val="pt-BR"/>
        </w:rPr>
        <w:br w:type="page"/>
      </w:r>
    </w:p>
    <w:p w14:paraId="0BEA1428" w14:textId="77777777" w:rsidR="002959DC" w:rsidRPr="0089077E" w:rsidRDefault="002959DC">
      <w:pPr>
        <w:rPr>
          <w:lang w:val="pt-BR"/>
        </w:rPr>
      </w:pPr>
    </w:p>
    <w:p w14:paraId="3FE786AA" w14:textId="6F7BA945" w:rsidR="00BC044D" w:rsidRPr="002D710F" w:rsidRDefault="00DB22F2" w:rsidP="002D710F">
      <w:pPr>
        <w:pStyle w:val="Ttulo1"/>
        <w:numPr>
          <w:ilvl w:val="0"/>
          <w:numId w:val="10"/>
        </w:numPr>
        <w:tabs>
          <w:tab w:val="left" w:pos="7050"/>
        </w:tabs>
        <w:spacing w:line="360" w:lineRule="auto"/>
        <w:rPr>
          <w:rFonts w:ascii="Arial" w:hAnsi="Arial" w:cs="Arial"/>
          <w:lang w:val="pt-BR"/>
        </w:rPr>
      </w:pPr>
      <w:r w:rsidRPr="007B6056">
        <w:rPr>
          <w:rFonts w:ascii="Arial" w:hAnsi="Arial" w:cs="Arial"/>
          <w:lang w:val="pt-BR"/>
        </w:rPr>
        <w:t>Comparação final dos modelos</w:t>
      </w:r>
    </w:p>
    <w:p w14:paraId="3E7B9B24" w14:textId="6F08D12A" w:rsidR="002D710F" w:rsidRDefault="00DB22F2">
      <w:pPr>
        <w:spacing w:after="120" w:line="259" w:lineRule="auto"/>
        <w:rPr>
          <w:sz w:val="23"/>
          <w:szCs w:val="23"/>
          <w:lang w:val="pt-BR"/>
        </w:rPr>
      </w:pPr>
      <w:r w:rsidRPr="0021604E">
        <w:rPr>
          <w:sz w:val="23"/>
          <w:szCs w:val="23"/>
          <w:lang w:val="pt-BR"/>
        </w:rPr>
        <w:t xml:space="preserve">A comparação final considera o dataset original, a iteração preliminar rejeitada e os melhores representantes dos dois modelos analisados: Modelo 1B </w:t>
      </w:r>
      <w:proofErr w:type="gramStart"/>
      <w:r w:rsidRPr="0021604E">
        <w:rPr>
          <w:sz w:val="23"/>
          <w:szCs w:val="23"/>
          <w:lang w:val="pt-BR"/>
        </w:rPr>
        <w:t>e Modelo</w:t>
      </w:r>
      <w:proofErr w:type="gramEnd"/>
      <w:r w:rsidRPr="0021604E">
        <w:rPr>
          <w:sz w:val="23"/>
          <w:szCs w:val="23"/>
          <w:lang w:val="pt-BR"/>
        </w:rPr>
        <w:t xml:space="preserve"> 2A. A escolha foi feita considerando simultaneamente risco de reidentificação, maior risco observado e métricas de utilidade.</w:t>
      </w:r>
    </w:p>
    <w:p w14:paraId="1FDA974A" w14:textId="77777777" w:rsidR="002959DC" w:rsidRPr="00BD71FC" w:rsidRDefault="002959DC">
      <w:pPr>
        <w:spacing w:after="120" w:line="259" w:lineRule="auto"/>
        <w:rPr>
          <w:sz w:val="23"/>
          <w:szCs w:val="23"/>
          <w:lang w:val="pt-BR"/>
        </w:rPr>
      </w:pPr>
    </w:p>
    <w:tbl>
      <w:tblPr>
        <w:tblStyle w:val="Tabelacomgrade"/>
        <w:tblW w:w="10909" w:type="dxa"/>
        <w:jc w:val="center"/>
        <w:tblLook w:val="04A0" w:firstRow="1" w:lastRow="0" w:firstColumn="1" w:lastColumn="0" w:noHBand="0" w:noVBand="1"/>
      </w:tblPr>
      <w:tblGrid>
        <w:gridCol w:w="1183"/>
        <w:gridCol w:w="2402"/>
        <w:gridCol w:w="1431"/>
        <w:gridCol w:w="1301"/>
        <w:gridCol w:w="1561"/>
        <w:gridCol w:w="1431"/>
        <w:gridCol w:w="1600"/>
      </w:tblGrid>
      <w:tr w:rsidR="00BC044D" w14:paraId="2A405904" w14:textId="77777777" w:rsidTr="002959DC">
        <w:trPr>
          <w:trHeight w:val="454"/>
          <w:jc w:val="center"/>
        </w:trPr>
        <w:tc>
          <w:tcPr>
            <w:tcW w:w="1183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3D1A6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b/>
                <w:sz w:val="18"/>
                <w:szCs w:val="18"/>
              </w:rPr>
              <w:t>Cenário</w:t>
            </w:r>
          </w:p>
        </w:tc>
        <w:tc>
          <w:tcPr>
            <w:tcW w:w="2402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8EAE0A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b/>
                <w:sz w:val="18"/>
                <w:szCs w:val="18"/>
              </w:rPr>
              <w:t>Configuração</w:t>
            </w:r>
          </w:p>
        </w:tc>
        <w:tc>
          <w:tcPr>
            <w:tcW w:w="1431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B77C38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b/>
                <w:sz w:val="18"/>
                <w:szCs w:val="18"/>
              </w:rPr>
              <w:t>Risco médio (%)</w:t>
            </w:r>
          </w:p>
        </w:tc>
        <w:tc>
          <w:tcPr>
            <w:tcW w:w="1301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2527DE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b/>
                <w:sz w:val="18"/>
                <w:szCs w:val="18"/>
              </w:rPr>
              <w:t>Maior risco (%)</w:t>
            </w:r>
          </w:p>
        </w:tc>
        <w:tc>
          <w:tcPr>
            <w:tcW w:w="1561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7739F9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b/>
                <w:sz w:val="18"/>
                <w:szCs w:val="18"/>
              </w:rPr>
              <w:t>Discernibility (%)</w:t>
            </w:r>
          </w:p>
        </w:tc>
        <w:tc>
          <w:tcPr>
            <w:tcW w:w="1431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80CDA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b/>
                <w:sz w:val="18"/>
                <w:szCs w:val="18"/>
              </w:rPr>
              <w:t>N-U entropy (%)</w:t>
            </w:r>
          </w:p>
        </w:tc>
        <w:tc>
          <w:tcPr>
            <w:tcW w:w="1600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11E9B9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b/>
                <w:sz w:val="18"/>
                <w:szCs w:val="18"/>
              </w:rPr>
              <w:t>Decisão</w:t>
            </w:r>
          </w:p>
        </w:tc>
      </w:tr>
      <w:tr w:rsidR="00BC044D" w14:paraId="47DA0439" w14:textId="77777777" w:rsidTr="002959DC">
        <w:trPr>
          <w:trHeight w:val="245"/>
          <w:jc w:val="center"/>
        </w:trPr>
        <w:tc>
          <w:tcPr>
            <w:tcW w:w="118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3BD22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Original</w:t>
            </w:r>
          </w:p>
        </w:tc>
        <w:tc>
          <w:tcPr>
            <w:tcW w:w="2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9B6A31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sem anonimização</w:t>
            </w:r>
          </w:p>
        </w:tc>
        <w:tc>
          <w:tcPr>
            <w:tcW w:w="14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458D0E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87,50346</w:t>
            </w:r>
          </w:p>
        </w:tc>
        <w:tc>
          <w:tcPr>
            <w:tcW w:w="13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11A5B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100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9CCC22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-</w:t>
            </w:r>
          </w:p>
        </w:tc>
        <w:tc>
          <w:tcPr>
            <w:tcW w:w="14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4FFB3C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660BA8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não publicável</w:t>
            </w:r>
          </w:p>
        </w:tc>
      </w:tr>
      <w:tr w:rsidR="00BC044D" w14:paraId="175C0528" w14:textId="77777777" w:rsidTr="002959DC">
        <w:trPr>
          <w:trHeight w:val="517"/>
          <w:jc w:val="center"/>
        </w:trPr>
        <w:tc>
          <w:tcPr>
            <w:tcW w:w="118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E0D088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Modelo 0</w:t>
            </w:r>
          </w:p>
        </w:tc>
        <w:tc>
          <w:tcPr>
            <w:tcW w:w="2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ACB25E" w14:textId="522C8163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k=2, l=2, s</w:t>
            </w:r>
            <w:r w:rsidR="003B47D0" w:rsidRPr="00BD71FC">
              <w:rPr>
                <w:sz w:val="18"/>
                <w:szCs w:val="18"/>
              </w:rPr>
              <w:t>/</w:t>
            </w:r>
            <w:r w:rsidRPr="00BD71FC">
              <w:rPr>
                <w:sz w:val="18"/>
                <w:szCs w:val="18"/>
              </w:rPr>
              <w:t xml:space="preserve"> maximum levels</w:t>
            </w:r>
          </w:p>
        </w:tc>
        <w:tc>
          <w:tcPr>
            <w:tcW w:w="14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3AC7F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0,06142</w:t>
            </w:r>
          </w:p>
        </w:tc>
        <w:tc>
          <w:tcPr>
            <w:tcW w:w="13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D50CB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5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12840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76,04001</w:t>
            </w:r>
          </w:p>
        </w:tc>
        <w:tc>
          <w:tcPr>
            <w:tcW w:w="14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821B68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10,7176</w:t>
            </w:r>
          </w:p>
        </w:tc>
        <w:tc>
          <w:tcPr>
            <w:tcW w:w="1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6254CD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rejeitado</w:t>
            </w:r>
          </w:p>
        </w:tc>
      </w:tr>
      <w:tr w:rsidR="00BC044D" w14:paraId="7F175D70" w14:textId="77777777" w:rsidTr="002959DC">
        <w:trPr>
          <w:trHeight w:val="496"/>
          <w:jc w:val="center"/>
        </w:trPr>
        <w:tc>
          <w:tcPr>
            <w:tcW w:w="118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3E8A5A" w14:textId="77777777" w:rsidR="00BC044D" w:rsidRPr="00964695" w:rsidRDefault="00DB22F2">
            <w:pPr>
              <w:jc w:val="center"/>
              <w:rPr>
                <w:b/>
                <w:bCs/>
                <w:sz w:val="18"/>
                <w:szCs w:val="18"/>
              </w:rPr>
            </w:pPr>
            <w:r w:rsidRPr="00964695">
              <w:rPr>
                <w:b/>
                <w:bCs/>
                <w:sz w:val="18"/>
                <w:szCs w:val="18"/>
              </w:rPr>
              <w:t>Modelo 1B</w:t>
            </w:r>
          </w:p>
        </w:tc>
        <w:tc>
          <w:tcPr>
            <w:tcW w:w="2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4E68BA" w14:textId="77777777" w:rsidR="00BC044D" w:rsidRPr="00964695" w:rsidRDefault="00DB22F2">
            <w:pPr>
              <w:jc w:val="center"/>
              <w:rPr>
                <w:b/>
                <w:bCs/>
                <w:sz w:val="18"/>
                <w:szCs w:val="18"/>
              </w:rPr>
            </w:pPr>
            <w:r w:rsidRPr="00964695">
              <w:rPr>
                <w:b/>
                <w:bCs/>
                <w:sz w:val="18"/>
                <w:szCs w:val="18"/>
              </w:rPr>
              <w:t>k=5, l=2, sup. 5%</w:t>
            </w:r>
          </w:p>
        </w:tc>
        <w:tc>
          <w:tcPr>
            <w:tcW w:w="14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146CBA" w14:textId="77777777" w:rsidR="00BC044D" w:rsidRPr="00964695" w:rsidRDefault="00DB22F2">
            <w:pPr>
              <w:jc w:val="center"/>
              <w:rPr>
                <w:b/>
                <w:bCs/>
                <w:sz w:val="18"/>
                <w:szCs w:val="18"/>
              </w:rPr>
            </w:pPr>
            <w:r w:rsidRPr="00964695">
              <w:rPr>
                <w:b/>
                <w:bCs/>
                <w:sz w:val="18"/>
                <w:szCs w:val="18"/>
              </w:rPr>
              <w:t>0,46483</w:t>
            </w:r>
          </w:p>
        </w:tc>
        <w:tc>
          <w:tcPr>
            <w:tcW w:w="13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9C0E83" w14:textId="77777777" w:rsidR="00BC044D" w:rsidRPr="00964695" w:rsidRDefault="00DB22F2">
            <w:pPr>
              <w:jc w:val="center"/>
              <w:rPr>
                <w:b/>
                <w:bCs/>
                <w:sz w:val="18"/>
                <w:szCs w:val="18"/>
              </w:rPr>
            </w:pPr>
            <w:r w:rsidRPr="00964695"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583A4" w14:textId="77777777" w:rsidR="00BC044D" w:rsidRPr="00964695" w:rsidRDefault="00DB22F2">
            <w:pPr>
              <w:jc w:val="center"/>
              <w:rPr>
                <w:b/>
                <w:bCs/>
                <w:sz w:val="18"/>
                <w:szCs w:val="18"/>
              </w:rPr>
            </w:pPr>
            <w:r w:rsidRPr="00964695">
              <w:rPr>
                <w:b/>
                <w:bCs/>
                <w:sz w:val="18"/>
                <w:szCs w:val="18"/>
              </w:rPr>
              <w:t>90,60792</w:t>
            </w:r>
          </w:p>
        </w:tc>
        <w:tc>
          <w:tcPr>
            <w:tcW w:w="14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F8126F" w14:textId="77777777" w:rsidR="00BC044D" w:rsidRPr="00964695" w:rsidRDefault="00DB22F2">
            <w:pPr>
              <w:jc w:val="center"/>
              <w:rPr>
                <w:b/>
                <w:bCs/>
                <w:sz w:val="18"/>
                <w:szCs w:val="18"/>
              </w:rPr>
            </w:pPr>
            <w:r w:rsidRPr="00964695">
              <w:rPr>
                <w:b/>
                <w:bCs/>
                <w:sz w:val="18"/>
                <w:szCs w:val="18"/>
              </w:rPr>
              <w:t>25,6932</w:t>
            </w:r>
          </w:p>
        </w:tc>
        <w:tc>
          <w:tcPr>
            <w:tcW w:w="1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7D65C" w14:textId="77777777" w:rsidR="00BC044D" w:rsidRPr="00964695" w:rsidRDefault="00DB22F2">
            <w:pPr>
              <w:jc w:val="center"/>
              <w:rPr>
                <w:b/>
                <w:bCs/>
                <w:sz w:val="18"/>
                <w:szCs w:val="18"/>
              </w:rPr>
            </w:pPr>
            <w:r w:rsidRPr="00964695">
              <w:rPr>
                <w:b/>
                <w:bCs/>
                <w:sz w:val="18"/>
                <w:szCs w:val="18"/>
              </w:rPr>
              <w:t>melhor equilíbrio geral</w:t>
            </w:r>
          </w:p>
        </w:tc>
      </w:tr>
      <w:tr w:rsidR="00BC044D" w14:paraId="23AD7008" w14:textId="77777777" w:rsidTr="002959DC">
        <w:trPr>
          <w:trHeight w:val="517"/>
          <w:jc w:val="center"/>
        </w:trPr>
        <w:tc>
          <w:tcPr>
            <w:tcW w:w="118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687F9C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Modelo 2A</w:t>
            </w:r>
          </w:p>
        </w:tc>
        <w:tc>
          <w:tcPr>
            <w:tcW w:w="2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F44921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k=2, t=0,5, sup. 5%</w:t>
            </w:r>
          </w:p>
        </w:tc>
        <w:tc>
          <w:tcPr>
            <w:tcW w:w="14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A65F70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1,18223</w:t>
            </w:r>
          </w:p>
        </w:tc>
        <w:tc>
          <w:tcPr>
            <w:tcW w:w="13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A82D77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20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E53001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92,42191</w:t>
            </w:r>
          </w:p>
        </w:tc>
        <w:tc>
          <w:tcPr>
            <w:tcW w:w="14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6F8749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30,69258</w:t>
            </w:r>
          </w:p>
        </w:tc>
        <w:tc>
          <w:tcPr>
            <w:tcW w:w="1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A5A4BB" w14:textId="77777777" w:rsidR="00BC044D" w:rsidRPr="00BD71FC" w:rsidRDefault="00DB22F2">
            <w:pPr>
              <w:jc w:val="center"/>
              <w:rPr>
                <w:sz w:val="18"/>
                <w:szCs w:val="18"/>
              </w:rPr>
            </w:pPr>
            <w:r w:rsidRPr="00BD71FC">
              <w:rPr>
                <w:sz w:val="18"/>
                <w:szCs w:val="18"/>
              </w:rPr>
              <w:t>melhor t-closeness</w:t>
            </w:r>
          </w:p>
        </w:tc>
      </w:tr>
    </w:tbl>
    <w:p w14:paraId="4FAF9692" w14:textId="77777777" w:rsidR="00BC044D" w:rsidRPr="0089077E" w:rsidRDefault="00DB22F2">
      <w:pPr>
        <w:spacing w:after="80"/>
        <w:jc w:val="center"/>
        <w:rPr>
          <w:lang w:val="pt-BR"/>
        </w:rPr>
      </w:pPr>
      <w:r w:rsidRPr="0089077E">
        <w:rPr>
          <w:i/>
          <w:color w:val="5A5A5A"/>
          <w:sz w:val="16"/>
          <w:lang w:val="pt-BR"/>
        </w:rPr>
        <w:t>Tabela 7 - Comparação final entre os cenários analisados.</w:t>
      </w:r>
    </w:p>
    <w:p w14:paraId="1E302EF4" w14:textId="1A94C6BB" w:rsidR="00BC044D" w:rsidRDefault="00BC044D">
      <w:pPr>
        <w:jc w:val="center"/>
      </w:pPr>
    </w:p>
    <w:p w14:paraId="096C1F08" w14:textId="51923739" w:rsidR="002D710F" w:rsidRPr="002D710F" w:rsidRDefault="00DB22F2" w:rsidP="002D710F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lang w:val="pt-BR"/>
        </w:rPr>
      </w:pPr>
      <w:r w:rsidRPr="007B6056">
        <w:rPr>
          <w:rFonts w:ascii="Arial" w:hAnsi="Arial" w:cs="Arial"/>
          <w:lang w:val="pt-BR"/>
        </w:rPr>
        <w:t>Conclusão</w:t>
      </w:r>
    </w:p>
    <w:p w14:paraId="4924D213" w14:textId="77777777" w:rsidR="00BC044D" w:rsidRPr="002959DC" w:rsidRDefault="00DB22F2">
      <w:pPr>
        <w:spacing w:after="120" w:line="259" w:lineRule="auto"/>
        <w:rPr>
          <w:sz w:val="23"/>
          <w:szCs w:val="23"/>
          <w:lang w:val="pt-BR"/>
        </w:rPr>
      </w:pPr>
      <w:r w:rsidRPr="002959DC">
        <w:rPr>
          <w:sz w:val="23"/>
          <w:szCs w:val="23"/>
          <w:lang w:val="pt-BR"/>
        </w:rPr>
        <w:t>O</w:t>
      </w:r>
      <w:r w:rsidRPr="002959DC">
        <w:rPr>
          <w:sz w:val="23"/>
          <w:szCs w:val="23"/>
          <w:lang w:val="pt-BR"/>
        </w:rPr>
        <w:t xml:space="preserve">s resultados mostram que o dataset original apresentava risco de reidentificação </w:t>
      </w:r>
      <w:r w:rsidRPr="002959DC">
        <w:rPr>
          <w:b/>
          <w:bCs/>
          <w:sz w:val="23"/>
          <w:szCs w:val="23"/>
          <w:lang w:val="pt-BR"/>
        </w:rPr>
        <w:t>muito elevado</w:t>
      </w:r>
      <w:r w:rsidRPr="002959DC">
        <w:rPr>
          <w:sz w:val="23"/>
          <w:szCs w:val="23"/>
          <w:lang w:val="pt-BR"/>
        </w:rPr>
        <w:t>, tornando necessária a aplicação de modelos de anonimização. A iteração preliminar reduziu o risco, mas sacrificou demasiada utilidade, o que justificou a definição de limites máximos de generalização em atributos relevantes no Modelo 1.</w:t>
      </w:r>
    </w:p>
    <w:p w14:paraId="249BF51A" w14:textId="77777777" w:rsidR="00BC044D" w:rsidRPr="002959DC" w:rsidRDefault="00DB22F2">
      <w:pPr>
        <w:spacing w:after="120" w:line="259" w:lineRule="auto"/>
        <w:rPr>
          <w:sz w:val="23"/>
          <w:szCs w:val="23"/>
          <w:lang w:val="pt-BR"/>
        </w:rPr>
      </w:pPr>
      <w:r w:rsidRPr="002959DC">
        <w:rPr>
          <w:b/>
          <w:bCs/>
          <w:sz w:val="23"/>
          <w:szCs w:val="23"/>
          <w:lang w:val="pt-BR"/>
        </w:rPr>
        <w:t>O melhor compromisso geral foi obtido com o Modelo 1B</w:t>
      </w:r>
      <w:r w:rsidRPr="002959DC">
        <w:rPr>
          <w:sz w:val="23"/>
          <w:szCs w:val="23"/>
          <w:lang w:val="pt-BR"/>
        </w:rPr>
        <w:t xml:space="preserve">, configurado com </w:t>
      </w:r>
      <w:r w:rsidRPr="002959DC">
        <w:rPr>
          <w:b/>
          <w:bCs/>
          <w:sz w:val="23"/>
          <w:szCs w:val="23"/>
          <w:lang w:val="pt-BR"/>
        </w:rPr>
        <w:t>k=5, l=2 e limite de supressão de 5%</w:t>
      </w:r>
      <w:r w:rsidRPr="002959DC">
        <w:rPr>
          <w:sz w:val="23"/>
          <w:szCs w:val="23"/>
          <w:lang w:val="pt-BR"/>
        </w:rPr>
        <w:t>. Esta configuração reduz drasticamente o risco médio, protege o atributo sensível income por l-diversity e preserva uma utilidade elevada. Embora o Modelo 1C tenha risco ligeiramente menor, o k=5 foi considerado mais adequado por atingir um nível de proteção suficiente com menor restrição do que k=10, seguindo a lógica de equilíbrio entre privacidade e utilidade.</w:t>
      </w:r>
    </w:p>
    <w:p w14:paraId="0E16A3E4" w14:textId="77777777" w:rsidR="00BC044D" w:rsidRPr="002A6E00" w:rsidRDefault="00DB22F2">
      <w:pPr>
        <w:spacing w:after="120" w:line="259" w:lineRule="auto"/>
        <w:rPr>
          <w:b/>
          <w:bCs/>
          <w:sz w:val="23"/>
          <w:szCs w:val="23"/>
          <w:lang w:val="pt-BR"/>
        </w:rPr>
      </w:pPr>
      <w:r w:rsidRPr="002959DC">
        <w:rPr>
          <w:sz w:val="23"/>
          <w:szCs w:val="23"/>
          <w:lang w:val="pt-BR"/>
        </w:rPr>
        <w:t xml:space="preserve">O Modelo 2A também apresentou bons resultados, sobretudo nas métricas de utilidade, mas manteve risco médio superior ao Modelo 1B. Assim, para este dataset, </w:t>
      </w:r>
      <w:r w:rsidRPr="002A6E00">
        <w:rPr>
          <w:b/>
          <w:bCs/>
          <w:sz w:val="23"/>
          <w:szCs w:val="23"/>
          <w:lang w:val="pt-BR"/>
        </w:rPr>
        <w:t xml:space="preserve">o Modelo 1B foi escolhido como </w:t>
      </w:r>
      <w:proofErr w:type="gramStart"/>
      <w:r w:rsidRPr="002A6E00">
        <w:rPr>
          <w:b/>
          <w:bCs/>
          <w:sz w:val="23"/>
          <w:szCs w:val="23"/>
          <w:lang w:val="pt-BR"/>
        </w:rPr>
        <w:t>resultado final</w:t>
      </w:r>
      <w:proofErr w:type="gramEnd"/>
      <w:r w:rsidRPr="002A6E00">
        <w:rPr>
          <w:b/>
          <w:bCs/>
          <w:sz w:val="23"/>
          <w:szCs w:val="23"/>
          <w:lang w:val="pt-BR"/>
        </w:rPr>
        <w:t xml:space="preserve"> mais equilibrado.</w:t>
      </w:r>
    </w:p>
    <w:p w14:paraId="62A3C5E3" w14:textId="77777777" w:rsidR="00C92F8E" w:rsidRDefault="00C92F8E">
      <w:pPr>
        <w:spacing w:after="120" w:line="259" w:lineRule="auto"/>
        <w:rPr>
          <w:sz w:val="23"/>
          <w:szCs w:val="23"/>
          <w:lang w:val="pt-BR"/>
        </w:rPr>
      </w:pPr>
    </w:p>
    <w:p w14:paraId="11F533E1" w14:textId="77777777" w:rsidR="002A6E00" w:rsidRDefault="002A6E00">
      <w:pPr>
        <w:spacing w:after="120" w:line="259" w:lineRule="auto"/>
        <w:rPr>
          <w:sz w:val="23"/>
          <w:szCs w:val="23"/>
          <w:lang w:val="pt-BR"/>
        </w:rPr>
      </w:pPr>
    </w:p>
    <w:p w14:paraId="0C1CB85D" w14:textId="77777777" w:rsidR="002A6E00" w:rsidRDefault="002A6E00">
      <w:pPr>
        <w:spacing w:after="120" w:line="259" w:lineRule="auto"/>
        <w:rPr>
          <w:sz w:val="23"/>
          <w:szCs w:val="23"/>
          <w:lang w:val="pt-BR"/>
        </w:rPr>
      </w:pPr>
    </w:p>
    <w:p w14:paraId="65DC10B3" w14:textId="77777777" w:rsidR="002A6E00" w:rsidRDefault="002A6E00">
      <w:pPr>
        <w:spacing w:after="120" w:line="259" w:lineRule="auto"/>
        <w:rPr>
          <w:sz w:val="23"/>
          <w:szCs w:val="23"/>
          <w:lang w:val="pt-BR"/>
        </w:rPr>
      </w:pPr>
    </w:p>
    <w:p w14:paraId="41D432FD" w14:textId="77777777" w:rsidR="002A6E00" w:rsidRDefault="002A6E00">
      <w:pPr>
        <w:spacing w:after="120" w:line="259" w:lineRule="auto"/>
        <w:rPr>
          <w:sz w:val="23"/>
          <w:szCs w:val="23"/>
          <w:lang w:val="pt-BR"/>
        </w:rPr>
      </w:pPr>
    </w:p>
    <w:p w14:paraId="2A2EC626" w14:textId="77777777" w:rsidR="002A6E00" w:rsidRPr="002959DC" w:rsidRDefault="002A6E00">
      <w:pPr>
        <w:spacing w:after="120" w:line="259" w:lineRule="auto"/>
        <w:rPr>
          <w:sz w:val="23"/>
          <w:szCs w:val="23"/>
          <w:lang w:val="pt-BR"/>
        </w:rPr>
      </w:pPr>
    </w:p>
    <w:p w14:paraId="159A1335" w14:textId="338D1C35" w:rsidR="00BC044D" w:rsidRPr="002959DC" w:rsidRDefault="002A6E00">
      <w:pPr>
        <w:spacing w:after="120" w:line="259" w:lineRule="auto"/>
        <w:rPr>
          <w:sz w:val="23"/>
          <w:szCs w:val="23"/>
          <w:lang w:val="pt-BR"/>
        </w:rPr>
      </w:pPr>
      <w:r w:rsidRPr="002A6E00">
        <w:rPr>
          <w:b/>
          <w:bCs/>
          <w:sz w:val="23"/>
          <w:szCs w:val="23"/>
          <w:lang w:val="pt-BR"/>
        </w:rPr>
        <w:t>*</w:t>
      </w:r>
      <w:r w:rsidR="00DB22F2" w:rsidRPr="002A6E00">
        <w:rPr>
          <w:b/>
          <w:bCs/>
          <w:sz w:val="23"/>
          <w:szCs w:val="23"/>
          <w:lang w:val="pt-BR"/>
        </w:rPr>
        <w:t>Uso de IA:</w:t>
      </w:r>
      <w:r w:rsidR="00DB22F2" w:rsidRPr="002959DC">
        <w:rPr>
          <w:sz w:val="23"/>
          <w:szCs w:val="23"/>
          <w:lang w:val="pt-BR"/>
        </w:rPr>
        <w:t xml:space="preserve"> foi utilizado apoio de IA para estruturar</w:t>
      </w:r>
      <w:r w:rsidR="00DB22F2" w:rsidRPr="002959DC">
        <w:rPr>
          <w:sz w:val="23"/>
          <w:szCs w:val="23"/>
          <w:lang w:val="pt-BR"/>
        </w:rPr>
        <w:t xml:space="preserve"> o relatório a partir dos resultados obtidos no ARX. Os valores numéricos, classificações e prints foram produzidos e verificados manualmente pelo grupo.</w:t>
      </w:r>
    </w:p>
    <w:sectPr w:rsidR="00BC044D" w:rsidRPr="002959DC" w:rsidSect="00A64272">
      <w:headerReference w:type="default" r:id="rId10"/>
      <w:footerReference w:type="default" r:id="rId11"/>
      <w:headerReference w:type="first" r:id="rId12"/>
      <w:pgSz w:w="12240" w:h="15840"/>
      <w:pgMar w:top="822" w:right="822" w:bottom="765" w:left="82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C7752" w14:textId="77777777" w:rsidR="00DB22F2" w:rsidRDefault="00DB22F2">
      <w:pPr>
        <w:spacing w:after="0" w:line="240" w:lineRule="auto"/>
      </w:pPr>
      <w:r>
        <w:separator/>
      </w:r>
    </w:p>
  </w:endnote>
  <w:endnote w:type="continuationSeparator" w:id="0">
    <w:p w14:paraId="7F1099EA" w14:textId="77777777" w:rsidR="00DB22F2" w:rsidRDefault="00DB2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8082" w14:textId="21CD8E87" w:rsidR="00BC044D" w:rsidRDefault="00BC044D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BCE09" w14:textId="77777777" w:rsidR="00DB22F2" w:rsidRDefault="00DB22F2">
      <w:pPr>
        <w:spacing w:after="0" w:line="240" w:lineRule="auto"/>
      </w:pPr>
      <w:r>
        <w:separator/>
      </w:r>
    </w:p>
  </w:footnote>
  <w:footnote w:type="continuationSeparator" w:id="0">
    <w:p w14:paraId="0C1C6A03" w14:textId="77777777" w:rsidR="00DB22F2" w:rsidRDefault="00DB2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AA2AF" w14:textId="77777777" w:rsidR="00BC044D" w:rsidRPr="0089077E" w:rsidRDefault="00DB22F2">
    <w:pPr>
      <w:pStyle w:val="Cabealho"/>
      <w:jc w:val="center"/>
      <w:rPr>
        <w:lang w:val="pt-BR"/>
      </w:rPr>
    </w:pPr>
    <w:r w:rsidRPr="0089077E">
      <w:rPr>
        <w:color w:val="646464"/>
        <w:sz w:val="16"/>
        <w:lang w:val="pt-BR"/>
      </w:rPr>
      <w:t>Anonimização do Adult Dataset - Segurança e Privacidade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B634" w14:textId="418C3642" w:rsidR="00A64272" w:rsidRDefault="00A64272">
    <w:pPr>
      <w:pStyle w:val="Cabealho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B0A481C" wp14:editId="148D4930">
          <wp:simplePos x="0" y="0"/>
          <wp:positionH relativeFrom="column">
            <wp:posOffset>-523875</wp:posOffset>
          </wp:positionH>
          <wp:positionV relativeFrom="paragraph">
            <wp:posOffset>-466725</wp:posOffset>
          </wp:positionV>
          <wp:extent cx="2366076" cy="947738"/>
          <wp:effectExtent l="0" t="0" r="0" b="0"/>
          <wp:wrapNone/>
          <wp:docPr id="6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6076" cy="9477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8D077C"/>
    <w:multiLevelType w:val="hybridMultilevel"/>
    <w:tmpl w:val="8522D4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786737">
    <w:abstractNumId w:val="8"/>
  </w:num>
  <w:num w:numId="2" w16cid:durableId="2059862498">
    <w:abstractNumId w:val="6"/>
  </w:num>
  <w:num w:numId="3" w16cid:durableId="2084640412">
    <w:abstractNumId w:val="5"/>
  </w:num>
  <w:num w:numId="4" w16cid:durableId="1802259690">
    <w:abstractNumId w:val="4"/>
  </w:num>
  <w:num w:numId="5" w16cid:durableId="1000890408">
    <w:abstractNumId w:val="7"/>
  </w:num>
  <w:num w:numId="6" w16cid:durableId="1933926388">
    <w:abstractNumId w:val="3"/>
  </w:num>
  <w:num w:numId="7" w16cid:durableId="1274364331">
    <w:abstractNumId w:val="2"/>
  </w:num>
  <w:num w:numId="8" w16cid:durableId="2034189127">
    <w:abstractNumId w:val="1"/>
  </w:num>
  <w:num w:numId="9" w16cid:durableId="895513526">
    <w:abstractNumId w:val="0"/>
  </w:num>
  <w:num w:numId="10" w16cid:durableId="20006175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8B"/>
    <w:rsid w:val="001033E5"/>
    <w:rsid w:val="0015074B"/>
    <w:rsid w:val="001905A7"/>
    <w:rsid w:val="00201D62"/>
    <w:rsid w:val="0021604E"/>
    <w:rsid w:val="002959DC"/>
    <w:rsid w:val="0029639D"/>
    <w:rsid w:val="002A6E00"/>
    <w:rsid w:val="002B32BD"/>
    <w:rsid w:val="002D710F"/>
    <w:rsid w:val="0032525D"/>
    <w:rsid w:val="00326F90"/>
    <w:rsid w:val="003B47D0"/>
    <w:rsid w:val="00456785"/>
    <w:rsid w:val="00476832"/>
    <w:rsid w:val="004B77AE"/>
    <w:rsid w:val="00561057"/>
    <w:rsid w:val="00585A08"/>
    <w:rsid w:val="00665A94"/>
    <w:rsid w:val="007B6056"/>
    <w:rsid w:val="008713D0"/>
    <w:rsid w:val="0089077E"/>
    <w:rsid w:val="0093568F"/>
    <w:rsid w:val="00964695"/>
    <w:rsid w:val="009F2FEF"/>
    <w:rsid w:val="00A12FE9"/>
    <w:rsid w:val="00A4180C"/>
    <w:rsid w:val="00A64272"/>
    <w:rsid w:val="00AA1D8D"/>
    <w:rsid w:val="00AA4A3A"/>
    <w:rsid w:val="00AB4ABB"/>
    <w:rsid w:val="00B47730"/>
    <w:rsid w:val="00BC044D"/>
    <w:rsid w:val="00BD71FC"/>
    <w:rsid w:val="00BE739C"/>
    <w:rsid w:val="00C77F5B"/>
    <w:rsid w:val="00C92F8E"/>
    <w:rsid w:val="00CB0664"/>
    <w:rsid w:val="00DB22F2"/>
    <w:rsid w:val="00DF0127"/>
    <w:rsid w:val="00E31D35"/>
    <w:rsid w:val="00EB69EB"/>
    <w:rsid w:val="00F1248F"/>
    <w:rsid w:val="00F56A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30"/>
  <w15:docId w15:val="{570E4D77-82AC-4168-BD7F-1A48B2A5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1303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Vargas</cp:lastModifiedBy>
  <cp:revision>39</cp:revision>
  <dcterms:created xsi:type="dcterms:W3CDTF">2013-12-23T23:15:00Z</dcterms:created>
  <dcterms:modified xsi:type="dcterms:W3CDTF">2026-05-31T22:07:00Z</dcterms:modified>
  <cp:category/>
</cp:coreProperties>
</file>