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41C11" w14:textId="75DEEA9D" w:rsidR="001F654E" w:rsidRPr="000B0638" w:rsidRDefault="000B0638" w:rsidP="000B0638">
      <w:pPr>
        <w:jc w:val="center"/>
        <w:rPr>
          <w:rFonts w:ascii="Arial" w:hAnsi="Arial" w:cs="Arial"/>
          <w:u w:val="single"/>
        </w:rPr>
      </w:pPr>
      <w:r w:rsidRPr="000B0638">
        <w:rPr>
          <w:rFonts w:ascii="Arial" w:hAnsi="Arial" w:cs="Arial"/>
          <w:u w:val="single"/>
        </w:rPr>
        <w:t>Food Rescue – Gaia Methodology</w:t>
      </w:r>
    </w:p>
    <w:p w14:paraId="38041C07" w14:textId="77777777" w:rsidR="000B0638" w:rsidRPr="000B0638" w:rsidRDefault="000B0638" w:rsidP="000B0638">
      <w:pPr>
        <w:jc w:val="center"/>
        <w:rPr>
          <w:rFonts w:ascii="Arial" w:hAnsi="Arial" w:cs="Arial"/>
          <w:u w:val="single"/>
        </w:rPr>
      </w:pPr>
    </w:p>
    <w:p w14:paraId="66ED0E60" w14:textId="655F4702" w:rsidR="000B0638" w:rsidRPr="000B0638" w:rsidRDefault="000B0638" w:rsidP="000B0638">
      <w:pPr>
        <w:rPr>
          <w:rFonts w:ascii="Arial" w:hAnsi="Arial" w:cs="Arial"/>
          <w:b/>
          <w:bCs/>
        </w:rPr>
      </w:pPr>
      <w:r w:rsidRPr="000B0638">
        <w:rPr>
          <w:rFonts w:ascii="Arial" w:hAnsi="Arial" w:cs="Arial"/>
          <w:b/>
          <w:bCs/>
        </w:rPr>
        <w:t>Sub-organization:</w:t>
      </w:r>
    </w:p>
    <w:p w14:paraId="5E19F41A" w14:textId="568F656D" w:rsidR="000B0638" w:rsidRPr="000B0638" w:rsidRDefault="000B0638" w:rsidP="000B063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0B0638">
        <w:rPr>
          <w:rFonts w:ascii="Arial" w:hAnsi="Arial" w:cs="Arial"/>
        </w:rPr>
        <w:t>Doadores (restaurantes)</w:t>
      </w:r>
    </w:p>
    <w:p w14:paraId="103DEEC8" w14:textId="2DE1956E" w:rsidR="000B0638" w:rsidRPr="000B0638" w:rsidRDefault="000B0638" w:rsidP="000B063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0B0638">
        <w:rPr>
          <w:rFonts w:ascii="Arial" w:hAnsi="Arial" w:cs="Arial"/>
        </w:rPr>
        <w:t>Transporte (resgatador)</w:t>
      </w:r>
    </w:p>
    <w:p w14:paraId="0BE6A445" w14:textId="04225EF7" w:rsidR="000B0638" w:rsidRPr="000B0638" w:rsidRDefault="000B0638" w:rsidP="000B063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0B0638">
        <w:rPr>
          <w:rFonts w:ascii="Arial" w:hAnsi="Arial" w:cs="Arial"/>
        </w:rPr>
        <w:t>Armazenamento</w:t>
      </w:r>
    </w:p>
    <w:p w14:paraId="1F621866" w14:textId="69BF203D" w:rsidR="000B0638" w:rsidRPr="000B0638" w:rsidRDefault="000B0638" w:rsidP="000B063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0B0638">
        <w:rPr>
          <w:rFonts w:ascii="Arial" w:hAnsi="Arial" w:cs="Arial"/>
        </w:rPr>
        <w:t>Distribuição (receptador)</w:t>
      </w:r>
    </w:p>
    <w:p w14:paraId="38C72827" w14:textId="35D6385A" w:rsidR="000B0638" w:rsidRPr="000B0638" w:rsidRDefault="000B0638" w:rsidP="00C15939">
      <w:pPr>
        <w:tabs>
          <w:tab w:val="center" w:pos="4680"/>
        </w:tabs>
        <w:rPr>
          <w:rFonts w:ascii="Arial" w:hAnsi="Arial" w:cs="Arial"/>
          <w:b/>
          <w:bCs/>
        </w:rPr>
      </w:pPr>
      <w:r w:rsidRPr="000B0638">
        <w:rPr>
          <w:rFonts w:ascii="Arial" w:hAnsi="Arial" w:cs="Arial"/>
          <w:b/>
          <w:bCs/>
        </w:rPr>
        <w:t>Environment model:</w:t>
      </w:r>
      <w:r w:rsidR="00C15939">
        <w:rPr>
          <w:rFonts w:ascii="Arial" w:hAnsi="Arial" w:cs="Arial"/>
          <w:b/>
          <w:bCs/>
        </w:rPr>
        <w:tab/>
      </w:r>
    </w:p>
    <w:p w14:paraId="21D180D3" w14:textId="3974D471" w:rsidR="000B0638" w:rsidRPr="000B0638" w:rsidRDefault="000B0638" w:rsidP="000B063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0B0638">
        <w:rPr>
          <w:rFonts w:ascii="Arial" w:hAnsi="Arial" w:cs="Arial"/>
        </w:rPr>
        <w:t>Lote (id, categoria, kg, etc)</w:t>
      </w:r>
    </w:p>
    <w:p w14:paraId="06754CD2" w14:textId="2B7760C6" w:rsidR="000B0638" w:rsidRPr="000B0638" w:rsidRDefault="000B0638" w:rsidP="000B063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0B0638">
        <w:rPr>
          <w:rFonts w:ascii="Arial" w:hAnsi="Arial" w:cs="Arial"/>
        </w:rPr>
        <w:t>Mapa (nós, arestas, …)</w:t>
      </w:r>
    </w:p>
    <w:p w14:paraId="038BA7B0" w14:textId="4B472B6B" w:rsidR="000B0638" w:rsidRPr="000B0638" w:rsidRDefault="000B0638" w:rsidP="000B063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0B0638">
        <w:rPr>
          <w:rFonts w:ascii="Arial" w:hAnsi="Arial" w:cs="Arial"/>
        </w:rPr>
        <w:t xml:space="preserve">Relógio </w:t>
      </w:r>
    </w:p>
    <w:p w14:paraId="3FE095D2" w14:textId="5C5CB38B" w:rsidR="000B0638" w:rsidRPr="000B0638" w:rsidRDefault="000B0638" w:rsidP="000B063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0B0638">
        <w:rPr>
          <w:rFonts w:ascii="Arial" w:hAnsi="Arial" w:cs="Arial"/>
        </w:rPr>
        <w:t>Necessidade</w:t>
      </w:r>
    </w:p>
    <w:p w14:paraId="79166A88" w14:textId="18E8F1F6" w:rsidR="000B0638" w:rsidRPr="000B0638" w:rsidRDefault="000B0638" w:rsidP="000B0638">
      <w:pPr>
        <w:rPr>
          <w:rFonts w:ascii="Arial" w:hAnsi="Arial" w:cs="Arial"/>
          <w:b/>
          <w:bCs/>
        </w:rPr>
      </w:pPr>
      <w:r w:rsidRPr="000B0638">
        <w:rPr>
          <w:rFonts w:ascii="Arial" w:hAnsi="Arial" w:cs="Arial"/>
          <w:b/>
          <w:bCs/>
        </w:rPr>
        <w:t>Preliminary</w:t>
      </w:r>
      <w:r w:rsidRPr="000B0638">
        <w:rPr>
          <w:rFonts w:ascii="Arial" w:hAnsi="Arial" w:cs="Arial"/>
          <w:b/>
          <w:bCs/>
        </w:rPr>
        <w:t xml:space="preserve"> </w:t>
      </w:r>
      <w:r w:rsidRPr="000B0638">
        <w:rPr>
          <w:rFonts w:ascii="Arial" w:hAnsi="Arial" w:cs="Arial"/>
          <w:b/>
          <w:bCs/>
        </w:rPr>
        <w:t>Role Model</w:t>
      </w:r>
      <w:r w:rsidRPr="000B0638">
        <w:rPr>
          <w:rFonts w:ascii="Arial" w:hAnsi="Arial" w:cs="Arial"/>
          <w:b/>
          <w:bCs/>
        </w:rPr>
        <w:t>:</w:t>
      </w:r>
    </w:p>
    <w:p w14:paraId="76B21F91" w14:textId="77777777" w:rsidR="000B0638" w:rsidRPr="000B0638" w:rsidRDefault="000B0638" w:rsidP="000B0638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</w:rPr>
      </w:pPr>
      <w:r w:rsidRPr="000B0638">
        <w:rPr>
          <w:rFonts w:ascii="Arial" w:hAnsi="Arial" w:cs="Arial"/>
          <w:b/>
          <w:bCs/>
        </w:rPr>
        <w:t>Doador</w:t>
      </w:r>
    </w:p>
    <w:p w14:paraId="2A71FB08" w14:textId="5BB9E820" w:rsidR="000B0638" w:rsidRPr="000B0638" w:rsidRDefault="000B0638" w:rsidP="000B0638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 w:rsidRPr="000B0638">
        <w:rPr>
          <w:rFonts w:ascii="Arial" w:hAnsi="Arial" w:cs="Arial"/>
          <w:b/>
          <w:bCs/>
        </w:rPr>
        <w:t>Descrição:</w:t>
      </w:r>
      <w:r w:rsidRPr="000B0638">
        <w:rPr>
          <w:rFonts w:ascii="Arial" w:hAnsi="Arial" w:cs="Arial"/>
        </w:rPr>
        <w:t xml:space="preserve"> restaurante</w:t>
      </w:r>
      <w:r w:rsidR="00DA01A2">
        <w:rPr>
          <w:rFonts w:ascii="Arial" w:hAnsi="Arial" w:cs="Arial"/>
        </w:rPr>
        <w:t xml:space="preserve"> </w:t>
      </w:r>
      <w:r w:rsidRPr="000B0638">
        <w:rPr>
          <w:rFonts w:ascii="Arial" w:hAnsi="Arial" w:cs="Arial"/>
        </w:rPr>
        <w:t xml:space="preserve">que gera excedente e oferece </w:t>
      </w:r>
      <w:r w:rsidR="00002C43">
        <w:rPr>
          <w:rFonts w:ascii="Arial" w:hAnsi="Arial" w:cs="Arial"/>
        </w:rPr>
        <w:t>para a</w:t>
      </w:r>
      <w:r w:rsidRPr="000B0638">
        <w:rPr>
          <w:rFonts w:ascii="Arial" w:hAnsi="Arial" w:cs="Arial"/>
        </w:rPr>
        <w:t xml:space="preserve"> rede.</w:t>
      </w:r>
    </w:p>
    <w:p w14:paraId="71B83766" w14:textId="77777777" w:rsidR="000B0638" w:rsidRPr="000B0638" w:rsidRDefault="000B0638" w:rsidP="000B0638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 w:rsidRPr="000B0638">
        <w:rPr>
          <w:rFonts w:ascii="Arial" w:hAnsi="Arial" w:cs="Arial"/>
          <w:b/>
          <w:bCs/>
        </w:rPr>
        <w:t>Protocolos:</w:t>
      </w:r>
      <w:r w:rsidRPr="000B0638">
        <w:rPr>
          <w:rFonts w:ascii="Arial" w:hAnsi="Arial" w:cs="Arial"/>
        </w:rPr>
        <w:t xml:space="preserve"> AnunciarOferta, ContratarResgate, ConfirmarColeta, UsarArmazenamento, TratarImprevisto.</w:t>
      </w:r>
    </w:p>
    <w:p w14:paraId="4332278F" w14:textId="77777777" w:rsidR="000B0638" w:rsidRPr="000B0638" w:rsidRDefault="000B0638" w:rsidP="000B0638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 w:rsidRPr="000B0638">
        <w:rPr>
          <w:rFonts w:ascii="Arial" w:hAnsi="Arial" w:cs="Arial"/>
          <w:b/>
          <w:bCs/>
        </w:rPr>
        <w:t>Atividades:</w:t>
      </w:r>
      <w:r w:rsidRPr="000B0638">
        <w:rPr>
          <w:rFonts w:ascii="Arial" w:hAnsi="Arial" w:cs="Arial"/>
        </w:rPr>
        <w:t xml:space="preserve"> </w:t>
      </w:r>
      <w:r w:rsidRPr="000B0638">
        <w:rPr>
          <w:rFonts w:ascii="Arial" w:hAnsi="Arial" w:cs="Arial"/>
          <w:i/>
          <w:iCs/>
        </w:rPr>
        <w:t>AvaliarExcedente</w:t>
      </w:r>
      <w:r w:rsidRPr="000B0638">
        <w:rPr>
          <w:rFonts w:ascii="Arial" w:hAnsi="Arial" w:cs="Arial"/>
        </w:rPr>
        <w:t xml:space="preserve">, </w:t>
      </w:r>
      <w:r w:rsidRPr="000B0638">
        <w:rPr>
          <w:rFonts w:ascii="Arial" w:hAnsi="Arial" w:cs="Arial"/>
          <w:i/>
          <w:iCs/>
        </w:rPr>
        <w:t>LotearEEmbalar</w:t>
      </w:r>
      <w:r w:rsidRPr="000B0638">
        <w:rPr>
          <w:rFonts w:ascii="Arial" w:hAnsi="Arial" w:cs="Arial"/>
        </w:rPr>
        <w:t xml:space="preserve">, </w:t>
      </w:r>
      <w:r w:rsidRPr="000B0638">
        <w:rPr>
          <w:rFonts w:ascii="Arial" w:hAnsi="Arial" w:cs="Arial"/>
          <w:i/>
          <w:iCs/>
        </w:rPr>
        <w:t>DefinirPrazoMáximo</w:t>
      </w:r>
      <w:r w:rsidRPr="000B0638">
        <w:rPr>
          <w:rFonts w:ascii="Arial" w:hAnsi="Arial" w:cs="Arial"/>
        </w:rPr>
        <w:t>.</w:t>
      </w:r>
    </w:p>
    <w:p w14:paraId="76247B2D" w14:textId="77777777" w:rsidR="000B0638" w:rsidRPr="000B0638" w:rsidRDefault="000B0638" w:rsidP="000B0638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 w:rsidRPr="000B0638">
        <w:rPr>
          <w:rFonts w:ascii="Arial" w:hAnsi="Arial" w:cs="Arial"/>
          <w:b/>
          <w:bCs/>
        </w:rPr>
        <w:t>Permissões:</w:t>
      </w:r>
      <w:r w:rsidRPr="000B0638">
        <w:rPr>
          <w:rFonts w:ascii="Arial" w:hAnsi="Arial" w:cs="Arial"/>
        </w:rPr>
        <w:t xml:space="preserve"> gera lotes; altera o estado do lote até a coleta; lê mapa, relógio e a reputação de resgatadores e receptores.</w:t>
      </w:r>
    </w:p>
    <w:p w14:paraId="56B62361" w14:textId="77777777" w:rsidR="000B0638" w:rsidRPr="000B0638" w:rsidRDefault="000B0638" w:rsidP="000B0638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 w:rsidRPr="000B0638">
        <w:rPr>
          <w:rFonts w:ascii="Arial" w:hAnsi="Arial" w:cs="Arial"/>
          <w:b/>
          <w:bCs/>
        </w:rPr>
        <w:t>Segurança:</w:t>
      </w:r>
    </w:p>
    <w:p w14:paraId="24782013" w14:textId="77777777" w:rsidR="000B0638" w:rsidRPr="000B0638" w:rsidRDefault="000B0638" w:rsidP="000B0638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r w:rsidRPr="000B0638">
        <w:rPr>
          <w:rFonts w:ascii="Arial" w:hAnsi="Arial" w:cs="Arial"/>
        </w:rPr>
        <w:t>só anuncia lote com validade restante maior que o tempo mínimo útil;</w:t>
      </w:r>
    </w:p>
    <w:p w14:paraId="2F733898" w14:textId="77777777" w:rsidR="000B0638" w:rsidRPr="000B0638" w:rsidRDefault="000B0638" w:rsidP="000B0638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r w:rsidRPr="000B0638">
        <w:rPr>
          <w:rFonts w:ascii="Arial" w:hAnsi="Arial" w:cs="Arial"/>
        </w:rPr>
        <w:t>informa corretamente se o lote exige frio e quantos kg tem;</w:t>
      </w:r>
    </w:p>
    <w:p w14:paraId="5DABC234" w14:textId="0F3993AC" w:rsidR="00DA01A2" w:rsidRPr="00DA01A2" w:rsidRDefault="000B0638" w:rsidP="00DA01A2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r w:rsidRPr="000B0638">
        <w:rPr>
          <w:rFonts w:ascii="Arial" w:hAnsi="Arial" w:cs="Arial"/>
        </w:rPr>
        <w:t>mantém no máximo um contrato de transporte ativo por lote.</w:t>
      </w:r>
    </w:p>
    <w:p w14:paraId="573A6E36" w14:textId="77777777" w:rsidR="000B0638" w:rsidRPr="000B0638" w:rsidRDefault="000B0638" w:rsidP="000B0638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</w:rPr>
      </w:pPr>
      <w:r w:rsidRPr="000B0638">
        <w:rPr>
          <w:rFonts w:ascii="Arial" w:hAnsi="Arial" w:cs="Arial"/>
          <w:b/>
          <w:bCs/>
        </w:rPr>
        <w:t>Resgatador</w:t>
      </w:r>
    </w:p>
    <w:p w14:paraId="77A2F28B" w14:textId="77777777" w:rsidR="000B0638" w:rsidRPr="000B0638" w:rsidRDefault="000B0638" w:rsidP="000B0638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 w:rsidRPr="000B0638">
        <w:rPr>
          <w:rFonts w:ascii="Arial" w:hAnsi="Arial" w:cs="Arial"/>
          <w:b/>
          <w:bCs/>
        </w:rPr>
        <w:t>Descrição:</w:t>
      </w:r>
      <w:r w:rsidRPr="000B0638">
        <w:rPr>
          <w:rFonts w:ascii="Arial" w:hAnsi="Arial" w:cs="Arial"/>
        </w:rPr>
        <w:t xml:space="preserve"> voluntário com veículo, capacidade em kg, caixa térmica (sim ou não) e janela de disponibilidade. Transporta lotes entre origem e destino.</w:t>
      </w:r>
    </w:p>
    <w:p w14:paraId="413FB209" w14:textId="77777777" w:rsidR="000B0638" w:rsidRPr="000B0638" w:rsidRDefault="000B0638" w:rsidP="000B0638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 w:rsidRPr="000B0638">
        <w:rPr>
          <w:rFonts w:ascii="Arial" w:hAnsi="Arial" w:cs="Arial"/>
          <w:b/>
          <w:bCs/>
        </w:rPr>
        <w:t>Protocolos:</w:t>
      </w:r>
      <w:r w:rsidRPr="000B0638">
        <w:rPr>
          <w:rFonts w:ascii="Arial" w:hAnsi="Arial" w:cs="Arial"/>
        </w:rPr>
        <w:t xml:space="preserve"> ContratarResgate (propõe), ConfirmarColeta, EntregarLote, UsarArmazenamento, TratarImprevisto.</w:t>
      </w:r>
    </w:p>
    <w:p w14:paraId="439DE0B5" w14:textId="77777777" w:rsidR="000B0638" w:rsidRPr="000B0638" w:rsidRDefault="000B0638" w:rsidP="000B0638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 w:rsidRPr="000B0638">
        <w:rPr>
          <w:rFonts w:ascii="Arial" w:hAnsi="Arial" w:cs="Arial"/>
          <w:b/>
          <w:bCs/>
        </w:rPr>
        <w:t>Atividades:</w:t>
      </w:r>
      <w:r w:rsidRPr="000B0638">
        <w:rPr>
          <w:rFonts w:ascii="Arial" w:hAnsi="Arial" w:cs="Arial"/>
        </w:rPr>
        <w:t xml:space="preserve"> </w:t>
      </w:r>
      <w:r w:rsidRPr="000B0638">
        <w:rPr>
          <w:rFonts w:ascii="Arial" w:hAnsi="Arial" w:cs="Arial"/>
          <w:i/>
          <w:iCs/>
        </w:rPr>
        <w:t>EstimarUtilidade</w:t>
      </w:r>
      <w:r w:rsidRPr="000B0638">
        <w:rPr>
          <w:rFonts w:ascii="Arial" w:hAnsi="Arial" w:cs="Arial"/>
        </w:rPr>
        <w:t xml:space="preserve">, </w:t>
      </w:r>
      <w:r w:rsidRPr="000B0638">
        <w:rPr>
          <w:rFonts w:ascii="Arial" w:hAnsi="Arial" w:cs="Arial"/>
          <w:i/>
          <w:iCs/>
        </w:rPr>
        <w:t>CalcularRota</w:t>
      </w:r>
      <w:r w:rsidRPr="000B0638">
        <w:rPr>
          <w:rFonts w:ascii="Arial" w:hAnsi="Arial" w:cs="Arial"/>
        </w:rPr>
        <w:t xml:space="preserve">, </w:t>
      </w:r>
      <w:r w:rsidRPr="000B0638">
        <w:rPr>
          <w:rFonts w:ascii="Arial" w:hAnsi="Arial" w:cs="Arial"/>
          <w:i/>
          <w:iCs/>
        </w:rPr>
        <w:t>MonitorarTemperatura</w:t>
      </w:r>
      <w:r w:rsidRPr="000B0638">
        <w:rPr>
          <w:rFonts w:ascii="Arial" w:hAnsi="Arial" w:cs="Arial"/>
        </w:rPr>
        <w:t xml:space="preserve">, </w:t>
      </w:r>
      <w:r w:rsidRPr="000B0638">
        <w:rPr>
          <w:rFonts w:ascii="Arial" w:hAnsi="Arial" w:cs="Arial"/>
          <w:i/>
          <w:iCs/>
        </w:rPr>
        <w:t>AtualizarDisponibilidade</w:t>
      </w:r>
      <w:r w:rsidRPr="000B0638">
        <w:rPr>
          <w:rFonts w:ascii="Arial" w:hAnsi="Arial" w:cs="Arial"/>
        </w:rPr>
        <w:t>.</w:t>
      </w:r>
    </w:p>
    <w:p w14:paraId="1AC246A3" w14:textId="77777777" w:rsidR="000B0638" w:rsidRPr="000B0638" w:rsidRDefault="000B0638" w:rsidP="000B0638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 w:rsidRPr="000B0638">
        <w:rPr>
          <w:rFonts w:ascii="Arial" w:hAnsi="Arial" w:cs="Arial"/>
          <w:b/>
          <w:bCs/>
        </w:rPr>
        <w:t>Permissões:</w:t>
      </w:r>
      <w:r w:rsidRPr="000B0638">
        <w:rPr>
          <w:rFonts w:ascii="Arial" w:hAnsi="Arial" w:cs="Arial"/>
        </w:rPr>
        <w:t xml:space="preserve"> gera e altera o próprio estado (posição, carga, disponibilidade); altera estado e local do lote durante o transporte; lê ofertas, necessidades, mapa e reputação.</w:t>
      </w:r>
    </w:p>
    <w:p w14:paraId="296376E2" w14:textId="77777777" w:rsidR="000B0638" w:rsidRPr="000B0638" w:rsidRDefault="000B0638" w:rsidP="000B0638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 w:rsidRPr="000B0638">
        <w:rPr>
          <w:rFonts w:ascii="Arial" w:hAnsi="Arial" w:cs="Arial"/>
          <w:b/>
          <w:bCs/>
        </w:rPr>
        <w:lastRenderedPageBreak/>
        <w:t>Segurança:</w:t>
      </w:r>
    </w:p>
    <w:p w14:paraId="67D47844" w14:textId="77777777" w:rsidR="000B0638" w:rsidRPr="000B0638" w:rsidRDefault="000B0638" w:rsidP="000B0638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r w:rsidRPr="000B0638">
        <w:rPr>
          <w:rFonts w:ascii="Arial" w:hAnsi="Arial" w:cs="Arial"/>
        </w:rPr>
        <w:t>nunca aceita mais que a capacidade;</w:t>
      </w:r>
    </w:p>
    <w:p w14:paraId="5D16C36F" w14:textId="77777777" w:rsidR="000B0638" w:rsidRPr="000B0638" w:rsidRDefault="000B0638" w:rsidP="000B0638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r w:rsidRPr="000B0638">
        <w:rPr>
          <w:rFonts w:ascii="Arial" w:hAnsi="Arial" w:cs="Arial"/>
        </w:rPr>
        <w:t>nunca aceita lote refrigerado sem caixa térmica;</w:t>
      </w:r>
    </w:p>
    <w:p w14:paraId="4D546765" w14:textId="77777777" w:rsidR="000B0638" w:rsidRPr="000B0638" w:rsidRDefault="000B0638" w:rsidP="000B0638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r w:rsidRPr="000B0638">
        <w:rPr>
          <w:rFonts w:ascii="Arial" w:hAnsi="Arial" w:cs="Arial"/>
        </w:rPr>
        <w:t>não deixa o lote passar do limite L fora do frio;</w:t>
      </w:r>
    </w:p>
    <w:p w14:paraId="3A0F6103" w14:textId="77777777" w:rsidR="000B0638" w:rsidRPr="000B0638" w:rsidRDefault="000B0638" w:rsidP="000B0638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r w:rsidRPr="000B0638">
        <w:rPr>
          <w:rFonts w:ascii="Arial" w:hAnsi="Arial" w:cs="Arial"/>
        </w:rPr>
        <w:t>reporta a temperatura e o peso com honestidade;</w:t>
      </w:r>
    </w:p>
    <w:p w14:paraId="7B098953" w14:textId="77777777" w:rsidR="000B0638" w:rsidRPr="000B0638" w:rsidRDefault="000B0638" w:rsidP="000B0638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r w:rsidRPr="000B0638">
        <w:rPr>
          <w:rFonts w:ascii="Arial" w:hAnsi="Arial" w:cs="Arial"/>
        </w:rPr>
        <w:t>avisa o cancelamento assim que o decide.</w:t>
      </w:r>
    </w:p>
    <w:p w14:paraId="37E6422B" w14:textId="77777777" w:rsidR="000B0638" w:rsidRPr="000B0638" w:rsidRDefault="000B0638" w:rsidP="000B0638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</w:rPr>
      </w:pPr>
      <w:r w:rsidRPr="000B0638">
        <w:rPr>
          <w:rFonts w:ascii="Arial" w:hAnsi="Arial" w:cs="Arial"/>
          <w:b/>
          <w:bCs/>
        </w:rPr>
        <w:t>Armazenador</w:t>
      </w:r>
    </w:p>
    <w:p w14:paraId="17853FC5" w14:textId="77777777" w:rsidR="000B0638" w:rsidRPr="000B0638" w:rsidRDefault="000B0638" w:rsidP="000B0638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 w:rsidRPr="000B0638">
        <w:rPr>
          <w:rFonts w:ascii="Arial" w:hAnsi="Arial" w:cs="Arial"/>
          <w:b/>
          <w:bCs/>
        </w:rPr>
        <w:t>Descrição:</w:t>
      </w:r>
      <w:r w:rsidRPr="000B0638">
        <w:rPr>
          <w:rFonts w:ascii="Arial" w:hAnsi="Arial" w:cs="Arial"/>
        </w:rPr>
        <w:t xml:space="preserve"> geladeira ou despensa comunitária com capacidade em kg, faixa de temperatura e horário de acesso. Guarda lotes até alguém retirá-los.</w:t>
      </w:r>
    </w:p>
    <w:p w14:paraId="6DEC1B5E" w14:textId="77777777" w:rsidR="000B0638" w:rsidRPr="000B0638" w:rsidRDefault="000B0638" w:rsidP="000B0638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 w:rsidRPr="000B0638">
        <w:rPr>
          <w:rFonts w:ascii="Arial" w:hAnsi="Arial" w:cs="Arial"/>
          <w:b/>
          <w:bCs/>
        </w:rPr>
        <w:t>Protocolos:</w:t>
      </w:r>
      <w:r w:rsidRPr="000B0638">
        <w:rPr>
          <w:rFonts w:ascii="Arial" w:hAnsi="Arial" w:cs="Arial"/>
        </w:rPr>
        <w:t xml:space="preserve"> AnunciarOferta (responde como possível destino), UsarArmazenamento, TratarImprevisto.</w:t>
      </w:r>
    </w:p>
    <w:p w14:paraId="15E2C4D6" w14:textId="77777777" w:rsidR="000B0638" w:rsidRPr="000B0638" w:rsidRDefault="000B0638" w:rsidP="000B0638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 w:rsidRPr="000B0638">
        <w:rPr>
          <w:rFonts w:ascii="Arial" w:hAnsi="Arial" w:cs="Arial"/>
          <w:b/>
          <w:bCs/>
        </w:rPr>
        <w:t>Atividades:</w:t>
      </w:r>
      <w:r w:rsidRPr="000B0638">
        <w:rPr>
          <w:rFonts w:ascii="Arial" w:hAnsi="Arial" w:cs="Arial"/>
        </w:rPr>
        <w:t xml:space="preserve"> </w:t>
      </w:r>
      <w:r w:rsidRPr="000B0638">
        <w:rPr>
          <w:rFonts w:ascii="Arial" w:hAnsi="Arial" w:cs="Arial"/>
          <w:i/>
          <w:iCs/>
        </w:rPr>
        <w:t>MonitorarTemperatura</w:t>
      </w:r>
      <w:r w:rsidRPr="000B0638">
        <w:rPr>
          <w:rFonts w:ascii="Arial" w:hAnsi="Arial" w:cs="Arial"/>
        </w:rPr>
        <w:t xml:space="preserve">, </w:t>
      </w:r>
      <w:r w:rsidRPr="000B0638">
        <w:rPr>
          <w:rFonts w:ascii="Arial" w:hAnsi="Arial" w:cs="Arial"/>
          <w:i/>
          <w:iCs/>
        </w:rPr>
        <w:t>GerirInventário</w:t>
      </w:r>
      <w:r w:rsidRPr="000B0638">
        <w:rPr>
          <w:rFonts w:ascii="Arial" w:hAnsi="Arial" w:cs="Arial"/>
        </w:rPr>
        <w:t xml:space="preserve">, </w:t>
      </w:r>
      <w:r w:rsidRPr="000B0638">
        <w:rPr>
          <w:rFonts w:ascii="Arial" w:hAnsi="Arial" w:cs="Arial"/>
          <w:i/>
          <w:iCs/>
        </w:rPr>
        <w:t>DescartarVencidos</w:t>
      </w:r>
      <w:r w:rsidRPr="000B0638">
        <w:rPr>
          <w:rFonts w:ascii="Arial" w:hAnsi="Arial" w:cs="Arial"/>
        </w:rPr>
        <w:t>.</w:t>
      </w:r>
    </w:p>
    <w:p w14:paraId="37A5F792" w14:textId="77777777" w:rsidR="000B0638" w:rsidRPr="000B0638" w:rsidRDefault="000B0638" w:rsidP="000B0638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 w:rsidRPr="000B0638">
        <w:rPr>
          <w:rFonts w:ascii="Arial" w:hAnsi="Arial" w:cs="Arial"/>
          <w:b/>
          <w:bCs/>
        </w:rPr>
        <w:t>Permissões:</w:t>
      </w:r>
      <w:r w:rsidRPr="000B0638">
        <w:rPr>
          <w:rFonts w:ascii="Arial" w:hAnsi="Arial" w:cs="Arial"/>
        </w:rPr>
        <w:t xml:space="preserve"> gera e altera vagas, temperatura e inventário; altera o estado de lotes depositados (armazenado, descartado); lê o tempo e os lotes que chegam.</w:t>
      </w:r>
    </w:p>
    <w:p w14:paraId="1EDE7840" w14:textId="77777777" w:rsidR="000B0638" w:rsidRPr="000B0638" w:rsidRDefault="000B0638" w:rsidP="000B0638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 w:rsidRPr="000B0638">
        <w:rPr>
          <w:rFonts w:ascii="Arial" w:hAnsi="Arial" w:cs="Arial"/>
          <w:b/>
          <w:bCs/>
        </w:rPr>
        <w:t>Segurança:</w:t>
      </w:r>
    </w:p>
    <w:p w14:paraId="57B7F54F" w14:textId="77777777" w:rsidR="000B0638" w:rsidRPr="000B0638" w:rsidRDefault="000B0638" w:rsidP="000B0638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r w:rsidRPr="000B0638">
        <w:rPr>
          <w:rFonts w:ascii="Arial" w:hAnsi="Arial" w:cs="Arial"/>
        </w:rPr>
        <w:t>nunca aceita lote acima da capacidade ou de categoria incompatível;</w:t>
      </w:r>
    </w:p>
    <w:p w14:paraId="474AAB2B" w14:textId="77777777" w:rsidR="000B0638" w:rsidRPr="000B0638" w:rsidRDefault="000B0638" w:rsidP="000B0638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r w:rsidRPr="000B0638">
        <w:rPr>
          <w:rFonts w:ascii="Arial" w:hAnsi="Arial" w:cs="Arial"/>
        </w:rPr>
        <w:t>avisa de imediato uma falha de refrigeração;</w:t>
      </w:r>
    </w:p>
    <w:p w14:paraId="169577CD" w14:textId="77777777" w:rsidR="000B0638" w:rsidRPr="000B0638" w:rsidRDefault="000B0638" w:rsidP="000B0638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r w:rsidRPr="000B0638">
        <w:rPr>
          <w:rFonts w:ascii="Arial" w:hAnsi="Arial" w:cs="Arial"/>
        </w:rPr>
        <w:t>nunca libera lote vencido ou acima do limite fora do frio.</w:t>
      </w:r>
    </w:p>
    <w:p w14:paraId="7F21AB84" w14:textId="77777777" w:rsidR="000B0638" w:rsidRPr="000B0638" w:rsidRDefault="000B0638" w:rsidP="000B0638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</w:rPr>
      </w:pPr>
      <w:r w:rsidRPr="000B0638">
        <w:rPr>
          <w:rFonts w:ascii="Arial" w:hAnsi="Arial" w:cs="Arial"/>
          <w:b/>
          <w:bCs/>
        </w:rPr>
        <w:t>Receptor</w:t>
      </w:r>
    </w:p>
    <w:p w14:paraId="49BDE20F" w14:textId="77777777" w:rsidR="000B0638" w:rsidRPr="000B0638" w:rsidRDefault="000B0638" w:rsidP="000B0638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 w:rsidRPr="000B0638">
        <w:rPr>
          <w:rFonts w:ascii="Arial" w:hAnsi="Arial" w:cs="Arial"/>
          <w:b/>
          <w:bCs/>
        </w:rPr>
        <w:t>Descrição:</w:t>
      </w:r>
      <w:r w:rsidRPr="000B0638">
        <w:rPr>
          <w:rFonts w:ascii="Arial" w:hAnsi="Arial" w:cs="Arial"/>
        </w:rPr>
        <w:t xml:space="preserve"> ONG, abrigo ou família que declara sua necessidade e recebe entregas.</w:t>
      </w:r>
    </w:p>
    <w:p w14:paraId="14964413" w14:textId="77777777" w:rsidR="000B0638" w:rsidRPr="000B0638" w:rsidRDefault="000B0638" w:rsidP="000B0638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 w:rsidRPr="000B0638">
        <w:rPr>
          <w:rFonts w:ascii="Arial" w:hAnsi="Arial" w:cs="Arial"/>
          <w:b/>
          <w:bCs/>
        </w:rPr>
        <w:t>Protocolos:</w:t>
      </w:r>
      <w:r w:rsidRPr="000B0638">
        <w:rPr>
          <w:rFonts w:ascii="Arial" w:hAnsi="Arial" w:cs="Arial"/>
        </w:rPr>
        <w:t xml:space="preserve"> AnunciarNecessidade, AnunciarOferta (responde), EntregarLote, TratarImprevisto.</w:t>
      </w:r>
    </w:p>
    <w:p w14:paraId="63BE5295" w14:textId="77777777" w:rsidR="000B0638" w:rsidRPr="000B0638" w:rsidRDefault="000B0638" w:rsidP="000B0638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 w:rsidRPr="000B0638">
        <w:rPr>
          <w:rFonts w:ascii="Arial" w:hAnsi="Arial" w:cs="Arial"/>
          <w:b/>
          <w:bCs/>
        </w:rPr>
        <w:t>Atividades:</w:t>
      </w:r>
      <w:r w:rsidRPr="000B0638">
        <w:rPr>
          <w:rFonts w:ascii="Arial" w:hAnsi="Arial" w:cs="Arial"/>
        </w:rPr>
        <w:t xml:space="preserve"> </w:t>
      </w:r>
      <w:r w:rsidRPr="000B0638">
        <w:rPr>
          <w:rFonts w:ascii="Arial" w:hAnsi="Arial" w:cs="Arial"/>
          <w:i/>
          <w:iCs/>
        </w:rPr>
        <w:t>AvaliarNecessidade</w:t>
      </w:r>
      <w:r w:rsidRPr="000B0638">
        <w:rPr>
          <w:rFonts w:ascii="Arial" w:hAnsi="Arial" w:cs="Arial"/>
        </w:rPr>
        <w:t xml:space="preserve">, </w:t>
      </w:r>
      <w:r w:rsidRPr="000B0638">
        <w:rPr>
          <w:rFonts w:ascii="Arial" w:hAnsi="Arial" w:cs="Arial"/>
          <w:i/>
          <w:iCs/>
        </w:rPr>
        <w:t>InspecionarLote</w:t>
      </w:r>
      <w:r w:rsidRPr="000B0638">
        <w:rPr>
          <w:rFonts w:ascii="Arial" w:hAnsi="Arial" w:cs="Arial"/>
        </w:rPr>
        <w:t>.</w:t>
      </w:r>
    </w:p>
    <w:p w14:paraId="17731B7D" w14:textId="77777777" w:rsidR="000B0638" w:rsidRPr="000B0638" w:rsidRDefault="000B0638" w:rsidP="000B0638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 w:rsidRPr="000B0638">
        <w:rPr>
          <w:rFonts w:ascii="Arial" w:hAnsi="Arial" w:cs="Arial"/>
          <w:b/>
          <w:bCs/>
        </w:rPr>
        <w:t>Permissões:</w:t>
      </w:r>
      <w:r w:rsidRPr="000B0638">
        <w:rPr>
          <w:rFonts w:ascii="Arial" w:hAnsi="Arial" w:cs="Arial"/>
        </w:rPr>
        <w:t xml:space="preserve"> gera e altera suas necessidades; altera o estado do lote ao receber ou recusar; lê lotes a caminho e a reputação de doadores e resgatadores.</w:t>
      </w:r>
    </w:p>
    <w:p w14:paraId="289366C5" w14:textId="77777777" w:rsidR="000B0638" w:rsidRPr="000B0638" w:rsidRDefault="000B0638" w:rsidP="000B0638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 w:rsidRPr="000B0638">
        <w:rPr>
          <w:rFonts w:ascii="Arial" w:hAnsi="Arial" w:cs="Arial"/>
          <w:b/>
          <w:bCs/>
        </w:rPr>
        <w:t>Segurança:</w:t>
      </w:r>
    </w:p>
    <w:p w14:paraId="39DA538E" w14:textId="77777777" w:rsidR="000B0638" w:rsidRPr="000B0638" w:rsidRDefault="000B0638" w:rsidP="000B0638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r w:rsidRPr="000B0638">
        <w:rPr>
          <w:rFonts w:ascii="Arial" w:hAnsi="Arial" w:cs="Arial"/>
        </w:rPr>
        <w:t>recusa o lote que não passa na inspeção;</w:t>
      </w:r>
    </w:p>
    <w:p w14:paraId="07C44D13" w14:textId="77777777" w:rsidR="000B0638" w:rsidRPr="000B0638" w:rsidRDefault="000B0638" w:rsidP="000B0638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r w:rsidRPr="000B0638">
        <w:rPr>
          <w:rFonts w:ascii="Arial" w:hAnsi="Arial" w:cs="Arial"/>
        </w:rPr>
        <w:t>não declara necessidade acima do que consegue guardar;</w:t>
      </w:r>
    </w:p>
    <w:p w14:paraId="10CD8741" w14:textId="77777777" w:rsidR="000B0638" w:rsidRPr="000B0638" w:rsidRDefault="000B0638" w:rsidP="000B0638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r w:rsidRPr="000B0638">
        <w:rPr>
          <w:rFonts w:ascii="Arial" w:hAnsi="Arial" w:cs="Arial"/>
        </w:rPr>
        <w:t>só confirma a entrega depois de receber.</w:t>
      </w:r>
    </w:p>
    <w:p w14:paraId="055DD44C" w14:textId="77777777" w:rsidR="000B0638" w:rsidRDefault="000B0638" w:rsidP="000B0638">
      <w:pPr>
        <w:pStyle w:val="ListParagraph"/>
        <w:rPr>
          <w:rFonts w:ascii="Arial" w:hAnsi="Arial" w:cs="Arial"/>
          <w:b/>
          <w:bCs/>
        </w:rPr>
      </w:pPr>
    </w:p>
    <w:p w14:paraId="4C3C53AB" w14:textId="77777777" w:rsidR="00002C43" w:rsidRDefault="00002C43" w:rsidP="000B0638">
      <w:pPr>
        <w:pStyle w:val="ListParagraph"/>
        <w:rPr>
          <w:rFonts w:ascii="Arial" w:hAnsi="Arial" w:cs="Arial"/>
          <w:b/>
          <w:bCs/>
        </w:rPr>
      </w:pPr>
    </w:p>
    <w:p w14:paraId="7DB4E6D5" w14:textId="77777777" w:rsidR="00002C43" w:rsidRPr="000B0638" w:rsidRDefault="00002C43" w:rsidP="000B0638">
      <w:pPr>
        <w:pStyle w:val="ListParagraph"/>
        <w:rPr>
          <w:rFonts w:ascii="Arial" w:hAnsi="Arial" w:cs="Arial"/>
          <w:b/>
          <w:bCs/>
        </w:rPr>
      </w:pPr>
    </w:p>
    <w:p w14:paraId="314C4307" w14:textId="060D085F" w:rsidR="000B0638" w:rsidRDefault="000B0638" w:rsidP="000B0638">
      <w:pPr>
        <w:ind w:left="360"/>
        <w:rPr>
          <w:rFonts w:ascii="Arial" w:hAnsi="Arial" w:cs="Arial"/>
          <w:b/>
          <w:bCs/>
        </w:rPr>
      </w:pPr>
      <w:r w:rsidRPr="000B0638">
        <w:rPr>
          <w:rFonts w:ascii="Arial" w:hAnsi="Arial" w:cs="Arial"/>
          <w:b/>
          <w:bCs/>
        </w:rPr>
        <w:t>Modelo de interações (preliminar)</w:t>
      </w:r>
    </w:p>
    <w:tbl>
      <w:tblPr>
        <w:tblpPr w:leftFromText="180" w:rightFromText="180" w:vertAnchor="page" w:horzAnchor="margin" w:tblpXSpec="center" w:tblpY="2202"/>
        <w:tblW w:w="117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3"/>
        <w:gridCol w:w="1189"/>
        <w:gridCol w:w="1111"/>
        <w:gridCol w:w="1419"/>
        <w:gridCol w:w="1559"/>
        <w:gridCol w:w="4762"/>
      </w:tblGrid>
      <w:tr w:rsidR="00002C43" w:rsidRPr="00002C43" w14:paraId="3B2B8B24" w14:textId="77777777" w:rsidTr="00002C4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5A776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b/>
                <w:bCs/>
                <w:sz w:val="14"/>
                <w:szCs w:val="14"/>
              </w:rPr>
              <w:lastRenderedPageBreak/>
              <w:t>Protocolo</w:t>
            </w:r>
          </w:p>
        </w:tc>
        <w:tc>
          <w:tcPr>
            <w:tcW w:w="11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635A8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b/>
                <w:bCs/>
                <w:sz w:val="14"/>
                <w:szCs w:val="14"/>
              </w:rPr>
              <w:t>Iniciador → Respondentes</w:t>
            </w:r>
          </w:p>
        </w:tc>
        <w:tc>
          <w:tcPr>
            <w:tcW w:w="1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53511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b/>
                <w:bCs/>
                <w:sz w:val="14"/>
                <w:szCs w:val="14"/>
              </w:rPr>
              <w:t>Propósito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18826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b/>
                <w:bCs/>
                <w:sz w:val="14"/>
                <w:szCs w:val="14"/>
              </w:rPr>
              <w:t>Entradas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0CB68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b/>
                <w:bCs/>
                <w:sz w:val="14"/>
                <w:szCs w:val="14"/>
              </w:rPr>
              <w:t>Saídas</w:t>
            </w:r>
          </w:p>
        </w:tc>
        <w:tc>
          <w:tcPr>
            <w:tcW w:w="47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83811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b/>
                <w:bCs/>
                <w:sz w:val="14"/>
                <w:szCs w:val="14"/>
              </w:rPr>
              <w:t>Processamento</w:t>
            </w:r>
          </w:p>
        </w:tc>
      </w:tr>
      <w:tr w:rsidR="00002C43" w:rsidRPr="00002C43" w14:paraId="46E2A926" w14:textId="77777777" w:rsidTr="00002C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5A8F1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b/>
                <w:bCs/>
                <w:sz w:val="14"/>
                <w:szCs w:val="14"/>
              </w:rPr>
              <w:t>AnunciarNecessidade</w:t>
            </w:r>
          </w:p>
        </w:tc>
        <w:tc>
          <w:tcPr>
            <w:tcW w:w="11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ED640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sz w:val="14"/>
                <w:szCs w:val="14"/>
              </w:rPr>
              <w:t>Receptor → Doadores</w:t>
            </w:r>
          </w:p>
        </w:tc>
        <w:tc>
          <w:tcPr>
            <w:tcW w:w="1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E5800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sz w:val="14"/>
                <w:szCs w:val="14"/>
              </w:rPr>
              <w:t>Tornar conhecidas as necessidades permanentes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2D07E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sz w:val="14"/>
                <w:szCs w:val="14"/>
              </w:rPr>
              <w:t>Categorias, kg, janela, capacidade de frio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5391A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sz w:val="14"/>
                <w:szCs w:val="14"/>
              </w:rPr>
              <w:t>Lista de necessidades conhecidas por cada doador</w:t>
            </w:r>
          </w:p>
        </w:tc>
        <w:tc>
          <w:tcPr>
            <w:tcW w:w="47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C97A6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sz w:val="14"/>
                <w:szCs w:val="14"/>
              </w:rPr>
              <w:t>O doador guarda a necessidade e a usa ao escolher destinos</w:t>
            </w:r>
          </w:p>
        </w:tc>
      </w:tr>
      <w:tr w:rsidR="00002C43" w:rsidRPr="00002C43" w14:paraId="58021DEF" w14:textId="77777777" w:rsidTr="00002C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FFB96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b/>
                <w:bCs/>
                <w:sz w:val="14"/>
                <w:szCs w:val="14"/>
              </w:rPr>
              <w:t>AnunciarOferta</w:t>
            </w:r>
          </w:p>
        </w:tc>
        <w:tc>
          <w:tcPr>
            <w:tcW w:w="11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368BB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sz w:val="14"/>
                <w:szCs w:val="14"/>
              </w:rPr>
              <w:t>Doador → Receptores e Armazenadores</w:t>
            </w:r>
          </w:p>
        </w:tc>
        <w:tc>
          <w:tcPr>
            <w:tcW w:w="1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5B376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sz w:val="14"/>
                <w:szCs w:val="14"/>
              </w:rPr>
              <w:t>Escolher o destino do lote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29FE4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sz w:val="14"/>
                <w:szCs w:val="14"/>
              </w:rPr>
              <w:t>Lote (categoria, kg, vida útil, frio, local, janela)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CC87E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sz w:val="14"/>
                <w:szCs w:val="14"/>
              </w:rPr>
              <w:t>Destino escolhido</w:t>
            </w:r>
          </w:p>
        </w:tc>
        <w:tc>
          <w:tcPr>
            <w:tcW w:w="47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45B5E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sz w:val="14"/>
                <w:szCs w:val="14"/>
              </w:rPr>
              <w:t>Cada candidato responde com aceite, quantidade e janela; o doador compara por adequação e distância e escolhe</w:t>
            </w:r>
          </w:p>
        </w:tc>
      </w:tr>
      <w:tr w:rsidR="00002C43" w:rsidRPr="00002C43" w14:paraId="6ABD1410" w14:textId="77777777" w:rsidTr="00002C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32C2B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b/>
                <w:bCs/>
                <w:sz w:val="14"/>
                <w:szCs w:val="14"/>
              </w:rPr>
              <w:t>ContratarResgate</w:t>
            </w:r>
          </w:p>
        </w:tc>
        <w:tc>
          <w:tcPr>
            <w:tcW w:w="11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25F5E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sz w:val="14"/>
                <w:szCs w:val="14"/>
              </w:rPr>
              <w:t>Doador → Resgatadores</w:t>
            </w:r>
          </w:p>
        </w:tc>
        <w:tc>
          <w:tcPr>
            <w:tcW w:w="1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14248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sz w:val="14"/>
                <w:szCs w:val="14"/>
              </w:rPr>
              <w:t>Alocar o transporte do lote até o destino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8B9A6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sz w:val="14"/>
                <w:szCs w:val="14"/>
              </w:rPr>
              <w:t>Lote, origem, destino, prazo de resposta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6CF87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sz w:val="14"/>
                <w:szCs w:val="14"/>
              </w:rPr>
              <w:t>Contrato doador–resgatador</w:t>
            </w:r>
          </w:p>
        </w:tc>
        <w:tc>
          <w:tcPr>
            <w:tcW w:w="47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426B1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sz w:val="14"/>
                <w:szCs w:val="14"/>
              </w:rPr>
              <w:t>Contract Net: o resgatador estima a utilidade e propõe (tempo, risco de frio); o doador compara por prazo e reputação e aceita um</w:t>
            </w:r>
          </w:p>
        </w:tc>
      </w:tr>
      <w:tr w:rsidR="00002C43" w:rsidRPr="00002C43" w14:paraId="5003D87D" w14:textId="77777777" w:rsidTr="00002C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799C1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b/>
                <w:bCs/>
                <w:sz w:val="14"/>
                <w:szCs w:val="14"/>
              </w:rPr>
              <w:t>ConfirmarColeta</w:t>
            </w:r>
          </w:p>
        </w:tc>
        <w:tc>
          <w:tcPr>
            <w:tcW w:w="11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26931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sz w:val="14"/>
                <w:szCs w:val="14"/>
              </w:rPr>
              <w:t>Resgatador ↔ Doador</w:t>
            </w:r>
          </w:p>
        </w:tc>
        <w:tc>
          <w:tcPr>
            <w:tcW w:w="1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A3BD0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sz w:val="14"/>
                <w:szCs w:val="14"/>
              </w:rPr>
              <w:t>Verificar o que saiu do doador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5918D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sz w:val="14"/>
                <w:szCs w:val="14"/>
              </w:rPr>
              <w:t>kg e temperatura declarados e medidos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D92C9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sz w:val="14"/>
                <w:szCs w:val="14"/>
              </w:rPr>
              <w:t>Coleta confirmada ou divergência registrada</w:t>
            </w:r>
          </w:p>
        </w:tc>
        <w:tc>
          <w:tcPr>
            <w:tcW w:w="47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4E437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sz w:val="14"/>
                <w:szCs w:val="14"/>
              </w:rPr>
              <w:t>As duas partes registram kg e temperatura; se divergirem, marcam disputa e avisam os Avaliadores</w:t>
            </w:r>
          </w:p>
        </w:tc>
      </w:tr>
      <w:tr w:rsidR="00002C43" w:rsidRPr="00002C43" w14:paraId="0BDA6DB2" w14:textId="77777777" w:rsidTr="00002C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50A54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b/>
                <w:bCs/>
                <w:sz w:val="14"/>
                <w:szCs w:val="14"/>
              </w:rPr>
              <w:t>EntregarLote</w:t>
            </w:r>
          </w:p>
        </w:tc>
        <w:tc>
          <w:tcPr>
            <w:tcW w:w="11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A06F6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sz w:val="14"/>
                <w:szCs w:val="14"/>
              </w:rPr>
              <w:t>Resgatador ↔ Receptor</w:t>
            </w:r>
          </w:p>
        </w:tc>
        <w:tc>
          <w:tcPr>
            <w:tcW w:w="1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1263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sz w:val="14"/>
                <w:szCs w:val="14"/>
              </w:rPr>
              <w:t>Entregar e verificar na chegada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04617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sz w:val="14"/>
                <w:szCs w:val="14"/>
              </w:rPr>
              <w:t>Lote, kg e temperatura na chegada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DD04C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sz w:val="14"/>
                <w:szCs w:val="14"/>
              </w:rPr>
              <w:t>Entrega confirmada, parcial ou recusada</w:t>
            </w:r>
          </w:p>
        </w:tc>
        <w:tc>
          <w:tcPr>
            <w:tcW w:w="47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CDBD5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sz w:val="14"/>
                <w:szCs w:val="14"/>
              </w:rPr>
              <w:t>O receptor inspeciona; aceita ou recusa; os dois registram o resultado</w:t>
            </w:r>
          </w:p>
        </w:tc>
      </w:tr>
      <w:tr w:rsidR="00002C43" w:rsidRPr="00002C43" w14:paraId="77A807DA" w14:textId="77777777" w:rsidTr="00002C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F0E0B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b/>
                <w:bCs/>
                <w:sz w:val="14"/>
                <w:szCs w:val="14"/>
              </w:rPr>
              <w:t>UsarArmazenamento</w:t>
            </w:r>
          </w:p>
        </w:tc>
        <w:tc>
          <w:tcPr>
            <w:tcW w:w="11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AA7AB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sz w:val="14"/>
                <w:szCs w:val="14"/>
              </w:rPr>
              <w:t>Resgatador → Armazenador</w:t>
            </w:r>
          </w:p>
        </w:tc>
        <w:tc>
          <w:tcPr>
            <w:tcW w:w="1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F25A3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sz w:val="14"/>
                <w:szCs w:val="14"/>
              </w:rPr>
              <w:t>Reservar, depositar e retirar lote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3A1E0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sz w:val="14"/>
                <w:szCs w:val="14"/>
              </w:rPr>
              <w:t>Lote, kg, categoria, tempo previsto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5E90A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sz w:val="14"/>
                <w:szCs w:val="14"/>
              </w:rPr>
              <w:t>Vaga reservada, depósito feito, retirada feita</w:t>
            </w:r>
          </w:p>
        </w:tc>
        <w:tc>
          <w:tcPr>
            <w:tcW w:w="47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9F63C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sz w:val="14"/>
                <w:szCs w:val="14"/>
              </w:rPr>
              <w:t>O armazenador confere capacidade e categoria; depois do depósito o relógio do frio passa a contar nele</w:t>
            </w:r>
          </w:p>
        </w:tc>
      </w:tr>
      <w:tr w:rsidR="00002C43" w:rsidRPr="00002C43" w14:paraId="285F0C13" w14:textId="77777777" w:rsidTr="00002C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22EE9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b/>
                <w:bCs/>
                <w:sz w:val="14"/>
                <w:szCs w:val="14"/>
              </w:rPr>
              <w:t>TratarImprevisto</w:t>
            </w:r>
          </w:p>
        </w:tc>
        <w:tc>
          <w:tcPr>
            <w:tcW w:w="11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E45BB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sz w:val="14"/>
                <w:szCs w:val="14"/>
              </w:rPr>
              <w:t>Quem detecta → partes do contrato</w:t>
            </w:r>
          </w:p>
        </w:tc>
        <w:tc>
          <w:tcPr>
            <w:tcW w:w="1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613C4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sz w:val="14"/>
                <w:szCs w:val="14"/>
              </w:rPr>
              <w:t>Reagir a cancelamento, atraso ou falha de frio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1115B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sz w:val="14"/>
                <w:szCs w:val="14"/>
              </w:rPr>
              <w:t>Tipo de evento, lote, contrato afetado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3B104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sz w:val="14"/>
                <w:szCs w:val="14"/>
              </w:rPr>
              <w:t>Contrato cancelado, redirecionado ou lote descartado</w:t>
            </w:r>
          </w:p>
        </w:tc>
        <w:tc>
          <w:tcPr>
            <w:tcW w:w="47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AC1F0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sz w:val="14"/>
                <w:szCs w:val="14"/>
              </w:rPr>
              <w:t>Os afetados reabrem ContratarResgate ou AnunciarOferta; sem alternativa a tempo, o lote vai para o armazenamento mais próximo ou é descartado</w:t>
            </w:r>
          </w:p>
        </w:tc>
      </w:tr>
      <w:tr w:rsidR="00002C43" w:rsidRPr="00002C43" w14:paraId="2B3BBB4C" w14:textId="77777777" w:rsidTr="00002C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F005A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b/>
                <w:bCs/>
                <w:sz w:val="14"/>
                <w:szCs w:val="14"/>
              </w:rPr>
              <w:t>TrocarTestemunho</w:t>
            </w:r>
          </w:p>
        </w:tc>
        <w:tc>
          <w:tcPr>
            <w:tcW w:w="11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D7987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sz w:val="14"/>
                <w:szCs w:val="14"/>
              </w:rPr>
              <w:t>Avaliador → outros Avaliadores</w:t>
            </w:r>
          </w:p>
        </w:tc>
        <w:tc>
          <w:tcPr>
            <w:tcW w:w="1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BFB0B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sz w:val="14"/>
                <w:szCs w:val="14"/>
              </w:rPr>
              <w:t>Compartilhar reputação observada</w:t>
            </w:r>
          </w:p>
        </w:tc>
        <w:tc>
          <w:tcPr>
            <w:tcW w:w="1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ACE62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sz w:val="14"/>
                <w:szCs w:val="14"/>
              </w:rPr>
              <w:t>Agente avaliado, resultado, evidência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C42F7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sz w:val="14"/>
                <w:szCs w:val="14"/>
              </w:rPr>
              <w:t>Visão de reputação atualizada</w:t>
            </w:r>
          </w:p>
        </w:tc>
        <w:tc>
          <w:tcPr>
            <w:tcW w:w="47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1F4DE" w14:textId="77777777" w:rsidR="00002C43" w:rsidRPr="00002C43" w:rsidRDefault="00002C43" w:rsidP="00002C43">
            <w:pPr>
              <w:rPr>
                <w:sz w:val="14"/>
                <w:szCs w:val="14"/>
              </w:rPr>
            </w:pPr>
            <w:r w:rsidRPr="00002C43">
              <w:rPr>
                <w:rFonts w:ascii="Arial" w:eastAsia="Arial" w:hAnsi="Arial" w:cs="Arial"/>
                <w:sz w:val="14"/>
                <w:szCs w:val="14"/>
              </w:rPr>
              <w:t>O receptor pondera o testemunho pela reputação de quem o enviou e atualiza sua própria visão</w:t>
            </w:r>
          </w:p>
        </w:tc>
      </w:tr>
    </w:tbl>
    <w:p w14:paraId="7EC2EB2B" w14:textId="77777777" w:rsidR="00002C43" w:rsidRPr="000B0638" w:rsidRDefault="00002C43" w:rsidP="000B0638">
      <w:pPr>
        <w:ind w:left="360"/>
        <w:rPr>
          <w:rFonts w:ascii="Arial" w:hAnsi="Arial" w:cs="Arial"/>
          <w:b/>
          <w:bCs/>
        </w:rPr>
      </w:pPr>
    </w:p>
    <w:sectPr w:rsidR="00002C43" w:rsidRPr="000B06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2075"/>
    <w:multiLevelType w:val="multilevel"/>
    <w:tmpl w:val="B65C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40339"/>
    <w:multiLevelType w:val="multilevel"/>
    <w:tmpl w:val="AB6E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C21B5F"/>
    <w:multiLevelType w:val="multilevel"/>
    <w:tmpl w:val="78B0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062087"/>
    <w:multiLevelType w:val="hybridMultilevel"/>
    <w:tmpl w:val="4BC67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666132"/>
    <w:multiLevelType w:val="multilevel"/>
    <w:tmpl w:val="1216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670FA"/>
    <w:multiLevelType w:val="hybridMultilevel"/>
    <w:tmpl w:val="EDA2E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7F4D6D"/>
    <w:multiLevelType w:val="hybridMultilevel"/>
    <w:tmpl w:val="37A66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2E5F4A"/>
    <w:multiLevelType w:val="multilevel"/>
    <w:tmpl w:val="EAF0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076160">
    <w:abstractNumId w:val="5"/>
  </w:num>
  <w:num w:numId="2" w16cid:durableId="956330904">
    <w:abstractNumId w:val="6"/>
  </w:num>
  <w:num w:numId="3" w16cid:durableId="502162319">
    <w:abstractNumId w:val="3"/>
  </w:num>
  <w:num w:numId="4" w16cid:durableId="1220171173">
    <w:abstractNumId w:val="2"/>
  </w:num>
  <w:num w:numId="5" w16cid:durableId="1329090602">
    <w:abstractNumId w:val="7"/>
  </w:num>
  <w:num w:numId="6" w16cid:durableId="1055591949">
    <w:abstractNumId w:val="1"/>
  </w:num>
  <w:num w:numId="7" w16cid:durableId="85074822">
    <w:abstractNumId w:val="4"/>
  </w:num>
  <w:num w:numId="8" w16cid:durableId="907497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638"/>
    <w:rsid w:val="00002C43"/>
    <w:rsid w:val="000B0638"/>
    <w:rsid w:val="001F654E"/>
    <w:rsid w:val="005775C0"/>
    <w:rsid w:val="00AE4B2B"/>
    <w:rsid w:val="00C15939"/>
    <w:rsid w:val="00CB55B9"/>
    <w:rsid w:val="00DA0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E3A8F"/>
  <w15:chartTrackingRefBased/>
  <w15:docId w15:val="{9F5A28B4-4B74-499D-AEA1-17CDCAFBE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0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6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6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6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6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6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6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6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6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6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6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6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742</Words>
  <Characters>4232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Brandao Freitas</dc:creator>
  <cp:keywords/>
  <dc:description/>
  <cp:lastModifiedBy>Rodrigo Brandao Freitas</cp:lastModifiedBy>
  <cp:revision>2</cp:revision>
  <dcterms:created xsi:type="dcterms:W3CDTF">2026-10-16T13:35:00Z</dcterms:created>
  <dcterms:modified xsi:type="dcterms:W3CDTF">2026-10-16T14:13:00Z</dcterms:modified>
</cp:coreProperties>
</file>