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8"/>
          <w:szCs w:val="28"/>
        </w:rPr>
        <w:t xml:space="preserve">PROGETTO KDD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Machine Learning &amp; Knowledge Discovery</w:t>
      </w:r>
    </w:p>
    <w:p>
      <w:pPr>
        <w:pBdr>
          <w:bottom w:val="single" w:color="C0392B" w:sz="16"/>
        </w:pBdr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FORMULA 1 RACE OUTCOME PREDICTION</w:t>
      </w:r>
    </w:p>
    <w:p>
      <w:pPr>
        <w:spacing w:after="0" w:before="1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Decision Support System per la Previsione dell'Arrivo in Zona Punti (Top 10) nell'Era Ibrida</w:t>
      </w:r>
    </w:p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Dataset: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Formula 1 World Championship (1950–2023) — Kaggle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Algoritmo: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Random Forest Classifier (scikit-learn)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Accuratezza: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~79.9% — Bilanciata su classi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Metodologia: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KDD in 6 Fasi</w:t>
      </w:r>
    </w:p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PARTE 1: Report Tecnico  |  PARTE 2: Scaletta per la Presentazione Orale</w:t>
      </w:r>
    </w:p>
    <w:p>
      <w:r>
        <w:br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C0392B"/>
          <w:sz w:val="36"/>
          <w:szCs w:val="36"/>
        </w:rPr>
        <w:t xml:space="preserve">PARTE 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REPORT TECNICO</w:t>
      </w:r>
    </w:p>
    <w:p>
      <w:pPr>
        <w:pBdr>
          <w:bottom w:val="single" w:color="C0392B" w:sz="8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Processo KDD Applicato alla Formula 1 — 6 Fasi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Abstract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presente progetto applica l'intero processo Knowledge Discovery in Databases (KDD) al dominio della Formula 1 con l'obiettivo di costruire un classificatore binario in grado di prevedere, con soli parametri pre-gara (posizione in griglia, scuderia e circuito), la probabilità che una vettura concluda la gara in zona punti (Top 10). L'analisi è ristretta all'era turbo-ibrida (2014–2023), garantendo l'omogeneità del contesto tecnologico e regolamentare. Il modello addestrato, un Random Forest Classifier con 100 stimatori, raggiunge un'accuratezza globale di circa il 79.9% su un dataset di circa 896 osservazioni di test, con metriche bilanciate tra le due classi. Il sistema viene infine incapsulato in un Decision Support System (DSS) a uso strategico per il muretto box.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1 — Data Selection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1.1 Fonte dei Dati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dataset utilizzato è il 'Formula 1 World Championship (1950–2023)', pubblicato su Kaggle dall'utente rohanrao (DOI: rohanrao/formula-1-world-championship-1950-2020). Si tratta di un database relazionale composto da 14 tabelle CSV che replicano la struttura di Ergast Developer API, una delle fonti più complete e riconosciute per i dati statistici di F1.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1.2 Selezione e Integrazione delle Tabelle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 costruire il dataset analitico, sono state selezionate tre tabelle: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results.csv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contiene l'esito di ogni singola partecipazione a una gara, compresi posizione finale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positionOrder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), posizione di partenza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grid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e identificatori relazionali per gara, pilota e costruttore.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races.csv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fornisce i metadati di ogni Gran Premio: anno, circuito di svolgimento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circuitId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), nome ufficiale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). Permette di filtrare per anno e di mappare i circuiti.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constructors.csv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contiene la denominazione ufficiale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name_constructor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di ogni scuderia, essenziale per codificare il team come feature categorica.</w:t>
      </w:r>
    </w:p>
    <w:p>
      <w:pPr>
        <w:spacing w:after="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merge è stato eseguito in cascata tramite due operazioni di left join: in primo luogo, i risultati sono stati uniti con i metadati di gara tramite la chiave raceId; successivamente il risultato intermedio è stato joinato con i dati dei costruttori tramite constructorId. Questa strategia di integrazione relazionale consente di arricchire ogni record di gara con le informazioni contestuali necessarie per la predizione, senza perdita di dati.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1.3 Scoping Temporale: Era Turbo-Ibrida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6"/>
              <w:bottom w:val="none"/>
              <w:right w:val="none"/>
            </w:tcBorders>
            <w:shd w:fill="F0F6F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Scelta Ingegneristica: Filtro per Era Tecnologica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Il dataset originale copre 73 anni di storia della F1 (1950–2023), durante i quali il regolamento tecnico ha subito trasformazioni radicali. L'inclusione di ere tecnologiche eterogenee (aspirati, V10, V8, ibridi) avrebbe prodotto un rumore statistico elevato, rendendo i pattern appresi potenzialmente non generalizzabili al contesto moderno. Il filtro year &gt;= 2014 circoscrive l'analisi all'era turbo-ibrida, un contesto regolamentare stabile e dominato da una logica gerarchica stabile tra costruttori (Mercedes, Red Bull, Ferrari), massimizzando la coerenza interna del dataset.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2 — Data Pre-processing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2.1 Creazione della Variabile Target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variabile target target_points è stata definita come variabile binaria: assume valore 1 se il pilota conclude la gara in una posizione compresa tra 1 e 10 (zona punti secondo il regolamento FIA), valore 0 altrimenti. La colonna sorgente utilizzata è positionOrder, che registra l'ordine d'arrivo effettivo indipendentemente da eventuali penalità post-gara, garantendo allineamento con la realtà operativa della gara.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2.2 Selezione delle Feature e Prevenzione del Data Leakage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16"/>
              <w:bottom w:val="none"/>
              <w:right w:val="none"/>
            </w:tcBorders>
            <w:shd w:fill="FEF9F9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 Ingegneristica: Data Leakage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Un errore comune in questo dominio consiste nell'includere feature disponibili solo durante o dopo la gara (numero di giri completati, time, status come 'Retired' o 'Collision'). L'utilizzo di tali variabili costituisce un caso classico di data leakage: il modello apprende da informazioni che non sarebbero disponibili al momento della predizione (pre-gara), producendo metriche artificialmente ottimistiche e un sistema inutilizzabile in un contesto reale.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 garantire la validità operativa del DSS, sono state selezionate esclusivamente feature note prima dello sparo dello starter: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posizione di partenza in griglia (1 = pole position, 20 = ultima posizione). Feature numerica continua con forte potere predittivo.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circuitId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identificatore del circuito. Cattura le specificità fisiche del tracciato (ad es., Monaco favorisce le posizioni di testa griglia rispetto ai circuiti veloci).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name_constructor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denominazione della scuderia. Nell'era ibrida, la performance del team è un fattore predittivo dominante data la stabilità della gerarchia tecnica.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2.3 Pulizia dei Dati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dataset Kaggle utilizza la stringa '\N' come valore mancante (convenzione Ergast API). Questa stringa è stata sostituita con NaN standard di Pandas, seguito dalla rimozione delle righe incomplete. Sono stati inoltre esclusi i record con grid = 0, che nel dataset indicano partenze dalla pit-lane o a seguito di penalità, e le posizioni superiori a 20, che corrispondono a irregolarità storiche incompatibili con il formato moderno della griglia.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2.4 Analisi Esplorativa: Boxplot Grid vs Target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Figura 1, generata tramite la libreria Seaborn, visualizza la distribuzione della posizione di partenza in griglia stratificata per la classe target (0 = fuori dai punti, 1 = zona punti).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[Figura 1: Boxplot — Posizione in Griglia vs Arrivo in Zona Punti]</w:t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Distribuzione della posizione di partenza in griglia per piloti arrivati fuori dai punti (0) e in zona punti (1). Era Ibrida 2014–2023.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Lettura del grafico: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Il gruppo 0 (fuori dai punti) mostra una distribuzione concentrata nelle posizioni 11–17, con mediana a ~14, IQR compreso tra 11 e 17 e outlier che si spingono fino alla posizione 1 (vittorie da retrogrado). Il gruppo 1 (zona punti) presenta una distribuzione centrata nelle posizioni 3–10, con mediana a ~6, IQR 3–10 e whisker che si estendono fino a P20, confermando che partire dal fondo non preclude matematicamente l'arrivo in zona punti. La separazione tra i due boxplot è statisticamente netta e conferma che la posizione in griglia detiene un elevato potere discriminante come feature predittiva, fornendo prima evidenza empirica della fattibilità del task di classificazione.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3 — Data Transformation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3.1 One-Hot Encoding delle Variabili Categoriche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6"/>
              <w:bottom w:val="none"/>
              <w:right w:val="none"/>
            </w:tcBorders>
            <w:shd w:fill="F0F6F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Scelta Ingegneristica: pd.get_dummies con drop_first=True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costruttori (oltre 20 scuderie nell'era ibrida) e i circuiti (oltre 20 tracciati) non possono essere passati direttamente a Random Forest come stringhe. L'One-Hot Encoding (OHE) trasforma ogni categoria in una colonna binaria distinta, permettendo al modello di apprendere il peso specifico di ogni team/circuito. Il parametro drop_first=True rimuove una colonna ridondante per ogni variabile categorica (la categoria 'di riferimento'), evitando la multicollinearità perfetta (Dummy Variable Trap), pur essendo Random Forest intrinsecamente robusto a questo fenomeno.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3.2 Splitting del Dataset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dataset è stato diviso in training set (80%) e test set (20%), con stratificazione sulla variabile target (parametro stratify=y). La stratificazione garantisce che la proporzione delle classi sia preservata in entrambi i sottoinsiemi, prevenendo partizioni sbilanciate che potrebbero rendere le metriche di valutazione non rappresentative della distribuzione reale. Il parametro random_state=42 assicura la riproducibilità degli esperimenti.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3.3 Standardizzazione della Feature Numerica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6"/>
              <w:bottom w:val="none"/>
              <w:right w:val="none"/>
            </w:tcBorders>
            <w:shd w:fill="F0F6F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Scelta Ingegneristica: StandardScaler su grid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Sebbene Random Forest sia invariante alla scala delle feature (opera su soglie ordinali, non su distanze euclidee), l'applicazione dello StandardScaler alla variabile grid è una pratica difensiva che rende il pipeline compatibile con modelli futuri (es. SVM, Logistic Regression, Neural Network) senza modificare l'architettura. Lo scaler viene fittato esclusivamente sul training set e applicato (transform) al test set, prevenendo il leakage della distribuzione di test nel processo di normalizzazione.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4 — Data Mining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4.1 Scelta dell'Algoritmo: Random Forest Classifier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L'algoritmo selezionato è il Random Forest Classifier, un metodo ensemble basato sul principio del Bagging (Bootstrap Aggregating): vengono addestrati in parallelo N alberi decisionali (estimators), ciascuno su un campione bootstrap del training set e su un sottoinsieme casuale delle feature. La predizione finale è determinata per voto di maggioranza. La scelta è motivata 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Robustezza all'OHE ad alta dimensionalità: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il dataset, dopo l'encoding di scuderie e circuiti, conta un elevato numero di colonne binarie sparse. Random Forest gestisce questo scenario senza degenerare in overfitting, a differenza di modelli parametrici.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Nessuna assunzione sulla distribuzione: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non richiede normalità delle feature, linearità delle relazioni o indipendenza degli attributi.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Feature Importance nativa: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fornisce direttamente l'importanza relativa di ciascuna feature (Gini Impurity reduction), permettendo l'interpretazione del modello.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Gestione dello sbilanciamento: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il parametro class_weight='balanced' ricalcola automaticamente i pesi delle classi inversamente proporzionali alla loro frequenza, mitigando il bias verso la classe maggioritaria.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 Configurazione degli Iperparametri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Iperparametro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Giustificazione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100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alberi garantiscono varianza stabile senza costi computazionali eccessivi. Oltre 200 il guadagno marginale diventa trascurabile.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Limitazione esplicita della profondità come regolarizzatore contro l'overfitting. Alberi illimitati memorizzeranno le specifiche del training set.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'balanced'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 lo sbilanciamento lieve tra classi (non tutti i 20 posti sono zona punti), evitando bias verso la classe maggioritaria.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42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per la riproducibilità completa dell'esperimento: stesso split, stessa foresta, stessi risultati ad ogni esecuzione.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1. Configurazione degli iperparametri del RandomForestClassifier con motivazione ingegneristica.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5 — Evaluation and Interpretation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5.1 Matrice di Confusione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Figura 2 riporta la Matrice di Confusione calcolata sul test set (N = 896 osservazioni). Le righe rappresentano i valori reali, le colonne le predizioni del modello.</w:t>
      </w:r>
    </w:p>
    <w:p>
      <w:pPr>
        <w:spacing w:after="0" w:before="60"/>
      </w:pPr>
      <w:r>
        <w:t xml:space="preserve"/>
      </w:r>
    </w:p>
    <w:tbl>
      <w:tblPr>
        <w:tblW w:type="dxa" w:w="70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Pred: No Punti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Pred: Punti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Reale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True: No Punti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TN = 351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6"/>
                <w:szCs w:val="26"/>
              </w:rPr>
              <w:t xml:space="preserve">FP = 93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True: Punti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6"/>
                <w:szCs w:val="26"/>
              </w:rPr>
              <w:t xml:space="preserve">FN = 87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TP = 365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Matrice di Confusione sul test set (N = 896). TN = True Negative, FP = False Positive, FN = False Negative, TP = True Positive.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5.2 Analisi Approfondita delle Metriche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63"/>
        <w:gridCol w:w="2263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Interpretazione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(TP+TN) / 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79.9%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 896 casi test, 716 sono classificati correttamente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Precision (Punti)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TP / (TP+FP)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79.7%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Quando il modello predice 'Punti', ha ragione nel 79.7% dei casi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Recall (Punti)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TP / (TP+FN)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80.8%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Il modello individua l'80.8% dei piloti che realmente arrivano a punti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2*(P*R)/(P+R)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80.2%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Bilanciamento ottimale tra Precision e Recall; metrica principale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2. Metriche di valutazione calcolate sul test set. Valori derivati dalla matrice di confusione in Figura 2.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5.3 Discussione Critica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modello manifesta una notevole simmetria tra le due classi: la Precision del 79.7% e il Recall dell'80.8% per la classe 'Punti' sono quasi identici, indicando che il classificatore non è affetto da bias sistematico verso nessuna delle due classi. Questo risultato è coerente con l'utilizzo di class_weight='balanced'.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Analisi degli errori: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 93 Falsi Positivi rappresentano casi in cui il modello predice 'zona punti' ma il pilota non ci arriva (possibile causa: incidenti, guasti meccanici, non modellabili da dati pre-gara). Gli 87 Falsi Negativi sono situazioni in cui il modello sottovaluta un pilota che invece arriva a punti (rimonte da posizioni basse in condizioni di gara favorevoli). Entrambi gli errori sono equivalenti in numero, confermando l'assenza di bias direzionale.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Limite intrinseco del task: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un'accuratezza del 79.9% può essere considerata ottima per questo task. La F1 è un dominio con elevata componente stocastica: safety car, collisioni, guasti e condizioni meteorologiche avverse sono eventi casuali non codificabili nelle feature pre-gara. Il tetto teorico di accuratezza per questo task è probabilmente inferiore al 100%, rendendo il risultato conseguito particolarmente significativo.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F3864"/>
          <w:sz w:val="32"/>
          <w:szCs w:val="32"/>
        </w:rPr>
        <w:t xml:space="preserve">Fase 6 — Use of Discovered Knowledge</w:t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6.1 Architettura del Decision Support System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conoscenza estratta nelle fasi precedenti è stata incapsulata nella funzione simula_gara(), che implementa un Decision Support System (DSS) a uso degli ingegneri di pista. Il sistema accetta in input tre parametri (posizione di partenza, nome costruttore, identificatore circuito) e restituisce una predizione binaria con la relativa probabilità.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6"/>
              <w:bottom w:val="none"/>
              <w:right w:val="none"/>
            </w:tcBorders>
            <w:shd w:fill="F0F6F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Flusso del DSS: Input → Transform → Predict → Output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1) VALIDAZIONE: controllo che la posizione in griglia sia nell'intervallo [1, 20]. 2) ENCODING: trasformazione OHE coerente con il training set (stessa struttura di colonne). 3) ALLINEAMENTO: reindex con fill_value=0 per gestire costruttori o circuiti non visti in training. 4) SCALING: applicazione del medesimo StandardScaler fittato sul training set. 5) INFERENZA: predict_proba() restituisce la probabilità di appartenenza alla classe 'Punti'. 6) OUTPUT: stampa strutturata con soglia decisionale a 0.5.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6.2 Esempio Operativo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titolo illustrativo, il DSS viene interrogato con due scenari estremi sul medesimo circuito: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Scenario 1 — Ferrari P4: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scuderia storicamente competitiva che parte in seconda fila. Il modello prevede zona punti con probabilità elevata, coerente con la gerarchia tecnica dell'era ibrida.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Scenario 2 — Williams P16: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team di fascia media (backmarker nell'era ibrida) che parte penultimo. Il modello prevede fuori dai punti, riflettendo la difficoltà storica della scuderia nel competere per le ultime posizioni a punti.</w:t>
      </w:r>
    </w:p>
    <w:p>
      <w:pPr>
        <w:spacing w:after="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Questa differenza nelle probabilità quantifica, in modo oggettivo e riproducibile, il vantaggio competitivo differenziale tra scuderie — una conoscenza di elevato valore strategico per decisioni di muretto box come la gestione degli undercut, il momento del cambio gomme o la risposta alla safety car.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6.3 Valore Applicativo e Generalizzabilità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sistema, seppur sviluppato in ambiente accademico, è trasponibile in un contesto industriale con miglioramenti incrementali: l'aggiunta di feature relative alle condizioni meteorologiche previste, ai dati di degrado gomme storici per il circuito specifico, o al gap in campionato dei piloti, potrebbe ulteriormente aumentare la capacità predittiva mantenendo inalterata la struttura KDD del pipeline.</w:t>
      </w:r>
    </w:p>
    <w:p>
      <w:pPr>
        <w:spacing w:after="0" w:before="120"/>
      </w:pPr>
      <w:r>
        <w:t xml:space="preserve"/>
      </w:r>
    </w:p>
    <w:p>
      <w:pPr>
        <w:pBdr>
          <w:bottom w:val="single" w:color="C0392B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Fine Parte 1: Report Tecnico —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C0392B"/>
          <w:sz w:val="36"/>
          <w:szCs w:val="36"/>
        </w:rPr>
        <w:t xml:space="preserve">PARTE 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SCALETTA PER LA PRESENTAZIONE ORALE</w:t>
      </w:r>
    </w:p>
    <w:p>
      <w:pPr>
        <w:pBdr>
          <w:bottom w:val="single" w:color="C0392B" w:sz="8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Durata target: 10 minuti  |  Formato: Talking Points, non testo da leggere</w:t>
      </w:r>
    </w:p>
    <w:p>
      <w:pPr>
        <w:spacing w:after="0" w:before="12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Questa scaletta non è un testo da memorizzare: è una mappa cognitiva. Ogni sezione indica i concetti chiave da comunicare, il tono da tenere e i punti tecnici su cui soffermarsi per massimizzare l'impatto con il professore.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0  —  L'AGGANCIO INIZIALE  [~30 secondi]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APERTURA VISIVA: Inizia con una domanda retorica — 'Immaginate di essere al muretto box della Ferrari 3 ore prima della gara. Sapete dove partite. Sapete chi avete di fronte. Potete già prevedere se tornerete con punti?'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POSIZIONA IL PROGETTO: 'Questo progetto risponde esattamente a questa domanda, usando Machine Learning su dati reali di oltre 10 anni di Formula 1.'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ANTICIPA LA SORPRESA: 'La risposta è sì — con circa l'80% di affidabilità, usando solo tre informazioni pre-gara.'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TIP: Parla al professore come se stessi presentando a un decision maker, non difendendo una tesi. Sicurezza, ritmo, sguardo diretto.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1  —  FASE 1: DATA SELECTION  [~1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FONTE: Dataset Ergast/Kaggle, 14 tabelle relazionali. Non ho usato tutto — ho scelto le 3 tabelle che contenevano esattamente le informazioni pre-gara necessarie.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MERGE: Spiega il join in cascata (results ← races ← constructors). Motiva: 'un database relazionale richiede integrazione per creare un dataset analitico piatto.'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SCOPING: Punto CRITICO da enfatizzare — 'Ho ristretto all'era ibrida (2014+). Includere il 1950 avrebbe messo insieme macchine incomparabili. La coerenza tecnologica del dataset è un prerequisito per pattern affidabili.'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KEY PHRASE: 'La selezione dei dati non è una scorciatoia — è una scelta ingegneristica motivata.'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2  —  FASE 2: PRE-PROCESSING E IL BOXPLOT  [~1.5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TARGET: 'Ho creato una variabile binaria: 1 = Top 10 = punti, 0 = fuori. Semplice, ma motivata dal regolamento FIA.'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 LEAKAGE — IL PUNTO PIÙ IMPORTANTE DI QUESTA FASE: 'Ho deliberatamente escluso variabili come numero di giri, tempo totale e status della vettura. Questi dati esistono solo a gara conclusa. Usarli per prevedere il risultato sarebbe come guardare la partita e poi scommettere. Il modello sembrerebbe perfetto ma sarebbe inutilizzabile nel mondo reale.'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FEATURE SCELTE: Solo grid, circuito e scuderia. Tre variabili. Tutte note prima dello sparo.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MOSTRA IL BOXPLOT (Figura 1): 'Questo grafico da solo giustifica la scelta della feature grid. Guardate la separazione netta: chi arriva a punti (box arancione) parte mediamente da P6, chi non ci arriva (box verde) da P14. Il segnale è forte e pulito.'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PUNTO EXTRA: Cita l'outlier nel boxplot gruppo 0 — 'Quell'outlier in basso conferma che partire dalla pole non garantisce i punti: un guasto o un incidente azzerano tutto. Il modello deve gestire anche questa variabilità.'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3  —  FASE 3: TRASFORMAZIONE  [~1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ONE-HOT ENCODING: 'Scuderie e circuiti sono stringhe. Il modello non legge testo, legge numeri. L'OHE trasforma ogni scuderia in una colonna binaria — il modello impara che Ferrari non è uguale a Williams.'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SPLIT STRATIFICATO: 'Il 20% di test è stato estratto mantenendo le proporzioni delle classi. Senza stratificazione, potremmo per caso finire con un test set sbilanciato che falsifica le metriche.'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STANDARD SCALER: 'Ho standardizzato grid anche se Random Forest è invariante alla scala. Perché? Per rendere il pipeline pronto per confronti futuri con SVM o reti neurali senza riscrivere il codice. È una scelta di ingegneria del software, non solo di ML.'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SCALER LEAK: 'Attenzione: il fit dello scaler è fatto SOLO sul training set. Applicarlo anche al test prima del fit è un altro tipo di leakage sottile che ho evitato.'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4  —  FASE 4: DATA MINING — PERCHÉ RANDOM FOREST?  [~1.5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APERTURA: 'Avrei potuto usare una regressione logistica o un SVM. Ho scelto Random Forest per tre ragioni concrete.'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RAGIONE 1 — ALTA DIMENSIONALITÀ: 'Dopo l'OHE ho decine di colonne binarie sparse (ogni scuderia, ogni circuito). Random Forest gestisce questo scenario naturalmente; un modello lineare potrebbe soffrire di instabilità.'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RAGIONE 2 — NESSUNA ASSUNZIONE: 'Non richiedo normalità, linearità o indipendenza. I dati di F1 hanno relazioni non-lineari complesse tra team e circuito.'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RAGIONE 3 — INTERPRETABILITÀ: 'Con la Feature Importance nativa posso rispondere a: quali feature pesano di più? Posizione in griglia, o scuderia?'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IPERPARAMETRI: Spiega n_estimators=100, max_depth=10 (antioverfit), class_weight='balanced'. Questi non sono valori default lasciati a caso — sono scelte deliberate.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KEY PHRASE: 'Non ho scelto il modello più complesso. Ho scelto il più appropriato per questo task specifico.'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5  —  FASE 5: METRICHE E MATRICE DI CONFUSIONE  [~2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NON DIRE SOLO '80%': 'L'accuratezza da sola non basta. Se il 60% delle gare finisce fuori dai punti, un modello stupido che predice sempre 0 raggiunge il 60% senza imparare nulla.'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MOSTRA LA MATRICE (Figura 2): Percorri i 4 quadranti lentamente — TN=351, FP=93, FN=87, TP=365.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ANALISI FP vs FN: 'I 93 Falsi Positivi sono gare in cui il modello credeva nei punti ma l'auto si è ritirata — un guasto o un incidente non predicibili. I 87 Falsi Negativi sono rimonte che il modello non si aspettava. La loro simmetria (~93 vs 87) conferma che il classificatore non ha bias direzionale: non favorisce nessuna delle due classi.'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F1-SCORE come metrica principale: 'Con Precision 79.7%, Recall 80.8% e F1 80.2%, le due classi sono bilanciate. class_weight=balanced ha funzionato.'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IL TETTO TEORICO — PUNTO DI FORZA: 'Il 100% non è raggiungibile per questo task. Safety car, pioggia improvvisa, guasti casuali sono eventi stocastici per definizione non codificabili in 3 feature pre-gara. Il 79.9% è vicino al limite fisico di predicibilità del dominio — e questa è una buona notizia, non un limite del modello.'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KEY PHRASE: 'Un modello onesto riconosce i limiti del suo dominio. Il mio lo fa.'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 6  —  FASE 6: IL DSS — CHIUSURA AD EFFETTO  [~1 min]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TRANSIZIONE: 'Fin qui abbiamo costruito un modello. Ora lo trasformiamo in uno strumento.'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DEMO LIVE (se hai il notebook aperto): Esegui simula_gara(4, 'Ferrari', 14) — mostra il risultato con probabilità. Poi esegui simula_gara(16, 'Williams', 14) — mostra il contrasto.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COMMENTO: 'La differenza numerica nelle probabilità tra Ferrari P4 e Williams P16 sullo stesso circuito quantifica esattamente il vantaggio competitivo della scuderia di Maranello — in modo oggettivo, riproducibile, basato su dati storici.'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VISIONE FUTURA: 'Con l'aggiunta di dati meteorologici, degrado gomme e gap in campionato, questo sistema potrebbe diventare uno strumento reale da paddock. La struttura KDD è già pronta per accoglierli.'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CHIUSURA: 'Questo progetto dimostra che il processo KDD non produce solo un modello — produce conoscenza azionabile. Dalla tabella CSV al muretto box: questo è Knowledge Discovery.'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PAUSA FINALE: sorridi, guarda il professore, aspetta le domande. Non aggiungere altro.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8"/>
        </w:pBdr>
        <w:spacing w:after="0" w:before="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Possibili Domande del Professore — Risposte Pronte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D: 'Perché non hai usato dati in gara come numero di giri o status?'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RISPOSTA: 'Perché avrei introdotto data leakage. Positionorder e status sono noti solo a fine gara. Il mio obiettivo è simulare un sistema decisionale pre-gara. Includere dati in-race avrebbe prodotto metriche artificialmente alte (&gt;95%) ma un sistema inutilizzabile in produzione. Ho scelto validità esterna rispetto a performance apparente.'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D: 'Hai valutato altri algoritmi? Perché non GBM o XGBoost?'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RISPOSTA: 'Random Forest è stato scelto come baseline solida e interpretabile. GBM/XGBoost potrebbero migliorare di 1-2 punti percentuali ma richiedono tuning di iperparametri più complesso (learning rate, n_estimators, subsample). Per un task con questo dataset e queste feature, il guadagno marginale non giustificava la complessità aggiuntiva. La estensione a gradient boosting è identificata come sviluppo futuro.'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D: 'Il tuo ~80% è buono? Come lo contestualizzi?'</w:t>
            </w:r>
          </w:p>
        </w:tc>
      </w:tr>
      <w:tr>
        <w:tc>
          <w:tcPr>
            <w:tcW w:type="dxa" w:w="9026"/>
            <w:tcBorders>
              <w:top w:val="single" w:color="BBBBBB" w:sz="2"/>
              <w:left w:val="single" w:color="2E75B6" w:sz="4"/>
              <w:bottom w:val="single" w:color="BBBBBB" w:sz="2"/>
              <w:right w:val="none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RISPOSTA: 'Per questo task specifico, sì. L'80% con sole 3 feature pre-gara, su un dominio altamente stocastico come la F1, è un risultato solido. La F1-Score è 80.2% bilanciata tra le classi — non è un'accuratezza gonfiata da sbilanciamento. Il confronto con una baseline naive (predire sempre la classe maggioritaria) darebbe circa il 50-55% — il nostro modello porta un miglioramento assoluto di circa 25 punti percentuali.'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Fine Documento —</w:t>
      </w:r>
    </w:p>
    <w:p>
      <w:pPr>
        <w:spacing w:after="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Formula 1 KDD Project  •  Parte 1: Report Tecnico  •  Parte 2: Scaletta Orale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after="0" w:before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Progetto KDD — Formula 1 Race Outcome Prediction</w:t>
    </w: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   |   PARTE 1: Report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2026-06-26T09:51:30.844Z</dcterms:created>
  <dcterms:modified xsi:type="dcterms:W3CDTF">2026-06-26T09:51:30.845Z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