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spacing w:before="360" w:after="360"/>
        <w:rPr/>
      </w:pPr>
      <w:r>
        <w:rPr>
          <w:rStyle w:val="IntenseReference"/>
        </w:rPr>
        <w:t>Лабораторная работа №1</w:t>
      </w:r>
    </w:p>
    <w:p>
      <w:pPr>
        <w:pStyle w:val="IntenseQuote"/>
        <w:rPr/>
      </w:pPr>
      <w:r>
        <w:rPr/>
        <w:t>Данные и проблемы в них</w:t>
      </w:r>
    </w:p>
    <w:p>
      <w:pPr>
        <w:pStyle w:val="Normal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Постановка задачи:</w:t>
      </w:r>
    </w:p>
    <w:p>
      <w:pPr>
        <w:pStyle w:val="Normal"/>
        <w:ind w:firstLine="708"/>
        <w:rPr/>
      </w:pPr>
      <w:r>
        <w:rPr>
          <w:rStyle w:val="IntenseEmphasis"/>
          <w:sz w:val="28"/>
          <w:szCs w:val="28"/>
        </w:rPr>
        <w:t xml:space="preserve"> </w:t>
      </w:r>
      <w:r>
        <w:rPr>
          <w:rStyle w:val="IntenseEmphasis"/>
          <w:color w:val="auto"/>
          <w:sz w:val="24"/>
          <w:szCs w:val="24"/>
        </w:rPr>
        <w:t xml:space="preserve">Необходимо сформировать два набора данных для приложений машинного обучения. Первый датасет должен представлять из себя табличный набор данных для задачи классификации. Второй датасет должен быть отличен от первого, и может представлять из себя набор изображений, корпус документов, другой табличный датасет или датасет из соревнования </w:t>
      </w:r>
      <w:r>
        <w:rPr>
          <w:rStyle w:val="IntenseEmphasis"/>
          <w:color w:val="auto"/>
          <w:sz w:val="24"/>
          <w:szCs w:val="24"/>
          <w:lang w:val="en-US"/>
        </w:rPr>
        <w:t>Kaggle</w:t>
      </w:r>
      <w:r>
        <w:rPr>
          <w:rStyle w:val="IntenseEmphasis"/>
          <w:color w:val="auto"/>
          <w:sz w:val="24"/>
          <w:szCs w:val="24"/>
        </w:rPr>
        <w:t>,</w:t>
      </w:r>
      <w:bookmarkStart w:id="0" w:name="_GoBack"/>
      <w:bookmarkEnd w:id="0"/>
      <w:r>
        <w:rPr>
          <w:rStyle w:val="IntenseEmphasis"/>
          <w:color w:val="auto"/>
          <w:sz w:val="24"/>
          <w:szCs w:val="24"/>
        </w:rPr>
        <w:t xml:space="preserve"> предназначенный для решения интересующей вас задачи машинного обучения. </w:t>
      </w:r>
    </w:p>
    <w:p>
      <w:pPr>
        <w:pStyle w:val="Normal"/>
        <w:ind w:hanging="0"/>
        <w:rPr/>
      </w:pPr>
      <w:r>
        <w:rPr>
          <w:rStyle w:val="IntenseEmphasis"/>
          <w:color w:val="auto"/>
          <w:sz w:val="24"/>
          <w:szCs w:val="24"/>
        </w:rPr>
        <w:t xml:space="preserve">Необходимо провести анализ обоих наборов данных, </w:t>
      </w:r>
    </w:p>
    <w:p>
      <w:pPr>
        <w:pStyle w:val="Normal"/>
        <w:ind w:firstLine="708"/>
        <w:rPr/>
      </w:pPr>
      <w:bookmarkStart w:id="1" w:name="__DdeLink__29_159105772"/>
      <w:r>
        <w:rPr>
          <w:rStyle w:val="IntenseEmphasis"/>
          <w:color w:val="auto"/>
          <w:sz w:val="24"/>
          <w:szCs w:val="24"/>
        </w:rPr>
        <w:t xml:space="preserve">1) </w:t>
      </w:r>
      <w:bookmarkEnd w:id="1"/>
      <w:r>
        <w:rPr>
          <w:rStyle w:val="IntenseEmphasis"/>
          <w:color w:val="auto"/>
          <w:sz w:val="24"/>
          <w:szCs w:val="24"/>
        </w:rPr>
        <w:t xml:space="preserve">поставить решаемую вами задачу, </w:t>
      </w:r>
    </w:p>
    <w:p>
      <w:pPr>
        <w:pStyle w:val="Normal"/>
        <w:ind w:firstLine="708"/>
        <w:rPr/>
      </w:pPr>
      <w:r>
        <w:rPr>
          <w:rStyle w:val="IntenseEmphasis"/>
          <w:color w:val="auto"/>
          <w:sz w:val="24"/>
          <w:szCs w:val="24"/>
        </w:rPr>
        <w:t xml:space="preserve">2) </w:t>
      </w:r>
      <w:r>
        <w:rPr>
          <w:rStyle w:val="IntenseEmphasis"/>
          <w:color w:val="auto"/>
          <w:sz w:val="24"/>
          <w:szCs w:val="24"/>
        </w:rPr>
        <w:t xml:space="preserve">определить признаки необходимые для решения задачи, </w:t>
      </w:r>
    </w:p>
    <w:p>
      <w:pPr>
        <w:pStyle w:val="Normal"/>
        <w:ind w:firstLine="708"/>
        <w:rPr/>
      </w:pPr>
      <w:r>
        <w:rPr>
          <w:rStyle w:val="IntenseEmphasis"/>
          <w:color w:val="auto"/>
          <w:sz w:val="24"/>
          <w:szCs w:val="24"/>
        </w:rPr>
        <w:t xml:space="preserve">3) </w:t>
      </w:r>
      <w:r>
        <w:rPr>
          <w:rStyle w:val="IntenseEmphasis"/>
          <w:color w:val="auto"/>
          <w:sz w:val="24"/>
          <w:szCs w:val="24"/>
        </w:rPr>
        <w:t xml:space="preserve">в случае необходимости заняться генерацией новых признаков, </w:t>
      </w:r>
    </w:p>
    <w:p>
      <w:pPr>
        <w:pStyle w:val="Normal"/>
        <w:ind w:firstLine="708"/>
        <w:rPr/>
      </w:pPr>
      <w:r>
        <w:rPr>
          <w:rStyle w:val="IntenseEmphasis"/>
          <w:color w:val="auto"/>
          <w:sz w:val="24"/>
          <w:szCs w:val="24"/>
        </w:rPr>
        <w:t xml:space="preserve">4) </w:t>
      </w:r>
      <w:r>
        <w:rPr>
          <w:rStyle w:val="IntenseEmphasis"/>
          <w:color w:val="auto"/>
          <w:sz w:val="24"/>
          <w:szCs w:val="24"/>
        </w:rPr>
        <w:t xml:space="preserve">устранением проблем в данных, </w:t>
      </w:r>
    </w:p>
    <w:p>
      <w:pPr>
        <w:pStyle w:val="Normal"/>
        <w:ind w:firstLine="708"/>
        <w:rPr/>
      </w:pPr>
      <w:r>
        <w:rPr>
          <w:rStyle w:val="IntenseEmphasis"/>
          <w:color w:val="auto"/>
          <w:sz w:val="24"/>
          <w:szCs w:val="24"/>
        </w:rPr>
        <w:t xml:space="preserve">5) </w:t>
      </w:r>
      <w:r>
        <w:rPr>
          <w:rStyle w:val="IntenseEmphasis"/>
          <w:color w:val="auto"/>
          <w:sz w:val="24"/>
          <w:szCs w:val="24"/>
        </w:rPr>
        <w:t xml:space="preserve">визуализировать распределение и зависимость целевого признака от </w:t>
        <w:tab/>
        <w:tab/>
        <w:tab/>
        <w:t xml:space="preserve">    выбранных признаков. </w:t>
      </w:r>
    </w:p>
    <w:p>
      <w:pPr>
        <w:pStyle w:val="Normal"/>
        <w:ind w:hanging="0"/>
        <w:rPr>
          <w:sz w:val="24"/>
          <w:szCs w:val="24"/>
        </w:rPr>
      </w:pPr>
      <w:r>
        <w:rPr>
          <w:rStyle w:val="IntenseEmphasis"/>
          <w:color w:val="auto"/>
          <w:sz w:val="24"/>
          <w:szCs w:val="24"/>
        </w:rPr>
        <w:t xml:space="preserve">В отчете описать все проблемы, с которыми вы столкнулись и выбранные подходы к их решению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aa6c9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a6c9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Выделенная цитата Знак"/>
    <w:basedOn w:val="DefaultParagraphFont"/>
    <w:link w:val="a3"/>
    <w:uiPriority w:val="30"/>
    <w:qFormat/>
    <w:rsid w:val="00aa6c9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a6c9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a6c93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aa6c93"/>
    <w:rPr>
      <w:i/>
      <w:iCs/>
      <w:color w:val="4472C4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enseQuote">
    <w:name w:val="Intense Quote"/>
    <w:basedOn w:val="Normal"/>
    <w:link w:val="a4"/>
    <w:uiPriority w:val="30"/>
    <w:qFormat/>
    <w:rsid w:val="00aa6c93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782B-8A66-43D4-9EBF-6CBEDBD7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119</Words>
  <Characters>777</Characters>
  <CharactersWithSpaces>902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2020-03-27T12:03:00Z</dcterms:created>
  <dc:creator>Самир Ахмед</dc:creator>
  <dc:description/>
  <dc:language>en-US</dc:language>
  <cp:lastModifiedBy/>
  <dcterms:modified xsi:type="dcterms:W3CDTF">2020-04-10T10:43:49Z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