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6585" w:type="dxa"/>
        <w:jc w:val="start"/>
        <w:tblInd w:w="-10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  <w:gridCol w:w="8222"/>
      </w:tblGrid>
      <w:tr>
        <w:trPr>
          <w:trHeight w:val="11057" w:hRule="atLeast"/>
        </w:trPr>
        <w:tc>
          <w:tcPr>
            <w:tcW w:w="8363" w:type="dxa"/>
            <w:tcBorders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start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Правила и сроки предоставления отчетных документов по выездной практике в расчетный отдел ФЭУ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При прохождении стационарной практики проезд к месту проведения практики и обратно не оплачивается,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дополнительные расходы, связанные с проживанием вне места постоянного жительства (суточные), не возмещаются.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Каждому обучающемуся, направляемому на практику, руководителем практики от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НИТУ МИСИС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выдается направление на практику, которое является отчетным документом для выплаты денежных средств на проезд к месту практики и обратно и дополнительных расходов, связанных с проживанием вне места постоянного жительства (суточных).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Проезд обучающихся, направленных к месту проведения практики и обратно, воздушным, железнодорожным, наземным междугородним и водным транспортом оплачивается за счет средств НИТУ МИСИС. Проезд на автомобиле, в части затрат на горюче-смазочные материалы, оплате не подлежит. Сведения о стоимости проезда к месту практики предоставляются в отдел бухгалтерского учета НИТУ МИСИС к моменту подготовки приказа на практику.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Проезд к месту практики и обратно оплачивается строго по датам, установленным приказом о направлении на практику, подтвержденным отметками в направлении на практику и проездными документами. Местом убытия на практику и прибытия с нее может быть только г. Москва.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Стоимость билета на проезд к месту проведения практики или обратно воздушным или водным транспортом (с приложением справки о стоимости проезда железнодорожным транспортом на дату приобретения билета до или с места практики) не должна превышать стоимости билета на проезд железнодорожным транспортом в плацкартном вагоне, в случае превышения возмещение производится по стоимости билета на проезд железнодорожным транспортом в плацкартном вагоне. При отсутствии железнодорожного сообщения, прилагается справка до ближайшего (или областного) пункта.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При потере обучающимся проездных документов ему необходимо представить справку соответствующей транспортной организации (дежурной кассы транспортной организации) о ранее имевшем место приобретении таковых. В противном случае оплата проезда не производится.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Оплата проживания во время практики осуществляется индивидуально для каждого обучающегося по предъявлении соответствующих квитанций. Сумма за проживание не может превышать 550 руб. в сутки. </w:t>
            </w:r>
          </w:p>
          <w:p>
            <w:pPr>
              <w:pStyle w:val="Normal"/>
              <w:widowControl w:val="false"/>
              <w:shd w:fill="FFFFFF" w:val="clear"/>
              <w:tabs>
                <w:tab w:val="clear" w:pos="708"/>
                <w:tab w:val="left" w:pos="1134" w:leader="none"/>
              </w:tabs>
              <w:spacing w:lineRule="auto" w:line="240" w:before="0" w:after="0"/>
              <w:ind w:firstLine="709" w:start="45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Не позднее 3 (трех) рабочих дней, без учета каникул, обучающийся обязан представить в отдел бухгалтерского учета авансовый отчет с приложением комплекта документов, содержащего: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 документы о расходах по найму жилого помещения (кассовый чек с приложением счета с указанием фамилии проживающего и срока проживания);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- документы о фактических расходах на проезд к месту проведения практики и обратно;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 xml:space="preserve">- приказ о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направлении обучающегося на практику и выдаче денежного аванса;</w:t>
            </w:r>
          </w:p>
          <w:p>
            <w:pPr>
              <w:pStyle w:val="ListParagraph"/>
              <w:widowControl w:val="false"/>
              <w:tabs>
                <w:tab w:val="clear" w:pos="708"/>
                <w:tab w:val="left" w:pos="1134" w:leader="none"/>
              </w:tabs>
              <w:spacing w:lineRule="auto" w:line="240" w:before="0" w:after="0"/>
              <w:ind w:start="453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- направление на практику.</w:t>
            </w:r>
          </w:p>
          <w:p>
            <w:pPr>
              <w:pStyle w:val="ListParagraph"/>
              <w:widowControl/>
              <w:spacing w:lineRule="auto" w:line="240" w:before="0" w:after="0"/>
              <w:ind w:start="70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8222" w:type="dxa"/>
            <w:tcBorders>
              <w:star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55245</wp:posOffset>
                  </wp:positionV>
                  <wp:extent cx="734060" cy="341630"/>
                  <wp:effectExtent l="0" t="0" r="0" b="0"/>
                  <wp:wrapNone/>
                  <wp:docPr id="1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МИНИСТЕРСТВО НАУКИ И ВЫСШЕГО ОБРАЗОВАНИЯ</w:t>
            </w:r>
          </w:p>
          <w:p>
            <w:pPr>
              <w:pStyle w:val="Normal"/>
              <w:widowControl/>
              <w:tabs>
                <w:tab w:val="clear" w:pos="708"/>
                <w:tab w:val="left" w:pos="604" w:leader="none"/>
                <w:tab w:val="left" w:pos="746" w:leader="none"/>
                <w:tab w:val="center" w:pos="4002" w:leader="none"/>
              </w:tabs>
              <w:spacing w:lineRule="auto" w:line="240" w:before="0" w:after="0"/>
              <w:ind w:firstLine="37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ab/>
              <w:tab/>
              <w:tab/>
              <w:t>РОССИЙСКОЙ ФЕДЕРАЦИИ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ФЕДЕРАЛЬНОЕ ГОСУДАРСТВЕННОЕ АВТОНОМНОЕ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ru-RU" w:eastAsia="en-US" w:bidi="ar-SA"/>
              </w:rPr>
              <w:t>ОБРАЗОВАТЕЛЬНОЕ УЧРЕЖДЕНИЕ ВЫСШЕГО ОБРАЗОВАНИЯ</w:t>
            </w:r>
          </w:p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4"/>
                <w:szCs w:val="14"/>
                <w:lang w:val="ru-RU" w:eastAsia="en-US" w:bidi="ar-SA"/>
              </w:rPr>
              <w:t>«НАЦИОНАЛЬНЫЙ ИССЛЕДОВАТЕЛЬСКИЙ ТЕХНОЛОГИЧЕСКИЙ УНИВЕРСИТЕТ «МИСИС»</w:t>
            </w:r>
          </w:p>
          <w:p>
            <w:pPr>
              <w:pStyle w:val="Normal"/>
              <w:widowControl/>
              <w:spacing w:lineRule="auto" w:line="360" w:before="60" w:after="0"/>
              <w:jc w:val="center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14"/>
                <w:szCs w:val="14"/>
                <w:lang w:val="ru-RU" w:eastAsia="en-US" w:bidi="ar-SA"/>
              </w:rPr>
              <w:t>(НИТУ МИСИС)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ДНЕВНИК ПО ПРАКТИКЕ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u w:val="singl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u w:val="single"/>
                <w:lang w:val="ru-RU" w:eastAsia="en-US" w:bidi="ar-SA"/>
              </w:rPr>
              <w:t>Производственная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(вид практики)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г.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4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tbl>
      <w:tblPr>
        <w:tblW w:w="24806" w:type="dxa"/>
        <w:jc w:val="start"/>
        <w:tblInd w:w="-10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4"/>
        <w:gridCol w:w="8221"/>
        <w:gridCol w:w="8221"/>
      </w:tblGrid>
      <w:tr>
        <w:trPr>
          <w:trHeight w:val="10770" w:hRule="atLeast"/>
        </w:trPr>
        <w:tc>
          <w:tcPr>
            <w:tcW w:w="8364" w:type="dxa"/>
            <w:tcBorders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Фамилия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Вит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язев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Имя, отчество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Егор Денисови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ч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Курс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3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Группа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БИВТ-21-1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none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    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Институт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ИКН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Кафедра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АС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>У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start="743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Направление подготовки (специальность) </w:t>
            </w:r>
          </w:p>
          <w:p>
            <w:pPr>
              <w:pStyle w:val="Normal"/>
              <w:widowControl/>
              <w:spacing w:lineRule="auto" w:line="240" w:before="0" w:after="0"/>
              <w:ind w:start="743"/>
              <w:jc w:val="start"/>
              <w:rPr>
                <w:rFonts w:ascii="Times New Roman" w:hAnsi="Times New Roman" w:eastAsia="Calibri" w:cs="Times New Roman"/>
                <w:kern w:val="0"/>
                <w:sz w:val="24"/>
                <w:szCs w:val="24"/>
                <w:u w:val="singl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Информатика и вычислительная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u w:val="single"/>
                <w:lang w:val="ru-RU" w:eastAsia="en-US" w:bidi="ar-SA"/>
              </w:rPr>
              <w:t xml:space="preserve">техника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43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Наименование ОПОП ВО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u w:val="single"/>
                <w:lang w:val="ru-RU" w:eastAsia="en-US" w:bidi="ar-SA"/>
              </w:rPr>
              <w:t>Системная и программная инженерия</w:t>
            </w:r>
          </w:p>
          <w:p>
            <w:pPr>
              <w:pStyle w:val="Normal"/>
              <w:widowControl/>
              <w:spacing w:lineRule="auto" w:line="240" w:before="0" w:after="0"/>
              <w:ind w:firstLine="743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(профиль/специализация)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Адрес НИТУ МИСИС: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Россия, 119049, г. Москва, Лени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нский проспект, д.4, стр.1</w:t>
            </w:r>
          </w:p>
        </w:tc>
        <w:tc>
          <w:tcPr>
            <w:tcW w:w="8221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Характеристика профессиональной деятельности обучающегося в период прохождения практики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(фамилия, имя, отчество обучающегося(ейся))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vertAlign w:val="superscript"/>
                <w:lang w:val="ru-RU" w:eastAsia="en-US" w:bidi="ar-SA"/>
              </w:rPr>
              <w:t>(Указывается уровень теоретической и практической подготовки  обучающегося (знания, умения, навыки), качество выполненной им работы в период прохождения практики в рамках выполнения индивидуального задания, самостоятельность практиканта в организации своей деятельности при выполнении задач, трудовая дисциплина, умение логично и доказательно излагать свои мысли, проявление интереса к данной профессиональной сфере и работе в ней, творческий подход и инициативность, способность работать в коллективе, способность воспринимать и анализировать новую информацию и развивать новые идеи и т.д.).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Число пропущенных дней за время практики: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а) по уважительной причине__________________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б) без уважительной причины_________________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end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«____»______________20__г.</w:t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Руководитель от профильной организации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    _______________    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vertAlign w:val="superscript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должность)                               (подпись)            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ind w:firstLine="572" w:start="171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8221" w:type="dxa"/>
            <w:tcBorders>
              <w:star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6302" w:type="dxa"/>
        <w:jc w:val="start"/>
        <w:tblInd w:w="-74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213"/>
        <w:gridCol w:w="8089"/>
      </w:tblGrid>
      <w:tr>
        <w:trPr>
          <w:trHeight w:val="11043" w:hRule="atLeast"/>
        </w:trPr>
        <w:tc>
          <w:tcPr>
            <w:tcW w:w="8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ind w:firstLine="34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КАЛЕНДАРНЫЙ ПЛАН ПРОХОЖДЕНИЯ ПРАКТИКИ</w:t>
            </w:r>
          </w:p>
          <w:p>
            <w:pPr>
              <w:pStyle w:val="Normal"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tbl>
            <w:tblPr>
              <w:tblW w:w="7850" w:type="dxa"/>
              <w:jc w:val="start"/>
              <w:tblInd w:w="0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1019"/>
              <w:gridCol w:w="5031"/>
              <w:gridCol w:w="1800"/>
            </w:tblGrid>
            <w:tr>
              <w:trPr>
                <w:trHeight w:val="388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0" w:after="0"/>
                    <w:ind w:firstLine="2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Сроки работы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hd w:fill="FFFFFF" w:val="clear"/>
                    <w:spacing w:before="0" w:after="0"/>
                    <w:ind w:firstLine="3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Наименование видов работ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pacing w:before="0" w:after="0"/>
                    <w:ind w:firstLine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Отметка о выполнении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-2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Настройка Docker для запуска MySQL и PHPMyAdmin. Создание и настройка проекта Spring Boot с использованием Thymeleaf и Hibernate. Разработка системы авторизации для преподавателей.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3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Разработка фильтров для ограничения доступа неавторизованным пользователям. Завершение работы над системой авторизации.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Верстка основных элементов веб-интерфейса (меню, главная страница).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4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Разработка веб-интерфейса и контролера для управления отработками (добавление, удаление, просмотр созданных отработок).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Создание модели очереди студентов.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5 – 6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Добавление возможности импортировать списки записавшихся студентов из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Google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форм с автоматическим определением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электронных адресов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и ФИО в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CSV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файле.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Разработка системы для управлением очередями на отработку (приём студентов, определение позиций в очереди).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7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 xml:space="preserve">Начало работы над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Android 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>приложением. Реализация возможности идентификации студента по электронной почте с сохранением информации.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8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Реализация возможности просмотра информации о отработках, на которые записан студент, в приложении. Разработка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API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для передачи информации в приложение.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  <w:tr>
              <w:trPr>
                <w:trHeight w:val="434" w:hRule="atLeast"/>
              </w:trPr>
              <w:tc>
                <w:tcPr>
                  <w:tcW w:w="1019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9-10 Июля</w:t>
                  </w:r>
                </w:p>
              </w:tc>
              <w:tc>
                <w:tcPr>
                  <w:tcW w:w="5031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Разработка формы для просмотра информации о текущем положении студента в очереди в приложении и соответствующего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en-US"/>
                    </w:rPr>
                    <w:t xml:space="preserve"> API</w:t>
                  </w:r>
                  <w:r>
                    <w:rPr>
                      <w:rFonts w:cs="Times New Roman" w:ascii="Times New Roman" w:hAnsi="Times New Roman"/>
                      <w:sz w:val="20"/>
                      <w:szCs w:val="20"/>
                      <w:lang w:val="ru-RU"/>
                    </w:rPr>
                    <w:t xml:space="preserve"> для получения информации.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Выполнено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Подпись руководителей практики: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 кафедры __________  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    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 профильной организации __________ 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(Фамилия И.О.)</w:t>
            </w:r>
          </w:p>
          <w:p>
            <w:pPr>
              <w:pStyle w:val="Normal"/>
              <w:widowControl/>
              <w:spacing w:lineRule="auto" w:line="240" w:before="0" w:after="0"/>
              <w:ind w:start="313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0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60" w:after="60"/>
              <w:ind w:firstLine="403" w:end="3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ПУТЕВКА-УДОСТОВЕРЕНИЕ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Обучающийся(аяся)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курса, группы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БИВТ-21-1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, института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ИКН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Витязев Егор Денисович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(фамилия, имя, отчество)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направление подготовки (специальность)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Информатика и вычислительная техника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направляется на практику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в Национальный исследовательский технологический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 университет ‘МИСИС’, на кафедру АСУ по адресу: Ленинский проспект, д. 4, 119049, г. Москва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en-US" w:eastAsia="en-US" w:bidi="ar-SA"/>
              </w:rPr>
              <w:t>__________________________________________________________________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eastAsia="Calibri" w:cs="Times New Roman"/>
                <w:kern w:val="0"/>
                <w:sz w:val="20"/>
                <w:szCs w:val="20"/>
                <w:u w:val="none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________________________________________________________________________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с «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Июня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г. по «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21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Июля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none"/>
                <w:lang w:val="ru-RU" w:eastAsia="en-US" w:bidi="ar-SA"/>
              </w:rPr>
              <w:t>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20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>24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_г.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приказ по НИТУ «МИСиС» от «__» _______20___г. №______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Директор института 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                                        Рук. практики от кафедры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</w:t>
            </w:r>
          </w:p>
          <w:p>
            <w:pPr>
              <w:pStyle w:val="Normal"/>
              <w:widowControl/>
              <w:pBdr>
                <w:bottom w:val="dashed" w:sz="12" w:space="1" w:color="000000"/>
                <w:right w:val="dashed" w:sz="12" w:space="4" w:color="000000"/>
              </w:pBdr>
              <w:tabs>
                <w:tab w:val="clear" w:pos="708"/>
                <w:tab w:val="left" w:pos="7797" w:leader="none"/>
              </w:tabs>
              <w:spacing w:lineRule="auto" w:line="240" w:before="0" w:after="0"/>
              <w:ind w:end="33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  <w:t>линия отрыва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eastAsia="Calibri" w:cs="Times New Roman" w:ascii="Times New Roman" w:hAnsi="Times New Roman"/>
                <w:kern w:val="0"/>
                <w:sz w:val="12"/>
                <w:szCs w:val="1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0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ОТМЕТКА ОРГАНИЗАЦИИ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Дата прибытия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0"/>
                <w:szCs w:val="20"/>
                <w:lang w:val="ru-RU" w:eastAsia="en-US" w:bidi="ar-SA"/>
              </w:rPr>
              <w:t>обучающегося(ейся) в организацию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«___» ________________20__г.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Направлен(а) в структурное подразделение 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(указать наименование структурного подразделения)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Приказ о прохождении практики в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профильной организации от «___» _____________20___г. № 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Дата окончания практики «___» _____________20___г.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Руководитель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М.П.                                                от профильной организации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                          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(должность)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      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   __________________</w:t>
            </w:r>
          </w:p>
          <w:p>
            <w:pPr>
              <w:pStyle w:val="Normal"/>
              <w:widowControl/>
              <w:spacing w:lineRule="auto" w:line="240" w:before="0" w:after="0"/>
              <w:ind w:start="313"/>
              <w:jc w:val="star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(фамилия, имя, отчество)</w:t>
            </w:r>
            <w:r>
              <w:rPr>
                <w:rFonts w:eastAsia="Calibri"/>
                <w:kern w:val="0"/>
                <w:sz w:val="22"/>
                <w:szCs w:val="22"/>
                <w:lang w:val="ru-RU" w:eastAsia="ru-RU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6047" w:type="dxa"/>
        <w:jc w:val="start"/>
        <w:tblInd w:w="-6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08"/>
        <w:gridCol w:w="7939"/>
      </w:tblGrid>
      <w:tr>
        <w:trPr>
          <w:trHeight w:val="10650" w:hRule="atLeast"/>
        </w:trPr>
        <w:tc>
          <w:tcPr>
            <w:tcW w:w="8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/>
              <w:spacing w:lineRule="auto" w:line="240" w:before="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79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hanging="426" w:start="1024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459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ИНДИВИДУАЛЬНОЕ ЗАДАНИЕ НА ПРАКТИКУ</w:t>
            </w:r>
          </w:p>
          <w:p>
            <w:pPr>
              <w:pStyle w:val="Normal"/>
              <w:widowControl/>
              <w:spacing w:lineRule="auto" w:line="240" w:before="0" w:after="0"/>
              <w:ind w:firstLine="34"/>
              <w:jc w:val="star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 w:end="3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Содержание индивидуального задания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Разработка базового функционала мобильного клиент-серверного приложения, включающего создание системы авторизации, управления очередями и уведомления пользователей, для оптимизации процесса отработки учебных задолженностей в образовательных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u w:val="single"/>
                <w:lang w:val="en-US" w:eastAsia="en-US" w:bidi="ar-SA"/>
              </w:rPr>
              <w:t>организациях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_______________________</w:t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>______________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both"/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Отзыв руководителя практики от кафедры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Оценка выполнения индивидуального задания 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 xml:space="preserve">Руководитель практики от кафедры </w:t>
            </w:r>
          </w:p>
          <w:p>
            <w:pPr>
              <w:pStyle w:val="Normal"/>
              <w:widowControl/>
              <w:spacing w:lineRule="auto" w:line="240" w:before="0" w:after="0"/>
              <w:ind w:firstLine="34" w:start="459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___________________     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en-US" w:eastAsia="en-US" w:bidi="ar-SA"/>
              </w:rPr>
              <w:t xml:space="preserve">            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vertAlign w:val="superscript"/>
                <w:lang w:val="ru-RU" w:eastAsia="en-US" w:bidi="ar-SA"/>
              </w:rPr>
              <w:t>(подпись)                                               (фамилия, имя, отчество)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orient="landscape" w:w="16838" w:h="11906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Application>LibreOffice/24.2.2.2$Windows_X86_64 LibreOffice_project/d56cc158d8a96260b836f100ef4b4ef25d6f1a01</Application>
  <AppVersion>15.0000</AppVersion>
  <Pages>4</Pages>
  <Words>927</Words>
  <Characters>9685</Characters>
  <CharactersWithSpaces>12235</CharactersWithSpaces>
  <Paragraphs>134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2023-01-18T12:06:00Z</dcterms:created>
  <dc:creator>User</dc:creator>
  <dc:description/>
  <dc:language>ru-RU</dc:language>
  <cp:lastModifiedBy/>
  <cp:lastPrinted>2024-07-12T21:44:15Z</cp:lastPrinted>
  <dcterms:modified xsi:type="dcterms:W3CDTF">2024-07-12T21:35:04Z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