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1: Sets
D. Key Terms and Keywords</w:t>
      </w:r>
    </w:p>
    <w:p w14:paraId="3D972214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Well-defined:</w:t>
      </w:r>
      <w:r>
        <w:t xml:space="preserve"> The objective criteria used to determine if an object belongs to a set. Significance: Without this, a collection cannot be a set.</w:t>
      </w:r>
    </w:p>
    <w:p w14:paraId="6A0334E7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Roster Form:</w:t>
      </w:r>
      <w:r>
        <w:t xml:space="preserve"> Listing elements inside curly braces separated by commas. Example: </w:t>
      </w:r>
      <m:oMath>
        <m:r>
          <m:rPr>
            <m:sty m:val="p"/>
          </m:rPr>
          <w:rPr>
            <w:rFonts w:ascii="Cambria Math" w:hAnsi="Cambria Math"/>
          </w:rPr>
          <m:t>{2,4</m:t>
        </m:r>
      </m:oMath>
      <w:r>
        <w:t>, 6}.</w:t>
      </w:r>
    </w:p>
    <w:p w14:paraId="18116161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Set-Builder Form:</w:t>
      </w:r>
      <w:r>
        <w:t xml:space="preserve"> Describing the set by a defining property of its elements. Example: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</m:oMath>
      <w:r>
        <w:t xml:space="preserve"> : </w:t>
      </w:r>
      <m:oMath>
        <m:r>
          <w:rPr>
            <w:rFonts w:ascii="Cambria Math" w:hAnsi="Cambria Math"/>
          </w:rPr>
          <m:t>x</m:t>
        </m:r>
      </m:oMath>
      <w:r>
        <w:t xml:space="preserve"> is a vowel}.</w:t>
      </w:r>
    </w:p>
    <w:p w14:paraId="6DD18972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Empty Set (Null/Void):</w:t>
      </w:r>
      <w:r>
        <w:t xml:space="preserve"> A set containing no elements. Significance: It is a subset of every set.</w:t>
      </w:r>
    </w:p>
    <w:p w14:paraId="1A92D7FF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Singleton Set:</w:t>
      </w:r>
      <w:r>
        <w:t xml:space="preserve"> A set containing exactly one element.</w:t>
      </w:r>
    </w:p>
    <w:p w14:paraId="0E75159A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Equal Sets:</w:t>
      </w:r>
      <w:r>
        <w:t xml:space="preserve"> Sets having exactly the same elements, regardless of order or repetition.</w:t>
      </w:r>
    </w:p>
    <w:p w14:paraId="3CCA5EC1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Subset:</w:t>
      </w:r>
      <w:r>
        <w:t xml:space="preserve"> Set A is a subset of B if every element of A is in B . Symbol: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⊆</m:t>
        </m:r>
      </m:oMath>
      <w:r>
        <w:t>.</w:t>
      </w:r>
    </w:p>
    <w:p w14:paraId="3AA1F997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Power Set P(A):</w:t>
      </w:r>
      <w:r>
        <w:t xml:space="preserve"> The set of all subsets of A. Significance: Always contains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∧</m:t>
            </m:r>
          </m:sup>
        </m:sSup>
      </m:oMath>
      <w:r>
        <w:t xml:space="preserve"> n elements.</w:t>
      </w:r>
    </w:p>
    <w:p w14:paraId="72F0E9C6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Universal Set (U):</w:t>
      </w:r>
      <w:r>
        <w:t xml:space="preserve"> The basic set that contains all sets under investigation in a particular context.</w:t>
      </w:r>
    </w:p>
    <w:p w14:paraId="1F453B8E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Union:</w:t>
      </w:r>
      <w:r>
        <w:t xml:space="preserve"> The set of elements belonging to A or B or both. Keyword: " OR ".</w:t>
      </w:r>
    </w:p>
    <w:p w14:paraId="3E0A7C58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Intersection:</w:t>
      </w:r>
      <w:r>
        <w:t xml:space="preserve"> The set of elements common to A and B. Keyword: "AND".</w:t>
      </w:r>
    </w:p>
    <w:p w14:paraId="335119EE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Disjoint Sets:</w:t>
      </w:r>
      <w:r>
        <w:t xml:space="preserve"> Sets with no common elements.</w:t>
      </w:r>
    </w:p>
    <w:p w14:paraId="495C90C2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Difference of Sets (A-B):</w:t>
      </w:r>
      <w:r>
        <w:t xml:space="preserve"> The set of elements belonging to A but not to B. Keyword: "ONLYA".</w:t>
      </w:r>
    </w:p>
    <w:p w14:paraId="7F2A3F62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 xml:space="preserve">Complement (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 w:rsidRPr="00E747FA">
        <w:rPr>
          <w:b/>
          <w:bCs/>
        </w:rPr>
        <w:t xml:space="preserve"> ):</w:t>
      </w:r>
      <w:r>
        <w:t xml:space="preserve"> The set of all elements in Uthat are not in A. Keyword: "NOT".</w:t>
      </w:r>
    </w:p>
    <w:p w14:paraId="12CE9BCC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 xml:space="preserve">Cardinality </w:t>
      </w:r>
      <m:oMath>
        <m:r>
          <m:rPr>
            <m:sty m:val="b"/>
          </m:rPr>
          <w:rPr>
            <w:rFonts w:ascii="Cambria Math" w:hAnsi="Cambria Math"/>
          </w:rPr>
          <m:t>n(A)</m:t>
        </m:r>
      </m:oMath>
      <w:r w:rsidRPr="00E747FA">
        <w:rPr>
          <w:b/>
          <w:bCs/>
        </w:rPr>
        <w:t xml:space="preserve"> :</w:t>
      </w:r>
      <w:r>
        <w:t xml:space="preserve"> The number of elements in a finite set.</w:t>
      </w:r>
    </w:p>
    <w:p w14:paraId="1B3BAB11" w14:textId="77777777" w:rsidR="00761F49" w:rsidRPr="00E747FA" w:rsidRDefault="008670AF">
      <w:pPr>
        <w:spacing w:after="220"/>
        <w:rPr>
          <w:i/>
          <w:iCs/>
        </w:rPr>
      </w:pPr>
      <w:r w:rsidRPr="00E747FA">
        <w:rPr>
          <w:i/>
          <w:iCs/>
        </w:rPr>
        <w:t xml:space="preserve">Tip: Board examiners expect you to know that </w:t>
      </w:r>
      <m:oMath>
        <m:r>
          <w:rPr>
            <w:rFonts w:ascii="Cambria Math" w:hAnsi="Cambria Math"/>
          </w:rPr>
          <m:t>{0}</m:t>
        </m:r>
      </m:oMath>
      <w:r w:rsidRPr="00E747FA">
        <w:rPr>
          <w:i/>
          <w:iCs/>
        </w:rPr>
        <w:t xml:space="preserve"> is NOT an empty set; it contains the element 0 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