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816F" w14:textId="77777777" w:rsidR="00761F49" w:rsidRPr="008670AF" w:rsidRDefault="008670AF">
      <w:pPr>
        <w:spacing w:after="220"/>
        <w:rPr>
          <w:b/>
          <w:bCs/>
          <w:sz w:val="42"/>
          <w:szCs w:val="42"/>
        </w:rPr>
      </w:pPr>
      <w:r w:rsidRPr="008670AF">
        <w:rPr>
          <w:b/>
          <w:bCs/>
          <w:sz w:val="42"/>
          <w:szCs w:val="42"/>
        </w:rPr>
        <w:t>Unit I: Sets and Functions</w:t>
      </w:r>
    </w:p>
    <w:p>
      <w:r>
        <w:rPr>
          <w:b/>
        </w:rPr>
        <w:t xml:space="preserve">Chapter 3: Trigonometric Functions
D. Key Terms and Keywords</w:t>
      </w:r>
    </w:p>
    <w:p w14:paraId="138766A3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lastRenderedPageBreak/>
        <w:t>Radian Measure</w:t>
      </w:r>
      <w:r>
        <w:t>: The angle subtended at the center by an arc of length equal to the radius.</w:t>
      </w:r>
    </w:p>
    <w:p w14:paraId="4C792613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t>Unit Circle</w:t>
      </w:r>
      <w:r>
        <w:t>: A circle of radius 1 centered at the origin, used to define trigonometric functions for all real numbers.</w:t>
      </w:r>
    </w:p>
    <w:p w14:paraId="5EB67CD8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t>Periodicity</w:t>
      </w:r>
      <w:r>
        <w:t xml:space="preserve">: The property of trig functions to repeat values after a specific interval (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>
        <w:t xml:space="preserve"> for </w:t>
      </w:r>
      <m:oMath>
        <m:r>
          <m:rPr>
            <m:sty m:val="p"/>
          </m:rPr>
          <w:rPr>
            <w:rFonts w:ascii="Cambria Math" w:hAnsi="Cambria Math"/>
          </w:rPr>
          <m:t>sin⁡/cos,</m:t>
        </m:r>
        <m:r>
          <w:rPr>
            <w:rFonts w:ascii="Cambria Math" w:hAnsi="Cambria Math"/>
          </w:rPr>
          <m:t>π</m:t>
        </m:r>
      </m:oMath>
      <w:r>
        <w:t xml:space="preserve"> for </w:t>
      </w:r>
      <m:oMath>
        <m:r>
          <m:rPr>
            <m:sty m:val="p"/>
          </m:rPr>
          <w:rPr>
            <w:rFonts w:ascii="Cambria Math" w:hAnsi="Cambria Math"/>
          </w:rPr>
          <m:t>tan</m:t>
        </m:r>
      </m:oMath>
      <w:r>
        <w:t xml:space="preserve"> ).</w:t>
      </w:r>
    </w:p>
    <w:p w14:paraId="19E0516C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t>Principal Solution</w:t>
      </w:r>
      <w:r>
        <w:t xml:space="preserve">: The solutions of a trigonometric equation lying in the interval </w:t>
      </w:r>
      <m:oMath>
        <m:r>
          <m:rPr>
            <m:sty m:val="p"/>
          </m:rPr>
          <w:rPr>
            <w:rFonts w:ascii="Cambria Math" w:hAnsi="Cambria Math"/>
          </w:rPr>
          <m:t>0≤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&lt;2</m:t>
        </m:r>
        <m:r>
          <w:rPr>
            <w:rFonts w:ascii="Cambria Math" w:hAnsi="Cambria Math"/>
          </w:rPr>
          <m:t>π</m:t>
        </m:r>
      </m:oMath>
      <w:r>
        <w:t>.</w:t>
      </w:r>
    </w:p>
    <w:p w14:paraId="4DA065BD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t>General Solution</w:t>
      </w:r>
      <w:r>
        <w:t xml:space="preserve">: An expression involving integer ' </w:t>
      </w:r>
      <m:oMath>
        <m:r>
          <w:rPr>
            <w:rFonts w:ascii="Cambria Math" w:hAnsi="Cambria Math"/>
          </w:rPr>
          <m:t>n</m:t>
        </m:r>
      </m:oMath>
      <w:r>
        <w:t xml:space="preserve"> ' that gives all possible solutions.</w:t>
      </w:r>
    </w:p>
    <w:p w14:paraId="1D6BE4C5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t>Quadrant:</w:t>
      </w:r>
      <w:r>
        <w:t xml:space="preserve"> One of the four sections of the coordinate plane.</w:t>
      </w:r>
    </w:p>
    <w:p w14:paraId="4F341CA0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t>Allied Angles</w:t>
      </w:r>
      <w:r>
        <w:t xml:space="preserve">: Angles like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,90±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,180±</m:t>
        </m:r>
        <m:r>
          <w:rPr>
            <w:rFonts w:ascii="Cambria Math" w:hAnsi="Cambria Math"/>
          </w:rPr>
          <m:t>θ</m:t>
        </m:r>
      </m:oMath>
      <w:r>
        <w:t>, etc.</w:t>
      </w:r>
    </w:p>
    <w:p w14:paraId="1D3B15C5" w14:textId="77777777" w:rsidR="00761F49" w:rsidRDefault="008670AF" w:rsidP="00C72F9D">
      <w:pPr>
        <w:numPr>
          <w:ilvl w:val="0"/>
          <w:numId w:val="42"/>
        </w:numPr>
      </w:pPr>
      <w:r w:rsidRPr="00DB5762">
        <w:rPr>
          <w:b/>
          <w:bCs/>
        </w:rPr>
        <w:t>Compound Angles</w:t>
      </w:r>
      <w:r>
        <w:t xml:space="preserve">: Algebraic sum of two or more angles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