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FE80" w14:textId="77777777" w:rsidR="00761F49" w:rsidRPr="00C33794" w:rsidRDefault="008670AF">
      <w:pPr>
        <w:spacing w:after="220"/>
        <w:rPr>
          <w:b/>
          <w:bCs/>
          <w:sz w:val="42"/>
          <w:szCs w:val="42"/>
        </w:rPr>
      </w:pPr>
      <w:r w:rsidRPr="00C33794">
        <w:rPr>
          <w:b/>
          <w:bCs/>
          <w:sz w:val="42"/>
          <w:szCs w:val="42"/>
        </w:rPr>
        <w:t>Unit II: Algebra</w:t>
      </w:r>
    </w:p>
    <w:p>
      <w:r>
        <w:rPr>
          <w:b/>
        </w:rPr>
        <w:t xml:space="preserve">Chapter 2: Complex Numbers and Quadratic Equations
D. Key Terms and Keywords</w:t>
      </w:r>
    </w:p>
    <w:p w14:paraId="1C798BC8" w14:textId="77777777" w:rsidR="00761F49" w:rsidRDefault="008670AF" w:rsidP="00C72F9D">
      <w:pPr>
        <w:numPr>
          <w:ilvl w:val="0"/>
          <w:numId w:val="68"/>
        </w:numPr>
      </w:pPr>
      <w:r w:rsidRPr="00335E2E">
        <w:rPr>
          <w:b/>
          <w:bCs/>
        </w:rPr>
        <w:t>Complex Number</w:t>
      </w:r>
      <w:r>
        <w:t xml:space="preserve">: A number of the form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ib</m:t>
        </m:r>
      </m:oMath>
      <w:r>
        <w:t xml:space="preserve"> where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R</m:t>
        </m:r>
      </m:oMath>
      <w:r>
        <w:t>.</w:t>
      </w:r>
    </w:p>
    <w:p w14:paraId="7DF433F8" w14:textId="77777777" w:rsidR="00761F49" w:rsidRDefault="008670AF" w:rsidP="00C72F9D">
      <w:pPr>
        <w:numPr>
          <w:ilvl w:val="0"/>
          <w:numId w:val="68"/>
        </w:numPr>
      </w:pPr>
      <w:r w:rsidRPr="00335E2E">
        <w:rPr>
          <w:b/>
          <w:bCs/>
        </w:rPr>
        <w:t>Imaginary Unit</w:t>
      </w:r>
      <w:r>
        <w:t xml:space="preserve"> (</w:t>
      </w:r>
      <w:proofErr w:type="spellStart"/>
      <w:r>
        <w:t>i</w:t>
      </w:r>
      <w:proofErr w:type="spellEnd"/>
      <w:r>
        <w:t xml:space="preserve">):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e>
        </m:rad>
      </m:oMath>
      <w:r>
        <w:t>.</w:t>
      </w:r>
    </w:p>
    <w:p w14:paraId="1C7AB9C4" w14:textId="77777777" w:rsidR="00761F49" w:rsidRDefault="008670AF" w:rsidP="00C72F9D">
      <w:pPr>
        <w:numPr>
          <w:ilvl w:val="0"/>
          <w:numId w:val="68"/>
        </w:numPr>
      </w:pPr>
      <w:r w:rsidRPr="00335E2E">
        <w:rPr>
          <w:b/>
          <w:bCs/>
        </w:rPr>
        <w:t xml:space="preserve">Real Part </w:t>
      </w:r>
      <m:oMath>
        <m:r>
          <m:rPr>
            <m:sty m:val="b"/>
          </m:rPr>
          <w:rPr>
            <w:rFonts w:ascii="Cambria Math" w:hAnsi="Cambria Math"/>
          </w:rPr>
          <m:t>(Re(</m:t>
        </m:r>
        <m:r>
          <m:rPr>
            <m:sty m:val="bi"/>
          </m:rPr>
          <w:rPr>
            <w:rFonts w:ascii="Cambria Math" w:hAnsi="Cambria Math"/>
          </w:rPr>
          <m:t>z</m:t>
        </m:r>
        <m:r>
          <m:rPr>
            <m:sty m:val="b"/>
          </m:rPr>
          <w:rPr>
            <w:rFonts w:ascii="Cambria Math" w:hAnsi="Cambria Math"/>
          </w:rPr>
          <m:t>))</m:t>
        </m:r>
      </m:oMath>
      <w:r>
        <w:t xml:space="preserve"> : The component ' a ' in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ib</m:t>
        </m:r>
      </m:oMath>
      <w:r>
        <w:t>.</w:t>
      </w:r>
    </w:p>
    <w:p w14:paraId="2B3553AB" w14:textId="77777777" w:rsidR="00761F49" w:rsidRDefault="008670AF" w:rsidP="00C72F9D">
      <w:pPr>
        <w:numPr>
          <w:ilvl w:val="0"/>
          <w:numId w:val="68"/>
        </w:numPr>
      </w:pPr>
      <w:r w:rsidRPr="00335E2E">
        <w:rPr>
          <w:b/>
          <w:bCs/>
        </w:rPr>
        <w:lastRenderedPageBreak/>
        <w:t xml:space="preserve">Imaginary Part </w:t>
      </w:r>
      <m:oMath>
        <m:r>
          <m:rPr>
            <m:sty m:val="b"/>
          </m:rPr>
          <w:rPr>
            <w:rFonts w:ascii="Cambria Math" w:hAnsi="Cambria Math"/>
          </w:rPr>
          <m:t>(Im(</m:t>
        </m:r>
        <m:r>
          <m:rPr>
            <m:sty m:val="bi"/>
          </m:rPr>
          <w:rPr>
            <w:rFonts w:ascii="Cambria Math" w:hAnsi="Cambria Math"/>
          </w:rPr>
          <m:t>z</m:t>
        </m:r>
        <m:r>
          <m:rPr>
            <m:sty m:val="b"/>
          </m:rPr>
          <w:rPr>
            <w:rFonts w:ascii="Cambria Math" w:hAnsi="Cambria Math"/>
          </w:rPr>
          <m:t>))</m:t>
        </m:r>
      </m:oMath>
      <w:r>
        <w:t xml:space="preserve"> : The component ' b ' in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ib</m:t>
        </m:r>
      </m:oMath>
      <w:r>
        <w:t xml:space="preserve"> (Note: ' b ' is a real number).</w:t>
      </w:r>
    </w:p>
    <w:p w14:paraId="37D79B31" w14:textId="77777777" w:rsidR="00761F49" w:rsidRDefault="008670AF" w:rsidP="00C72F9D">
      <w:pPr>
        <w:numPr>
          <w:ilvl w:val="0"/>
          <w:numId w:val="68"/>
        </w:numPr>
      </w:pPr>
      <w:r w:rsidRPr="00335E2E">
        <w:rPr>
          <w:b/>
          <w:bCs/>
        </w:rPr>
        <w:t>Argand Plane</w:t>
      </w:r>
      <w:r>
        <w:t>: A coordinate plane used to represent complex numbers.</w:t>
      </w:r>
    </w:p>
    <w:p w14:paraId="656978FF" w14:textId="77777777" w:rsidR="00761F49" w:rsidRDefault="008670AF" w:rsidP="00C72F9D">
      <w:pPr>
        <w:numPr>
          <w:ilvl w:val="0"/>
          <w:numId w:val="68"/>
        </w:numPr>
      </w:pPr>
      <w:r w:rsidRPr="00335E2E">
        <w:rPr>
          <w:b/>
          <w:bCs/>
        </w:rPr>
        <w:t>Modulus:</w:t>
      </w:r>
      <w:r>
        <w:t xml:space="preserve"> The distance from the origin to the point representing the complex number.</w:t>
      </w:r>
    </w:p>
    <w:p w14:paraId="1A53B272" w14:textId="77777777" w:rsidR="00761F49" w:rsidRDefault="008670AF" w:rsidP="00C72F9D">
      <w:pPr>
        <w:numPr>
          <w:ilvl w:val="0"/>
          <w:numId w:val="68"/>
        </w:numPr>
      </w:pPr>
      <w:r w:rsidRPr="00335E2E">
        <w:rPr>
          <w:b/>
          <w:bCs/>
        </w:rPr>
        <w:t>Argument (Amplitude):</w:t>
      </w:r>
      <w:r>
        <w:t xml:space="preserve"> The angle </w:t>
      </w:r>
      <m:oMath>
        <m:r>
          <w:rPr>
            <w:rFonts w:ascii="Cambria Math" w:hAnsi="Cambria Math"/>
          </w:rPr>
          <m:t>θ</m:t>
        </m:r>
      </m:oMath>
      <w:r>
        <w:t xml:space="preserve"> made by the line connecting the origin to </w:t>
      </w:r>
      <m:oMath>
        <m:r>
          <w:rPr>
            <w:rFonts w:ascii="Cambria Math" w:hAnsi="Cambria Math"/>
          </w:rPr>
          <m:t>z</m:t>
        </m:r>
      </m:oMath>
      <w:r>
        <w:t xml:space="preserve"> with the positive real axis.</w:t>
      </w:r>
    </w:p>
    <w:p w14:paraId="17F170CB" w14:textId="77777777" w:rsidR="00761F49" w:rsidRPr="00335E2E" w:rsidRDefault="008670AF" w:rsidP="00C72F9D">
      <w:pPr>
        <w:numPr>
          <w:ilvl w:val="0"/>
          <w:numId w:val="68"/>
        </w:numPr>
        <w:rPr>
          <w:bCs/>
        </w:rPr>
      </w:pPr>
      <w:r w:rsidRPr="00335E2E">
        <w:rPr>
          <w:b/>
          <w:bCs/>
        </w:rPr>
        <w:t>Principal Argument:</w:t>
      </w:r>
      <w:r>
        <w:t xml:space="preserve"> The value of </w:t>
      </w:r>
      <m:oMath>
        <m:r>
          <w:rPr>
            <w:rFonts w:ascii="Cambria Math" w:hAnsi="Cambria Math"/>
          </w:rPr>
          <m:t>θ</m:t>
        </m:r>
      </m:oMath>
      <w:r>
        <w:t xml:space="preserve"> in the range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]</m:t>
        </m:r>
      </m:oMath>
      <w:r w:rsidRPr="00335E2E">
        <w:rPr>
          <w:bCs/>
        </w:rPr>
        <w:t>.</w:t>
      </w:r>
    </w:p>
    <w:p w14:paraId="2480EA20" w14:textId="77777777" w:rsidR="00761F49" w:rsidRDefault="008670AF" w:rsidP="00C72F9D">
      <w:pPr>
        <w:numPr>
          <w:ilvl w:val="0"/>
          <w:numId w:val="68"/>
        </w:numPr>
      </w:pPr>
      <w:r w:rsidRPr="00335E2E">
        <w:rPr>
          <w:b/>
          <w:bCs/>
        </w:rPr>
        <w:t xml:space="preserve">Discriminant ( </w:t>
      </w:r>
      <m:oMath>
        <m:r>
          <m:rPr>
            <m:sty m:val="bi"/>
          </m:rPr>
          <w:rPr>
            <w:rFonts w:ascii="Cambria Math" w:hAnsi="Cambria Math"/>
          </w:rPr>
          <m:t>D</m:t>
        </m:r>
      </m:oMath>
      <w:r w:rsidRPr="00335E2E">
        <w:rPr>
          <w:b/>
          <w:bCs/>
        </w:rPr>
        <w:t xml:space="preserve"> ):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In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=0,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-4</m:t>
        </m:r>
        <m:r>
          <w:rPr>
            <w:rFonts w:ascii="Cambria Math" w:hAnsi="Cambria Math"/>
          </w:rPr>
          <m:t>ac</m:t>
        </m:r>
      </m:oMath>
      <w:r>
        <w:t xml:space="preserve">. If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&lt;0</m:t>
        </m:r>
      </m:oMath>
      <w:r>
        <w:t>, roots are complex.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