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6: Sequence and Series
F. Exam Strategy Notes</w:t>
      </w:r>
    </w:p>
    <w:p w14:paraId="4047EA4B" w14:textId="77777777" w:rsidR="00761F49" w:rsidRDefault="008670AF" w:rsidP="00C72F9D">
      <w:pPr>
        <w:numPr>
          <w:ilvl w:val="0"/>
          <w:numId w:val="121"/>
        </w:numPr>
      </w:pPr>
      <w:r w:rsidRPr="00423DD1">
        <w:rPr>
          <w:b/>
          <w:bCs/>
        </w:rPr>
        <w:t>Formative vs Summative</w:t>
      </w:r>
      <w:r>
        <w:t xml:space="preserve">: Note that </w:t>
      </w:r>
      <m:oMath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special series are likely for internal tests, while G.P. and Infinite G.P. are the core of the Board exam.</w:t>
      </w:r>
    </w:p>
    <w:p w14:paraId="21F41471" w14:textId="77777777" w:rsidR="00761F49" w:rsidRPr="00423DD1" w:rsidRDefault="008670AF" w:rsidP="00C72F9D">
      <w:pPr>
        <w:numPr>
          <w:ilvl w:val="0"/>
          <w:numId w:val="121"/>
        </w:numPr>
        <w:rPr>
          <w:b/>
          <w:bCs/>
        </w:rPr>
      </w:pPr>
      <w:r w:rsidRPr="00423DD1">
        <w:rPr>
          <w:b/>
          <w:bCs/>
        </w:rPr>
        <w:t>Selection of Terms:</w:t>
      </w:r>
    </w:p>
    <w:p w14:paraId="2BC0FAAF" w14:textId="77777777" w:rsidR="00761F49" w:rsidRDefault="008670AF" w:rsidP="00C72F9D">
      <w:pPr>
        <w:numPr>
          <w:ilvl w:val="0"/>
          <w:numId w:val="122"/>
        </w:numPr>
      </w:pPr>
      <w:r>
        <w:t xml:space="preserve">If product is given for 3 terms, choose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ar</m:t>
        </m:r>
      </m:oMath>
      <w:r>
        <w:t>.</w:t>
      </w:r>
    </w:p>
    <w:p w14:paraId="255DD7EE" w14:textId="77777777" w:rsidR="00761F49" w:rsidRDefault="008670AF" w:rsidP="00C72F9D">
      <w:pPr>
        <w:numPr>
          <w:ilvl w:val="0"/>
          <w:numId w:val="122"/>
        </w:numPr>
      </w:pPr>
      <w:r>
        <w:lastRenderedPageBreak/>
        <w:t xml:space="preserve">If product is given for 4 terms, choose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(Common ratio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</w:t>
      </w:r>
    </w:p>
    <w:p w14:paraId="1C317C76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Sum of n Terms</w:t>
      </w:r>
      <w:r>
        <w:t xml:space="preserve">: Always check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 xml:space="preserve"> to use the convenient form of the sum formula (avoid negative denominators).</w:t>
      </w:r>
    </w:p>
    <w:p w14:paraId="31807AC8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Infinite G.P. Validity</w:t>
      </w:r>
      <w:r>
        <w:t xml:space="preserve">: Always verify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 xml:space="preserve">.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>, the sum is infinity (divergent).</w:t>
      </w:r>
    </w:p>
    <w:p w14:paraId="28F3222D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 xml:space="preserve">Leno s </w:t>
      </w:r>
      <w:proofErr w:type="spellStart"/>
      <w:r w:rsidRPr="00423DD1">
        <w:rPr>
          <w:b/>
          <w:bCs/>
        </w:rPr>
        <w:t>raradox</w:t>
      </w:r>
      <w:proofErr w:type="spellEnd"/>
      <w:r>
        <w:t xml:space="preserve">: </w:t>
      </w:r>
      <w:proofErr w:type="spellStart"/>
      <w:r>
        <w:t>ine</w:t>
      </w:r>
      <w:proofErr w:type="spellEnd"/>
      <w:r>
        <w:t xml:space="preserve"> </w:t>
      </w:r>
      <w:proofErr w:type="spellStart"/>
      <w:r>
        <w:t>innnite</w:t>
      </w:r>
      <w:proofErr w:type="spellEnd"/>
      <w:r>
        <w:t xml:space="preserve"> G.F.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+1/4+1/0+…=1</m:t>
        </m:r>
      </m:oMath>
      <w:r>
        <w:t xml:space="preserve"> resoives the ancient paradox of Achilles and the Tortoise. Zeno argued you can never reach a destination because you must first cover half the distance, then half the remainder, etc. Math proves you can cover infinite steps in finite time!</w:t>
      </w:r>
    </w:p>
    <w:p w14:paraId="1272D1D2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Wheat and Chessboard</w:t>
      </w:r>
      <w:r>
        <w:t xml:space="preserve">: The legend says the inventor of chess asked for 1 grain of wheat on the first square, 2 on the second, 4 on the third, doubling each time. The total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sup>
        </m:sSup>
      </m:oMath>
      <w:r>
        <w:t xml:space="preserve"> 1, which is enough wheat to cover the entire Earth!</w:t>
      </w:r>
    </w:p>
    <w:p w14:paraId="59E824FA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Fractals</w:t>
      </w:r>
      <w:r>
        <w:t>: The perimeter of the "Koch Snowflake" is an infinite geometric series, yet it encloses a finite area.</w:t>
      </w:r>
    </w:p>
    <w:p w14:paraId="39DF73CC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Compound Interest</w:t>
      </w:r>
      <w:r>
        <w:t>: Money growing in a bank account is a real-life Geometric Progression.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