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59C96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G. Fun Facts</w:t>
      </w:r>
    </w:p>
    <w:p w14:paraId="66B5062C" w14:textId="77777777" w:rsidR="0025159C" w:rsidRPr="0025159C" w:rsidRDefault="0025159C" w:rsidP="0025159C">
      <w:pPr>
        <w:numPr>
          <w:ilvl w:val="0"/>
          <w:numId w:val="10"/>
        </w:numPr>
      </w:pPr>
      <w:r w:rsidRPr="0025159C">
        <w:t>The father of modern accounting is an Italian monk named </w:t>
      </w:r>
      <w:r w:rsidRPr="0025159C">
        <w:rPr>
          <w:b/>
          <w:bCs/>
        </w:rPr>
        <w:t>Luca Pacioli</w:t>
      </w:r>
      <w:r w:rsidRPr="0025159C">
        <w:t>, who published the first book on double-entry bookkeeping in 1494. He was a close friend of Leonardo da Vinci!</w:t>
      </w:r>
    </w:p>
    <w:p w14:paraId="49BAC477" w14:textId="77777777" w:rsidR="0025159C" w:rsidRPr="0025159C" w:rsidRDefault="0025159C" w:rsidP="0025159C">
      <w:pPr>
        <w:numPr>
          <w:ilvl w:val="0"/>
          <w:numId w:val="10"/>
        </w:numPr>
      </w:pPr>
      <w:r w:rsidRPr="0025159C">
        <w:t>The word "Accountant" comes from the French word </w:t>
      </w:r>
      <w:proofErr w:type="spellStart"/>
      <w:r w:rsidRPr="0025159C">
        <w:rPr>
          <w:i/>
          <w:iCs/>
        </w:rPr>
        <w:t>compter</w:t>
      </w:r>
      <w:proofErr w:type="spellEnd"/>
      <w:r w:rsidRPr="0025159C">
        <w:t>, which means "to count" or "to score".</w:t>
      </w:r>
    </w:p>
    <w:p w14:paraId="1D0FD416" w14:textId="77777777" w:rsidR="0025159C" w:rsidRPr="0025159C" w:rsidRDefault="0025159C" w:rsidP="0025159C">
      <w:pPr>
        <w:numPr>
          <w:ilvl w:val="0"/>
          <w:numId w:val="10"/>
        </w:numPr>
      </w:pPr>
      <w:r w:rsidRPr="0025159C">
        <w:t>Bubble gum was invented by an accountant, Walter Diemer, in 1928. He was testing gum recipes in his spare time!</w:t>
      </w:r>
    </w:p>
    <w:p w14:paraId="03481515" w14:textId="77777777" w:rsidR="0025159C" w:rsidRPr="0025159C" w:rsidRDefault="0025159C" w:rsidP="0025159C">
      <w:pPr>
        <w:numPr>
          <w:ilvl w:val="0"/>
          <w:numId w:val="10"/>
        </w:numPr>
      </w:pPr>
      <w:r w:rsidRPr="0025159C">
        <w:t>FBI employs over 2,000 accountants. They use forensic accounting to catch criminals by tracking their money trails (like they did with Al Capone).</w:t>
      </w:r>
    </w:p>
    <w:p w14:paraId="7F5D65DF" w14:textId="77777777" w:rsidR="0025159C" w:rsidRPr="0025159C" w:rsidRDefault="0025159C" w:rsidP="0025159C">
      <w:pPr>
        <w:numPr>
          <w:ilvl w:val="0"/>
          <w:numId w:val="10"/>
        </w:numPr>
      </w:pPr>
      <w:r w:rsidRPr="0025159C">
        <w:t>Mick Jagger of the Rolling Stones studied accounting at the London School of Economics before he became a rock star.</w:t>
      </w:r>
    </w:p>
    <w:p w14:paraId="3D1A1267" w14:textId="77777777" w:rsidR="0025159C" w:rsidRPr="0025159C" w:rsidRDefault="0025159C" w:rsidP="0025159C">
      <w:pPr>
        <w:numPr>
          <w:ilvl w:val="0"/>
          <w:numId w:val="10"/>
        </w:numPr>
      </w:pPr>
      <w:r w:rsidRPr="0025159C">
        <w:t>The "debit" side is always the left side, and the "credit" side is always the right side. This originated from Latin words </w:t>
      </w:r>
      <w:proofErr w:type="spellStart"/>
      <w:r w:rsidRPr="0025159C">
        <w:rPr>
          <w:i/>
          <w:iCs/>
        </w:rPr>
        <w:t>debere</w:t>
      </w:r>
      <w:proofErr w:type="spellEnd"/>
      <w:r w:rsidRPr="0025159C">
        <w:t> (to owe) and </w:t>
      </w:r>
      <w:r w:rsidRPr="0025159C">
        <w:rPr>
          <w:i/>
          <w:iCs/>
        </w:rPr>
        <w:t>credere</w:t>
      </w:r>
      <w:r w:rsidRPr="0025159C">
        <w:t> (to entrust).</w:t>
      </w:r>
    </w:p>
    <w:p w14:paraId="2C40C3AC" w14:textId="77777777" w:rsidR="0025159C" w:rsidRPr="0025159C" w:rsidRDefault="0025159C" w:rsidP="0025159C">
      <w:pPr>
        <w:numPr>
          <w:ilvl w:val="0"/>
          <w:numId w:val="10"/>
        </w:numPr>
      </w:pPr>
      <w:r w:rsidRPr="0025159C">
        <w:t>Before standard accounting (GAAP), companies could basically make up their own rules, leading to massive frauds like the South Sea Bubble in the 1700s.</w:t>
      </w:r>
    </w:p>
    <w:p w14:paraId="4B9F778C" w14:textId="77777777" w:rsidR="0025159C" w:rsidRPr="0025159C" w:rsidRDefault="0025159C" w:rsidP="0025159C">
      <w:pPr>
        <w:numPr>
          <w:ilvl w:val="0"/>
          <w:numId w:val="10"/>
        </w:numPr>
      </w:pPr>
      <w:r w:rsidRPr="0025159C">
        <w:t>Clay tablets from Mesopotamia dating back 7,000 years show some of the earliest records of accounting—mostly counting sheep and crops!</w:t>
      </w:r>
    </w:p>
    <w:p w14:paraId="3FBA1C70" w14:textId="77777777" w:rsidR="0025159C" w:rsidRPr="0025159C" w:rsidRDefault="0025159C" w:rsidP="0025159C">
      <w:pPr>
        <w:numPr>
          <w:ilvl w:val="0"/>
          <w:numId w:val="10"/>
        </w:numPr>
      </w:pPr>
      <w:r w:rsidRPr="0025159C">
        <w:t>The phrase "cooking the books" (falsifying accounts) comes from the idea of literally changing the "ingredients" (numbers) to make the final "dish" (financial statement) look better than it is.</w:t>
      </w:r>
    </w:p>
    <w:p w14:paraId="61E1C1B6" w14:textId="77777777" w:rsidR="0025159C" w:rsidRPr="0025159C" w:rsidRDefault="0025159C" w:rsidP="0025159C">
      <w:pPr>
        <w:numPr>
          <w:ilvl w:val="0"/>
          <w:numId w:val="10"/>
        </w:numPr>
      </w:pPr>
      <w:r w:rsidRPr="0025159C">
        <w:t>Every year, the Oscars results are counted and verified by accountants from PwC (PricewaterhouseCoopers) to ensure no cheating.</w:t>
      </w:r>
    </w:p>
    <w:p w14:paraId="40E22233" w14:textId="77777777" w:rsidR="0025159C" w:rsidRPr="0025159C" w:rsidRDefault="0025159C" w:rsidP="0025159C">
      <w:r w:rsidRPr="0025159C">
        <w:t>Welcome back, students. We are moving to the engine room of Accountancy: </w:t>
      </w:r>
      <w:r w:rsidRPr="0025159C">
        <w:rPr>
          <w:b/>
          <w:bCs/>
        </w:rPr>
        <w:t>Unit 2: Accounting Process</w:t>
      </w:r>
      <w:r w:rsidRPr="0025159C">
        <w:t>.</w:t>
      </w:r>
    </w:p>
    <w:p w14:paraId="3E46CDBA" w14:textId="77777777" w:rsidR="0025159C" w:rsidRPr="0025159C" w:rsidRDefault="0025159C" w:rsidP="0025159C">
      <w:r w:rsidRPr="0025159C">
        <w:t>Because this single unit carries a massive </w:t>
      </w:r>
      <w:r w:rsidRPr="0025159C">
        <w:rPr>
          <w:b/>
          <w:bCs/>
        </w:rPr>
        <w:t>44 Marks</w:t>
      </w:r>
      <w:r w:rsidRPr="0025159C">
        <w:t> (more than half your theory paper!), we are breaking it into digestible, intensive modules. We cannot rush this foundation.</w:t>
      </w:r>
    </w:p>
    <w:p w14:paraId="3D4F322F" w14:textId="77777777" w:rsidR="0025159C" w:rsidRPr="0025159C" w:rsidRDefault="0025159C" w:rsidP="0025159C">
      <w:r w:rsidRPr="0025159C">
        <w:t>Today, we cover </w:t>
      </w:r>
      <w:r w:rsidRPr="0025159C">
        <w:rPr>
          <w:b/>
          <w:bCs/>
        </w:rPr>
        <w:t>Module A: Recording of Transactions</w:t>
      </w:r>
      <w:r w:rsidRPr="0025159C">
        <w:t> (Syllabus Unit 2, part 1). This is where you learn the actual "doing" of accounting—from the first voucher to the final ledger balance.</w:t>
      </w:r>
    </w:p>
    <w:p w14:paraId="22451835" w14:textId="77777777" w:rsidR="0025159C" w:rsidRPr="0025159C" w:rsidRDefault="00000000" w:rsidP="0025159C">
      <w:r>
        <w:rPr>
          <w:noProof/>
        </w:rPr>
        <w:pict w14:anchorId="102837AC">
          <v:rect id="_x0000_i1032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