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7338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F. Exam Strategy Notes</w:t>
      </w:r>
    </w:p>
    <w:p w14:paraId="0203E44B" w14:textId="77777777" w:rsidR="0025159C" w:rsidRPr="0025159C" w:rsidRDefault="0025159C" w:rsidP="0025159C">
      <w:pPr>
        <w:numPr>
          <w:ilvl w:val="0"/>
          <w:numId w:val="20"/>
        </w:numPr>
      </w:pPr>
      <w:r w:rsidRPr="0025159C">
        <w:rPr>
          <w:b/>
          <w:bCs/>
        </w:rPr>
        <w:t>High-Weightage Subtopics:</w:t>
      </w:r>
      <w:r w:rsidRPr="0025159C">
        <w:t> Journal entries with GST, and Cash Book (especially with Bank columns and contra entries) are almost guaranteed in exams.</w:t>
      </w:r>
    </w:p>
    <w:p w14:paraId="6A59C685" w14:textId="77777777" w:rsidR="0025159C" w:rsidRPr="0025159C" w:rsidRDefault="0025159C" w:rsidP="0025159C">
      <w:pPr>
        <w:numPr>
          <w:ilvl w:val="0"/>
          <w:numId w:val="20"/>
        </w:numPr>
      </w:pPr>
      <w:r w:rsidRPr="0025159C">
        <w:rPr>
          <w:b/>
          <w:bCs/>
        </w:rPr>
        <w:t>Common Student Errors:</w:t>
      </w:r>
    </w:p>
    <w:p w14:paraId="1121BBC8" w14:textId="77777777" w:rsidR="0025159C" w:rsidRPr="0025159C" w:rsidRDefault="0025159C" w:rsidP="0025159C">
      <w:pPr>
        <w:numPr>
          <w:ilvl w:val="1"/>
          <w:numId w:val="20"/>
        </w:numPr>
      </w:pPr>
      <w:r w:rsidRPr="0025159C">
        <w:t>Forgetting Contra marks ('C') in Cash Book.</w:t>
      </w:r>
    </w:p>
    <w:p w14:paraId="562D9B81" w14:textId="77777777" w:rsidR="0025159C" w:rsidRPr="0025159C" w:rsidRDefault="0025159C" w:rsidP="0025159C">
      <w:pPr>
        <w:numPr>
          <w:ilvl w:val="1"/>
          <w:numId w:val="20"/>
        </w:numPr>
      </w:pPr>
      <w:r w:rsidRPr="0025159C">
        <w:t>Recording asset purchases in Purchases Book (ONLY goods go there!).</w:t>
      </w:r>
    </w:p>
    <w:p w14:paraId="2EB39861" w14:textId="39CA0153" w:rsidR="0025159C" w:rsidRPr="0025159C" w:rsidRDefault="0025159C" w:rsidP="0025159C">
      <w:pPr>
        <w:numPr>
          <w:ilvl w:val="1"/>
          <w:numId w:val="20"/>
        </w:numPr>
      </w:pPr>
      <w:r w:rsidRPr="0025159C">
        <w:t>Confusing Trade Discount (don't record) and Cash Discount (do record).</w:t>
      </w:r>
      <w:r w:rsidR="006945B5">
        <w:br/>
      </w:r>
      <w:r w:rsidR="006945B5" w:rsidRPr="006945B5">
        <w:rPr>
          <w:b/>
          <w:bCs/>
          <w:highlight w:val="green"/>
        </w:rPr>
        <w:t>Marks are deducted for forgetting contra marks</w:t>
      </w:r>
    </w:p>
    <w:p w14:paraId="3AE98606" w14:textId="77777777" w:rsidR="0025159C" w:rsidRPr="0025159C" w:rsidRDefault="0025159C" w:rsidP="0025159C">
      <w:pPr>
        <w:numPr>
          <w:ilvl w:val="0"/>
          <w:numId w:val="20"/>
        </w:numPr>
      </w:pPr>
      <w:r w:rsidRPr="0025159C">
        <w:rPr>
          <w:b/>
          <w:bCs/>
        </w:rPr>
        <w:t>Structure for Maximum Marks:</w:t>
      </w:r>
      <w:r w:rsidRPr="0025159C">
        <w:t> When asked for Journal Entries, ALWAYS write the narration (brief explanation in brackets below the entry). Marks are deducted for missing narrations.</w:t>
      </w:r>
    </w:p>
    <w:p w14:paraId="2BC76448" w14:textId="77777777" w:rsidR="0025159C" w:rsidRPr="0025159C" w:rsidRDefault="0025159C" w:rsidP="0025159C">
      <w:pPr>
        <w:numPr>
          <w:ilvl w:val="0"/>
          <w:numId w:val="20"/>
        </w:numPr>
      </w:pPr>
      <w:r w:rsidRPr="0025159C">
        <w:rPr>
          <w:b/>
          <w:bCs/>
        </w:rPr>
        <w:t>Quick-Revision Checklist:</w:t>
      </w:r>
    </w:p>
    <w:p w14:paraId="1B5ED84E" w14:textId="77777777" w:rsidR="0025159C" w:rsidRPr="0025159C" w:rsidRDefault="0025159C" w:rsidP="0025159C">
      <w:pPr>
        <w:numPr>
          <w:ilvl w:val="1"/>
          <w:numId w:val="20"/>
        </w:numPr>
      </w:pPr>
      <w:r w:rsidRPr="0025159C">
        <w:t>[ ] Do I know the Modern Rules (ALCER)?</w:t>
      </w:r>
    </w:p>
    <w:p w14:paraId="209CDA04" w14:textId="77777777" w:rsidR="0025159C" w:rsidRPr="0025159C" w:rsidRDefault="0025159C" w:rsidP="0025159C">
      <w:pPr>
        <w:numPr>
          <w:ilvl w:val="1"/>
          <w:numId w:val="20"/>
        </w:numPr>
      </w:pPr>
      <w:r w:rsidRPr="0025159C">
        <w:t>[ ] Can I identify a Contra entry instantly?</w:t>
      </w:r>
    </w:p>
    <w:p w14:paraId="3C648F57" w14:textId="77777777" w:rsidR="0025159C" w:rsidRPr="0025159C" w:rsidRDefault="0025159C" w:rsidP="0025159C">
      <w:pPr>
        <w:numPr>
          <w:ilvl w:val="1"/>
          <w:numId w:val="20"/>
        </w:numPr>
      </w:pPr>
      <w:r w:rsidRPr="0025159C">
        <w:lastRenderedPageBreak/>
        <w:t>[ ] Do I remember to balance Real/Personal accounts but just total Nominal accounts (mentally prepare for closing)?</w:t>
      </w:r>
    </w:p>
    <w:p w14:paraId="78DBC5CF" w14:textId="6BE5426F" w:rsidR="0025159C" w:rsidRPr="006945B5" w:rsidRDefault="0025159C" w:rsidP="0025159C">
      <w:pPr>
        <w:rPr>
          <w:b/>
          <w:bCs/>
        </w:rPr>
      </w:pPr>
      <w:r w:rsidRPr="0025159C">
        <w:rPr>
          <w:i/>
          <w:iCs/>
        </w:rPr>
        <w:t>Motivational Tip: Accounting is about practice, not memorization. Once you get the rhythm of Debit/Credit, it becomes muscle memory, like riding a bike.</w:t>
      </w:r>
      <w:r w:rsidR="006945B5">
        <w:rPr>
          <w:i/>
          <w:iCs/>
        </w:rPr>
        <w:br/>
      </w:r>
      <w:r w:rsidR="006945B5" w:rsidRPr="006945B5">
        <w:rPr>
          <w:b/>
          <w:bCs/>
          <w:highlight w:val="green"/>
        </w:rPr>
        <w:t>Practice is key to be great at accountancy</w:t>
      </w:r>
    </w:p>
    <w:p w14:paraId="224081CC" w14:textId="77777777" w:rsidR="0025159C" w:rsidRPr="0025159C" w:rsidRDefault="00000000" w:rsidP="0025159C">
      <w:r>
        <w:rPr>
          <w:noProof/>
        </w:rPr>
        <w:pict w14:anchorId="13A22773">
          <v:rect id="_x0000_i103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