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0143F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D. Key Terms and Keywords</w:t>
      </w:r>
    </w:p>
    <w:p w14:paraId="0E25813E" w14:textId="77777777" w:rsidR="0025159C" w:rsidRPr="0025159C" w:rsidRDefault="0025159C" w:rsidP="0025159C">
      <w:pPr>
        <w:numPr>
          <w:ilvl w:val="0"/>
          <w:numId w:val="27"/>
        </w:numPr>
      </w:pPr>
      <w:r w:rsidRPr="0025159C">
        <w:rPr>
          <w:b/>
          <w:bCs/>
        </w:rPr>
        <w:t>Bank Reconciliation Statement (BRS):</w:t>
      </w:r>
      <w:r w:rsidRPr="0025159C">
        <w:t> A statement prepared mainly to reconcile the difference between the 'Bank Balance shown by the Cash Book' and 'Bank Balance shown by the Pass Book'.</w:t>
      </w:r>
    </w:p>
    <w:p w14:paraId="4FDBDE85" w14:textId="77777777" w:rsidR="0025159C" w:rsidRPr="0025159C" w:rsidRDefault="0025159C" w:rsidP="0025159C">
      <w:pPr>
        <w:numPr>
          <w:ilvl w:val="0"/>
          <w:numId w:val="27"/>
        </w:numPr>
      </w:pPr>
      <w:r w:rsidRPr="0025159C">
        <w:rPr>
          <w:b/>
          <w:bCs/>
        </w:rPr>
        <w:t>Depreciation:</w:t>
      </w:r>
      <w:r w:rsidRPr="0025159C">
        <w:t> The permanent and continuing diminution in the quality, quantity, or value of an asset.</w:t>
      </w:r>
    </w:p>
    <w:p w14:paraId="40F47A98" w14:textId="77777777" w:rsidR="0025159C" w:rsidRPr="0025159C" w:rsidRDefault="0025159C" w:rsidP="0025159C">
      <w:pPr>
        <w:numPr>
          <w:ilvl w:val="0"/>
          <w:numId w:val="27"/>
        </w:numPr>
      </w:pPr>
      <w:r w:rsidRPr="0025159C">
        <w:rPr>
          <w:b/>
          <w:bCs/>
        </w:rPr>
        <w:t>Depletion:</w:t>
      </w:r>
      <w:r w:rsidRPr="0025159C">
        <w:t> The decrease in the value of 'wasting assets' like mines or oil wells due to extraction.</w:t>
      </w:r>
    </w:p>
    <w:p w14:paraId="7E0FF0BB" w14:textId="77777777" w:rsidR="0025159C" w:rsidRPr="0025159C" w:rsidRDefault="0025159C" w:rsidP="0025159C">
      <w:pPr>
        <w:numPr>
          <w:ilvl w:val="0"/>
          <w:numId w:val="27"/>
        </w:numPr>
      </w:pPr>
      <w:r w:rsidRPr="0025159C">
        <w:rPr>
          <w:b/>
          <w:bCs/>
        </w:rPr>
        <w:t>Obsolescence:</w:t>
      </w:r>
      <w:r w:rsidRPr="0025159C">
        <w:t> The loss in value of an asset due to technological changes or improved production methods, even if it is physically in good condition.</w:t>
      </w:r>
    </w:p>
    <w:p w14:paraId="44933C21" w14:textId="77777777" w:rsidR="0025159C" w:rsidRPr="0025159C" w:rsidRDefault="0025159C" w:rsidP="0025159C">
      <w:pPr>
        <w:numPr>
          <w:ilvl w:val="0"/>
          <w:numId w:val="27"/>
        </w:numPr>
      </w:pPr>
      <w:r w:rsidRPr="0025159C">
        <w:rPr>
          <w:b/>
          <w:bCs/>
        </w:rPr>
        <w:t>Provision:</w:t>
      </w:r>
      <w:r w:rsidRPr="0025159C">
        <w:t> An amount set aside by charging it to Profit &amp; Loss A/c to provide for a known liability, the amount of which cannot be determined with substantial accuracy.</w:t>
      </w:r>
    </w:p>
    <w:p w14:paraId="5F76A41D" w14:textId="77777777" w:rsidR="0025159C" w:rsidRPr="0025159C" w:rsidRDefault="0025159C" w:rsidP="0025159C">
      <w:pPr>
        <w:numPr>
          <w:ilvl w:val="0"/>
          <w:numId w:val="27"/>
        </w:numPr>
      </w:pPr>
      <w:r w:rsidRPr="0025159C">
        <w:rPr>
          <w:b/>
          <w:bCs/>
        </w:rPr>
        <w:t>Reserve:</w:t>
      </w:r>
      <w:r w:rsidRPr="0025159C">
        <w:t> An appropriation of accumulated profits to strengthen the financial position of the business.</w:t>
      </w:r>
    </w:p>
    <w:p w14:paraId="6582DC7A" w14:textId="77777777" w:rsidR="0025159C" w:rsidRPr="0025159C" w:rsidRDefault="0025159C" w:rsidP="0025159C">
      <w:pPr>
        <w:numPr>
          <w:ilvl w:val="0"/>
          <w:numId w:val="27"/>
        </w:numPr>
      </w:pPr>
      <w:r w:rsidRPr="0025159C">
        <w:rPr>
          <w:b/>
          <w:bCs/>
        </w:rPr>
        <w:t>Accumulated Depreciation:</w:t>
      </w:r>
      <w:r w:rsidRPr="0025159C">
        <w:t> The total depreciation charged on an asset from its date of purchase up to the present date.</w:t>
      </w:r>
    </w:p>
    <w:p w14:paraId="68511C65" w14:textId="77777777" w:rsidR="0025159C" w:rsidRPr="0025159C" w:rsidRDefault="0025159C" w:rsidP="0025159C">
      <w:pPr>
        <w:numPr>
          <w:ilvl w:val="0"/>
          <w:numId w:val="27"/>
        </w:numPr>
      </w:pPr>
      <w:r w:rsidRPr="0025159C">
        <w:rPr>
          <w:b/>
          <w:bCs/>
        </w:rPr>
        <w:t>Revenue Reserve:</w:t>
      </w:r>
      <w:r w:rsidRPr="0025159C">
        <w:t> Reserve created out of revenue profits which are available for distribution as dividend.</w:t>
      </w:r>
    </w:p>
    <w:p w14:paraId="0ABB33FF" w14:textId="77777777" w:rsidR="0025159C" w:rsidRPr="0025159C" w:rsidRDefault="00000000" w:rsidP="0025159C">
      <w:r>
        <w:rPr>
          <w:noProof/>
        </w:rPr>
        <w:pict w14:anchorId="0395E777">
          <v:rect id="_x0000_i1044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