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0F79" w14:textId="77777777" w:rsidR="0025159C" w:rsidRPr="0025159C" w:rsidRDefault="0025159C" w:rsidP="0025159C">
      <w:pPr>
        <w:rPr>
          <w:b/>
          <w:bCs/>
        </w:rPr>
      </w:pPr>
      <w:r w:rsidRPr="0025159C">
        <w:rPr>
          <w:b/>
          <w:bCs/>
        </w:rPr>
        <w:t>A. Unit Information &amp; Concept Map</w:t>
      </w:r>
    </w:p>
    <w:p w14:paraId="02706A87" w14:textId="77777777" w:rsidR="0025159C" w:rsidRPr="0025159C" w:rsidRDefault="0025159C" w:rsidP="0025159C">
      <w:pPr>
        <w:numPr>
          <w:ilvl w:val="0"/>
          <w:numId w:val="33"/>
        </w:numPr>
      </w:pPr>
      <w:r w:rsidRPr="0025159C">
        <w:rPr>
          <w:b/>
          <w:bCs/>
        </w:rPr>
        <w:t>Unit 2 (Module C):</w:t>
      </w:r>
      <w:r w:rsidRPr="0025159C">
        <w:t> Trial Balance and Rectification of Errors</w:t>
      </w:r>
    </w:p>
    <w:p w14:paraId="2DB38127" w14:textId="77777777" w:rsidR="0025159C" w:rsidRPr="0025159C" w:rsidRDefault="0025159C" w:rsidP="0025159C">
      <w:pPr>
        <w:numPr>
          <w:ilvl w:val="0"/>
          <w:numId w:val="33"/>
        </w:numPr>
      </w:pPr>
      <w:r w:rsidRPr="0025159C">
        <w:rPr>
          <w:b/>
          <w:bCs/>
        </w:rPr>
        <w:t>Topics Covered:</w:t>
      </w:r>
      <w:r w:rsidRPr="0025159C">
        <w:t> Trial Balance (Meaning, Objectives, Preparation by Balance Method only), Types of Errors (Omission, Commission, Principles, Compensating), Rectification of Errors, Preparation of Suspense Account.</w:t>
      </w:r>
    </w:p>
    <w:p w14:paraId="5A6E9347" w14:textId="77777777" w:rsidR="0025159C" w:rsidRPr="0025159C" w:rsidRDefault="0025159C" w:rsidP="0025159C">
      <w:pPr>
        <w:rPr>
          <w:b/>
          <w:bCs/>
        </w:rPr>
      </w:pPr>
      <w:r w:rsidRPr="0025159C">
        <w:rPr>
          <w:b/>
          <w:bCs/>
        </w:rPr>
        <w:t>Summary</w:t>
      </w:r>
    </w:p>
    <w:p w14:paraId="5F150107" w14:textId="77777777" w:rsidR="0025159C" w:rsidRPr="0025159C" w:rsidRDefault="0025159C" w:rsidP="0025159C">
      <w:r w:rsidRPr="0025159C">
        <w:t>A </w:t>
      </w:r>
      <w:r w:rsidRPr="0025159C">
        <w:rPr>
          <w:b/>
          <w:bCs/>
        </w:rPr>
        <w:t>Trial Balance</w:t>
      </w:r>
      <w:r w:rsidRPr="0025159C">
        <w:t> is a statement prepared with the debit and credit balances of Ledger accounts to test the arithmetical accuracy of the books. If it tallies (Total Debit = Total Credit), your posting is </w:t>
      </w:r>
      <w:r w:rsidRPr="0025159C">
        <w:rPr>
          <w:i/>
          <w:iCs/>
        </w:rPr>
        <w:t>arithmetically</w:t>
      </w:r>
      <w:r w:rsidRPr="0025159C">
        <w:t> correct. However, it is </w:t>
      </w:r>
      <w:r w:rsidRPr="0025159C">
        <w:rPr>
          <w:b/>
          <w:bCs/>
        </w:rPr>
        <w:t>not conclusive proof</w:t>
      </w:r>
      <w:r w:rsidRPr="0025159C">
        <w:t> of accuracy because certain errors (like Errors of Principle or Compensating Errors) won't affect the tally.</w:t>
      </w:r>
    </w:p>
    <w:p w14:paraId="43D55B82" w14:textId="246D0D33" w:rsidR="0025159C" w:rsidRPr="0025159C" w:rsidRDefault="0025159C" w:rsidP="0025159C">
      <w:r w:rsidRPr="0025159C">
        <w:t>Human beings make mistakes. When we find them, we don't use an eraser; we pass </w:t>
      </w:r>
      <w:r w:rsidRPr="0025159C">
        <w:rPr>
          <w:b/>
          <w:bCs/>
        </w:rPr>
        <w:t>Rectification Entries</w:t>
      </w:r>
      <w:r w:rsidRPr="0025159C">
        <w:t>. If errors are found </w:t>
      </w:r>
      <w:r w:rsidRPr="0025159C">
        <w:rPr>
          <w:i/>
          <w:iCs/>
        </w:rPr>
        <w:t>after</w:t>
      </w:r>
      <w:r w:rsidRPr="0025159C">
        <w:t> preparing the Trial Balance, we use a temporary account called the </w:t>
      </w:r>
      <w:r w:rsidRPr="0025159C">
        <w:rPr>
          <w:b/>
          <w:bCs/>
        </w:rPr>
        <w:t>Suspense Account</w:t>
      </w:r>
      <w:r w:rsidRPr="0025159C">
        <w:t> to force the Trial Balance to match until we find the one-sided errors.</w:t>
      </w:r>
      <w:r w:rsidR="00DA21D1">
        <w:br/>
      </w:r>
      <w:r w:rsidR="00DA21D1" w:rsidRPr="004E2626">
        <w:rPr>
          <w:b/>
          <w:bCs/>
          <w:highlight w:val="green"/>
        </w:rPr>
        <w:lastRenderedPageBreak/>
        <w:t>In accountancy, we never erase or cut any error in the books as it may be considered as a manipulation of accounts</w:t>
      </w:r>
      <w:r w:rsidR="004E2626" w:rsidRPr="004E2626">
        <w:rPr>
          <w:b/>
          <w:bCs/>
          <w:highlight w:val="green"/>
        </w:rPr>
        <w:t>(aka window dressing). We pass rectification entries instead.</w:t>
      </w:r>
    </w:p>
    <w:p w14:paraId="6B246EA1" w14:textId="77777777" w:rsidR="0025159C" w:rsidRPr="0025159C" w:rsidRDefault="0025159C" w:rsidP="0025159C">
      <w:pPr>
        <w:rPr>
          <w:b/>
          <w:bCs/>
        </w:rPr>
      </w:pPr>
      <w:r w:rsidRPr="0025159C">
        <w:rPr>
          <w:b/>
          <w:bCs/>
        </w:rPr>
        <w:t>Concept Map</w:t>
      </w:r>
    </w:p>
    <w:p w14:paraId="6FB4FF9C" w14:textId="77777777" w:rsidR="0025159C" w:rsidRPr="0025159C" w:rsidRDefault="0025159C" w:rsidP="0025159C">
      <w:r w:rsidRPr="0025159C">
        <w:t>Plaintext</w:t>
      </w:r>
    </w:p>
    <w:p w14:paraId="33BD8C33"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End of Period Process</w:t>
      </w:r>
    </w:p>
    <w:p w14:paraId="09B848E9"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7DD1D7F3"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76568627"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Prepare Trial Balance (Test Arithmetical Accuracy)</w:t>
      </w:r>
    </w:p>
    <w:p w14:paraId="70657030"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7E8DE289"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If it TALLIES: Arithmetically accurate (but may still have hidden errors)</w:t>
      </w:r>
    </w:p>
    <w:p w14:paraId="2438A0C6"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 Hidden Errors: Principle, Complete Omission, Compensating</w:t>
      </w:r>
    </w:p>
    <w:p w14:paraId="2B7CA146"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w:t>
      </w:r>
    </w:p>
    <w:p w14:paraId="6743CFFF"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If it DOES NOT Tally: Errors exist affecting one side</w:t>
      </w:r>
    </w:p>
    <w:p w14:paraId="2F8F541C"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w:t>
      </w:r>
    </w:p>
    <w:p w14:paraId="289A9449"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w:t>
      </w:r>
    </w:p>
    <w:p w14:paraId="4D376D64"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Open Suspense Account (Temporary fix to proceed to Financial Statements)</w:t>
      </w:r>
    </w:p>
    <w:p w14:paraId="626C69FF"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w:t>
      </w:r>
    </w:p>
    <w:p w14:paraId="742B3F37"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w:t>
      </w:r>
    </w:p>
    <w:p w14:paraId="3A250A2E"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Locate &amp; Rectify Errors</w:t>
      </w:r>
    </w:p>
    <w:p w14:paraId="3A046173" w14:textId="77777777" w:rsidR="00090831" w:rsidRPr="00090831" w:rsidRDefault="00090831" w:rsidP="00090831">
      <w:pPr>
        <w:spacing w:after="0" w:line="240" w:lineRule="auto"/>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 One-sided Errors: Rectify using Suspense A/c (if after TB)</w:t>
      </w:r>
    </w:p>
    <w:p w14:paraId="3B7C08CA" w14:textId="77777777" w:rsidR="00090831" w:rsidRDefault="00090831" w:rsidP="00090831">
      <w:pPr>
        <w:rPr>
          <w:rFonts w:ascii="Courier New" w:eastAsia="Times New Roman" w:hAnsi="Courier New" w:cs="Courier New"/>
          <w:color w:val="444746"/>
          <w:sz w:val="21"/>
          <w:szCs w:val="21"/>
          <w:shd w:val="clear" w:color="auto" w:fill="F0F4F9"/>
        </w:rPr>
      </w:pPr>
      <w:r w:rsidRPr="00090831">
        <w:rPr>
          <w:rFonts w:ascii="Courier New" w:eastAsia="Times New Roman" w:hAnsi="Courier New" w:cs="Courier New"/>
          <w:color w:val="444746"/>
          <w:sz w:val="21"/>
          <w:szCs w:val="21"/>
          <w:shd w:val="clear" w:color="auto" w:fill="F0F4F9"/>
        </w:rPr>
        <w:t xml:space="preserve">    └── Two-sided Errors: Rectify by Journal Entry (Debit correct, Credit wrong)</w:t>
      </w:r>
    </w:p>
    <w:p w14:paraId="204AFD39" w14:textId="140C6B46" w:rsidR="0025159C" w:rsidRPr="0025159C" w:rsidRDefault="0025159C" w:rsidP="00090831">
      <w:r w:rsidRPr="0025159C">
        <w:rPr>
          <w:i/>
          <w:iCs/>
        </w:rPr>
        <w:t>Notice: The timing of detection matters. If you find an error BEFORE the Trial Balance, you just correct it on the ledger page. If AFTER, you must use Journal entries (often involving Suspense A/c).</w:t>
      </w:r>
    </w:p>
    <w:p w14:paraId="77E14719" w14:textId="77777777" w:rsidR="0025159C" w:rsidRPr="0025159C" w:rsidRDefault="00000000" w:rsidP="0025159C">
      <w:r>
        <w:rPr>
          <w:noProof/>
        </w:rPr>
        <w:pict w14:anchorId="00342B88">
          <v:rect id="_x0000_i1049"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