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CD6AB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F. Exam Strategy Notes</w:t>
      </w:r>
    </w:p>
    <w:p w14:paraId="21E43B69" w14:textId="77777777" w:rsidR="0025159C" w:rsidRPr="0025159C" w:rsidRDefault="0025159C" w:rsidP="0025159C">
      <w:pPr>
        <w:numPr>
          <w:ilvl w:val="0"/>
          <w:numId w:val="42"/>
        </w:numPr>
      </w:pPr>
      <w:r w:rsidRPr="0025159C">
        <w:rPr>
          <w:b/>
          <w:bCs/>
        </w:rPr>
        <w:lastRenderedPageBreak/>
        <w:t>Crucial Distinction:</w:t>
      </w:r>
      <w:r w:rsidRPr="0025159C">
        <w:t> ALWAYS check if the question says "Rectify the following errors </w:t>
      </w:r>
      <w:r w:rsidRPr="0025159C">
        <w:rPr>
          <w:b/>
          <w:bCs/>
        </w:rPr>
        <w:t>before</w:t>
      </w:r>
      <w:r w:rsidRPr="0025159C">
        <w:t> preparing Trial Balance" or "</w:t>
      </w:r>
      <w:r w:rsidRPr="0025159C">
        <w:rPr>
          <w:b/>
          <w:bCs/>
        </w:rPr>
        <w:t>after</w:t>
      </w:r>
      <w:r w:rsidRPr="0025159C">
        <w:t> preparing Trial Balance".</w:t>
      </w:r>
    </w:p>
    <w:p w14:paraId="4BC7E417" w14:textId="77777777" w:rsidR="0025159C" w:rsidRPr="0025159C" w:rsidRDefault="0025159C" w:rsidP="0025159C">
      <w:pPr>
        <w:numPr>
          <w:ilvl w:val="1"/>
          <w:numId w:val="42"/>
        </w:numPr>
      </w:pPr>
      <w:r w:rsidRPr="0025159C">
        <w:rPr>
          <w:i/>
          <w:iCs/>
        </w:rPr>
        <w:t>Before:</w:t>
      </w:r>
      <w:r w:rsidRPr="0025159C">
        <w:t> No journal entry for one-sided errors (just write a statement in the ledger).</w:t>
      </w:r>
    </w:p>
    <w:p w14:paraId="4E8621FE" w14:textId="77777777" w:rsidR="0025159C" w:rsidRPr="0025159C" w:rsidRDefault="0025159C" w:rsidP="0025159C">
      <w:pPr>
        <w:numPr>
          <w:ilvl w:val="1"/>
          <w:numId w:val="42"/>
        </w:numPr>
      </w:pPr>
      <w:r w:rsidRPr="0025159C">
        <w:rPr>
          <w:i/>
          <w:iCs/>
        </w:rPr>
        <w:t>After:</w:t>
      </w:r>
      <w:r w:rsidRPr="0025159C">
        <w:t> MUST use Suspense A/c for one-sided errors.</w:t>
      </w:r>
    </w:p>
    <w:p w14:paraId="0AD2ECBC" w14:textId="77777777" w:rsidR="0025159C" w:rsidRPr="0025159C" w:rsidRDefault="0025159C" w:rsidP="0025159C">
      <w:pPr>
        <w:numPr>
          <w:ilvl w:val="0"/>
          <w:numId w:val="42"/>
        </w:numPr>
      </w:pPr>
      <w:r w:rsidRPr="0025159C">
        <w:rPr>
          <w:b/>
          <w:bCs/>
        </w:rPr>
        <w:t>Finding the Difference:</w:t>
      </w:r>
      <w:r w:rsidRPr="0025159C">
        <w:t> If your Trial Balance doesn't match in an exam question, look for the difference. If it's, say, ₹900, check if any digit was transposed (like 540 written as 450, difference is 90, divisible by 9. 1000 written as 100, diff 900, also divisible by 9).</w:t>
      </w:r>
    </w:p>
    <w:p w14:paraId="58D0AB82" w14:textId="77777777" w:rsidR="0025159C" w:rsidRPr="0025159C" w:rsidRDefault="0025159C" w:rsidP="0025159C">
      <w:pPr>
        <w:numPr>
          <w:ilvl w:val="0"/>
          <w:numId w:val="42"/>
        </w:numPr>
      </w:pPr>
      <w:r w:rsidRPr="0025159C">
        <w:rPr>
          <w:b/>
          <w:bCs/>
        </w:rPr>
        <w:t>The "Double Whammy":</w:t>
      </w:r>
      <w:r w:rsidRPr="0025159C">
        <w:t> Posting to the wrong </w:t>
      </w:r>
      <w:r w:rsidRPr="0025159C">
        <w:rPr>
          <w:i/>
          <w:iCs/>
        </w:rPr>
        <w:t>side</w:t>
      </w:r>
      <w:r w:rsidRPr="0025159C">
        <w:t> doubles the error. If you debit ₹500 instead of crediting ₹500, you are out by ₹1000.</w:t>
      </w:r>
    </w:p>
    <w:p w14:paraId="58507171" w14:textId="77777777" w:rsidR="0025159C" w:rsidRPr="0025159C" w:rsidRDefault="0025159C" w:rsidP="0025159C">
      <w:pPr>
        <w:numPr>
          <w:ilvl w:val="0"/>
          <w:numId w:val="42"/>
        </w:numPr>
      </w:pPr>
      <w:r w:rsidRPr="0025159C">
        <w:rPr>
          <w:b/>
          <w:bCs/>
        </w:rPr>
        <w:t>Quick-Revision Checklist:</w:t>
      </w:r>
    </w:p>
    <w:p w14:paraId="211CE660" w14:textId="77777777" w:rsidR="0025159C" w:rsidRPr="0025159C" w:rsidRDefault="0025159C" w:rsidP="0025159C">
      <w:pPr>
        <w:numPr>
          <w:ilvl w:val="1"/>
          <w:numId w:val="42"/>
        </w:numPr>
      </w:pPr>
      <w:r w:rsidRPr="0025159C">
        <w:t>[ ] Can I list the 4 types of errors?</w:t>
      </w:r>
    </w:p>
    <w:p w14:paraId="6CBEC10C" w14:textId="77777777" w:rsidR="0025159C" w:rsidRPr="0025159C" w:rsidRDefault="0025159C" w:rsidP="0025159C">
      <w:pPr>
        <w:numPr>
          <w:ilvl w:val="1"/>
          <w:numId w:val="42"/>
        </w:numPr>
      </w:pPr>
      <w:r w:rsidRPr="0025159C">
        <w:t>[ ] Do I know which errors do NOT affect Trial Balance agreement?</w:t>
      </w:r>
    </w:p>
    <w:p w14:paraId="6D00D0D5" w14:textId="77777777" w:rsidR="0025159C" w:rsidRPr="0025159C" w:rsidRDefault="0025159C" w:rsidP="0025159C">
      <w:pPr>
        <w:numPr>
          <w:ilvl w:val="1"/>
          <w:numId w:val="42"/>
        </w:numPr>
      </w:pPr>
      <w:r w:rsidRPr="0025159C">
        <w:t>[ ] am I comfortable passing entries with Suspense A/c?</w:t>
      </w:r>
    </w:p>
    <w:p w14:paraId="535875BC" w14:textId="77777777" w:rsidR="0025159C" w:rsidRPr="0025159C" w:rsidRDefault="00000000" w:rsidP="0025159C">
      <w:r>
        <w:rPr>
          <w:noProof/>
        </w:rPr>
        <w:pict w14:anchorId="0B90473D">
          <v:rect id="_x0000_i1054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