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966B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F. Exam Strategy Notes</w:t>
      </w:r>
    </w:p>
    <w:p w14:paraId="707B3DCA" w14:textId="77777777" w:rsidR="0025159C" w:rsidRPr="0025159C" w:rsidRDefault="0025159C" w:rsidP="0025159C">
      <w:pPr>
        <w:numPr>
          <w:ilvl w:val="0"/>
          <w:numId w:val="65"/>
        </w:numPr>
      </w:pPr>
      <w:r w:rsidRPr="0025159C">
        <w:rPr>
          <w:b/>
          <w:bCs/>
        </w:rPr>
        <w:t>Common Student Errors (Past Adjustments):</w:t>
      </w:r>
      <w:r w:rsidRPr="0025159C">
        <w:t> Students often get confused about whether to debit or credit the partners in the adjustment table.</w:t>
      </w:r>
    </w:p>
    <w:p w14:paraId="42FE740E" w14:textId="77777777" w:rsidR="0025159C" w:rsidRPr="0025159C" w:rsidRDefault="0025159C" w:rsidP="0025159C">
      <w:pPr>
        <w:numPr>
          <w:ilvl w:val="1"/>
          <w:numId w:val="65"/>
        </w:numPr>
      </w:pPr>
      <w:r w:rsidRPr="0025159C">
        <w:rPr>
          <w:i/>
          <w:iCs/>
        </w:rPr>
        <w:t>Hack:</w:t>
      </w:r>
      <w:r w:rsidRPr="0025159C">
        <w:t> Think from the partner's perspective. "I </w:t>
      </w:r>
      <w:r w:rsidRPr="0025159C">
        <w:rPr>
          <w:i/>
          <w:iCs/>
        </w:rPr>
        <w:t>should</w:t>
      </w:r>
      <w:r w:rsidRPr="0025159C">
        <w:t> have got ₹100 (Credit). I </w:t>
      </w:r>
      <w:r w:rsidRPr="0025159C">
        <w:rPr>
          <w:i/>
          <w:iCs/>
        </w:rPr>
        <w:t>actually</w:t>
      </w:r>
      <w:r w:rsidRPr="0025159C">
        <w:t> got ₹80 (Debit). I need ₹20 more (Credit me)."</w:t>
      </w:r>
    </w:p>
    <w:p w14:paraId="36B718B9" w14:textId="77777777" w:rsidR="0025159C" w:rsidRPr="0025159C" w:rsidRDefault="0025159C" w:rsidP="0025159C">
      <w:pPr>
        <w:numPr>
          <w:ilvl w:val="0"/>
          <w:numId w:val="65"/>
        </w:numPr>
      </w:pPr>
      <w:r w:rsidRPr="0025159C">
        <w:rPr>
          <w:b/>
          <w:bCs/>
        </w:rPr>
        <w:t>Date Awareness:</w:t>
      </w:r>
      <w:r w:rsidRPr="0025159C">
        <w:t> Watch out for dates in Interest on Capital! If a partner introduces additional capital on Oct 1st, calculate interest on opening capital for full year AND interest on additional capital for 6 months.</w:t>
      </w:r>
    </w:p>
    <w:p w14:paraId="293C50AB" w14:textId="77777777" w:rsidR="0025159C" w:rsidRPr="0025159C" w:rsidRDefault="0025159C" w:rsidP="0025159C">
      <w:pPr>
        <w:numPr>
          <w:ilvl w:val="0"/>
          <w:numId w:val="65"/>
        </w:numPr>
      </w:pPr>
      <w:r w:rsidRPr="0025159C">
        <w:rPr>
          <w:b/>
          <w:bCs/>
        </w:rPr>
        <w:t>High-Weightage Subtopics:</w:t>
      </w:r>
      <w:r w:rsidRPr="0025159C">
        <w:t> Past Adjustment (Table format) is a favorite 4-6 marker. Guarantee of Profit is also frequent.</w:t>
      </w:r>
    </w:p>
    <w:p w14:paraId="09EF7356" w14:textId="77777777" w:rsidR="0025159C" w:rsidRPr="0025159C" w:rsidRDefault="0025159C" w:rsidP="0025159C">
      <w:pPr>
        <w:numPr>
          <w:ilvl w:val="0"/>
          <w:numId w:val="65"/>
        </w:numPr>
      </w:pPr>
      <w:r w:rsidRPr="0025159C">
        <w:rPr>
          <w:b/>
          <w:bCs/>
        </w:rPr>
        <w:t>Quick-Revision Checklist:</w:t>
      </w:r>
    </w:p>
    <w:p w14:paraId="42285B18" w14:textId="77777777" w:rsidR="0025159C" w:rsidRPr="0025159C" w:rsidRDefault="0025159C" w:rsidP="0025159C">
      <w:pPr>
        <w:numPr>
          <w:ilvl w:val="1"/>
          <w:numId w:val="65"/>
        </w:numPr>
      </w:pPr>
      <w:r w:rsidRPr="0025159C">
        <w:t>[ ] Can I list the 5 rules applicable in absence of Partnership Deed?</w:t>
      </w:r>
    </w:p>
    <w:p w14:paraId="213B920B" w14:textId="77777777" w:rsidR="0025159C" w:rsidRPr="0025159C" w:rsidRDefault="0025159C" w:rsidP="0025159C">
      <w:pPr>
        <w:numPr>
          <w:ilvl w:val="1"/>
          <w:numId w:val="65"/>
        </w:numPr>
      </w:pPr>
      <w:r w:rsidRPr="0025159C">
        <w:t>[ ] Do I know the 3 methods of Goodwill valuation formulas by heart?</w:t>
      </w:r>
    </w:p>
    <w:p w14:paraId="055E802C" w14:textId="77777777" w:rsidR="0025159C" w:rsidRPr="0025159C" w:rsidRDefault="0025159C" w:rsidP="0025159C">
      <w:pPr>
        <w:numPr>
          <w:ilvl w:val="1"/>
          <w:numId w:val="65"/>
        </w:numPr>
      </w:pPr>
      <w:r w:rsidRPr="0025159C">
        <w:t>[ ] Can I prepare a P&amp;L Appropriation account format without looking?</w:t>
      </w:r>
    </w:p>
    <w:p w14:paraId="1567D91A" w14:textId="77777777" w:rsidR="0025159C" w:rsidRPr="0025159C" w:rsidRDefault="00000000" w:rsidP="0025159C">
      <w:r>
        <w:rPr>
          <w:noProof/>
        </w:rPr>
        <w:pict w14:anchorId="3D695731">
          <v:rect id="_x0000_i1070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