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846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13AA0181" w14:textId="77777777" w:rsidR="0025159C" w:rsidRPr="0025159C" w:rsidRDefault="0025159C" w:rsidP="0025159C">
      <w:pPr>
        <w:numPr>
          <w:ilvl w:val="0"/>
          <w:numId w:val="83"/>
        </w:numPr>
      </w:pPr>
      <w:r w:rsidRPr="0025159C">
        <w:rPr>
          <w:b/>
          <w:bCs/>
        </w:rPr>
        <w:t>The 8-Mark Monster:</w:t>
      </w:r>
      <w:r w:rsidRPr="0025159C">
        <w:t> Admission questions are usually comprehensive.</w:t>
      </w:r>
    </w:p>
    <w:p w14:paraId="7C0875BF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rPr>
          <w:i/>
          <w:iCs/>
        </w:rPr>
        <w:t>Order of solving:</w:t>
      </w:r>
      <w:r w:rsidRPr="0025159C">
        <w:t> 1. Prepare blank formats (Revaluation, Partners' Capital, Balance Sheet). 2. Post Opening Capital and Balance Sheet items (Reserves to Cap A/c). 3. Do Revaluation adjustments. 4. Close Reval A/c, transfer profit/loss to Cap A/c. 5. Do Goodwill adjustment in Cap A/c. 6. Do Capital Adjustment (if asked) last.</w:t>
      </w:r>
    </w:p>
    <w:p w14:paraId="6B9A0FF4" w14:textId="77777777" w:rsidR="0025159C" w:rsidRPr="0025159C" w:rsidRDefault="0025159C" w:rsidP="0025159C">
      <w:pPr>
        <w:numPr>
          <w:ilvl w:val="0"/>
          <w:numId w:val="83"/>
        </w:numPr>
      </w:pPr>
      <w:r w:rsidRPr="0025159C">
        <w:rPr>
          <w:b/>
          <w:bCs/>
        </w:rPr>
        <w:t>Common Errors:</w:t>
      </w:r>
    </w:p>
    <w:p w14:paraId="1062EF51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t>Forgetting to write off </w:t>
      </w:r>
      <w:r w:rsidRPr="0025159C">
        <w:rPr>
          <w:i/>
          <w:iCs/>
        </w:rPr>
        <w:t>existing</w:t>
      </w:r>
      <w:r w:rsidRPr="0025159C">
        <w:t> Goodwill in the old Balance Sheet before recording new goodwill.</w:t>
      </w:r>
    </w:p>
    <w:p w14:paraId="3E83AAA7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t>Taking "Capital of New Firm" as just the new partner's capital. (It should be New Partner's Capital × Reciprocal of his share).</w:t>
      </w:r>
    </w:p>
    <w:p w14:paraId="5C36934C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t>Distributing General Reserve in </w:t>
      </w:r>
      <w:r w:rsidRPr="0025159C">
        <w:rPr>
          <w:i/>
          <w:iCs/>
        </w:rPr>
        <w:t>sacrificing</w:t>
      </w:r>
      <w:r w:rsidRPr="0025159C">
        <w:t> ratio (WRONG! Always OLD ratio).</w:t>
      </w:r>
    </w:p>
    <w:p w14:paraId="34BDA127" w14:textId="77777777" w:rsidR="0025159C" w:rsidRPr="0025159C" w:rsidRDefault="0025159C" w:rsidP="0025159C">
      <w:pPr>
        <w:numPr>
          <w:ilvl w:val="0"/>
          <w:numId w:val="83"/>
        </w:numPr>
      </w:pPr>
      <w:r w:rsidRPr="0025159C">
        <w:rPr>
          <w:b/>
          <w:bCs/>
        </w:rPr>
        <w:t>Quick-Revision Checklist:</w:t>
      </w:r>
    </w:p>
    <w:p w14:paraId="69DC2723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t>[ ] Can I calculate Hidden Goodwill?</w:t>
      </w:r>
    </w:p>
    <w:p w14:paraId="3DD65EFA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t>[ ] Do I remember AS-26 rule (no self-generated goodwill in books)?</w:t>
      </w:r>
    </w:p>
    <w:p w14:paraId="640680EC" w14:textId="77777777" w:rsidR="0025159C" w:rsidRPr="0025159C" w:rsidRDefault="0025159C" w:rsidP="0025159C">
      <w:pPr>
        <w:numPr>
          <w:ilvl w:val="1"/>
          <w:numId w:val="83"/>
        </w:numPr>
      </w:pPr>
      <w:r w:rsidRPr="0025159C">
        <w:lastRenderedPageBreak/>
        <w:t>[ ] Am I clear that 'WCR' is only distributed IF there's no claim (or after paying claim)?</w:t>
      </w:r>
    </w:p>
    <w:p w14:paraId="688CD159" w14:textId="77777777" w:rsidR="0025159C" w:rsidRPr="0025159C" w:rsidRDefault="00000000" w:rsidP="0025159C">
      <w:r>
        <w:rPr>
          <w:noProof/>
        </w:rPr>
        <w:pict w14:anchorId="1E11CBAD">
          <v:rect id="_x0000_i107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