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E811D" w14:textId="77777777" w:rsidR="00AE4BA1" w:rsidRDefault="00AE4BA1" w:rsidP="00AE4BA1">
      <w:pPr>
        <w:spacing w:before="330" w:line="271" w:lineRule="auto"/>
      </w:pPr>
      <w:bookmarkStart w:id="151" w:name="a_summary_concept_map_10"/>
      <w:r>
        <w:rPr>
          <w:b/>
          <w:sz w:val="42"/>
        </w:rPr>
        <w:t>A. Summary &amp; Concept Map</w:t>
      </w:r>
      <w:bookmarkEnd w:id="151"/>
    </w:p>
    <w:p w14:paraId="232C0915" w14:textId="77777777" w:rsidR="00AE4BA1" w:rsidRDefault="00AE4BA1" w:rsidP="00AE4BA1">
      <w:pPr>
        <w:spacing w:after="220"/>
      </w:pPr>
      <w:r>
        <w:t>Summary We explore three related families of compounds:</w:t>
      </w:r>
    </w:p>
    <w:p w14:paraId="6B653268" w14:textId="77777777" w:rsidR="00AE4BA1" w:rsidRDefault="00AE4BA1">
      <w:pPr>
        <w:numPr>
          <w:ilvl w:val="0"/>
          <w:numId w:val="279"/>
        </w:numPr>
        <w:spacing w:after="120" w:line="240" w:lineRule="atLeast"/>
      </w:pPr>
      <w:r>
        <w:t xml:space="preserve">Alcohols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OH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: Aliphatic hydrocarbons with an -OH group. We classify them as primary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∘</m:t>
                </m:r>
              </m:sup>
            </m:sSup>
          </m:e>
        </m:d>
      </m:oMath>
      <w:r>
        <w:t xml:space="preserve">, secondary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∘</m:t>
                </m:r>
              </m:sup>
            </m:sSup>
          </m:e>
        </m:d>
      </m:oMath>
      <w:r>
        <w:t xml:space="preserve">, and tertiary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∘</m:t>
                </m:r>
              </m:sup>
            </m:sSup>
          </m:e>
        </m:d>
      </m:oMath>
      <w:r>
        <w:t xml:space="preserve">. Their chemistry is dominated by the polarity of the </w:t>
      </w:r>
      <m:oMath>
        <m:r>
          <m:rPr>
            <m:sty m:val="p"/>
          </m:rPr>
          <w:rPr>
            <w:rFonts w:ascii="Cambria Math" w:hAnsi="Cambria Math"/>
          </w:rPr>
          <m:t>O-H</m:t>
        </m:r>
      </m:oMath>
      <w:r>
        <w:t xml:space="preserve"> bond (leading to acidity and hydrogen bonding) and the </w:t>
      </w:r>
      <m:oMath>
        <m:r>
          <m:rPr>
            <m:sty m:val="p"/>
          </m:rPr>
          <w:rPr>
            <w:rFonts w:ascii="Cambria Math" w:hAnsi="Cambria Math"/>
          </w:rPr>
          <m:t>C-O</m:t>
        </m:r>
      </m:oMath>
      <w:r>
        <w:t xml:space="preserve"> bond (leading to cleavage/substitution). Key preparations include Hydroboration-Oxidation (AntiMarkovnikov addition of water) and Grignard Synthesis. Important reactions involve Dehydration to alkenes and Oxidation to aldehydes/ketones/acids using reagents like PCC (mild) 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KMnO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</m:oMath>
      <w:r>
        <w:t xml:space="preserve"> (strong).</w:t>
      </w:r>
    </w:p>
    <w:p w14:paraId="244BC06F" w14:textId="77777777" w:rsidR="00AE4BA1" w:rsidRDefault="00AE4BA1">
      <w:pPr>
        <w:numPr>
          <w:ilvl w:val="0"/>
          <w:numId w:val="279"/>
        </w:numPr>
        <w:spacing w:after="120" w:line="240" w:lineRule="atLeast"/>
      </w:pPr>
      <w:r>
        <w:t xml:space="preserve">Phenols ( </w:t>
      </w:r>
      <m:oMath>
        <m:r>
          <m:rPr>
            <m:sty m:val="bi"/>
          </m:rPr>
          <w:rPr>
            <w:rFonts w:ascii="Cambria Math" w:hAnsi="Cambria Math"/>
          </w:rPr>
          <m:t>Ar</m:t>
        </m:r>
        <m:r>
          <m:rPr>
            <m:sty m:val="b"/>
          </m:rPr>
          <w:rPr>
            <w:rFonts w:ascii="Cambria Math" w:hAnsi="Cambria Math"/>
          </w:rPr>
          <m:t>-</m:t>
        </m:r>
        <m:r>
          <m:rPr>
            <m:sty m:val="bi"/>
          </m:rPr>
          <w:rPr>
            <w:rFonts w:ascii="Cambria Math" w:hAnsi="Cambria Math"/>
          </w:rPr>
          <m:t>OH</m:t>
        </m:r>
      </m:oMath>
      <w:r>
        <w:t xml:space="preserve"> ): Aromatic rings with an -OH group. They are significantly more acidic than alcohols due to resonance stabilization of the phenoxide ion. They undergo Electrophilic Aromatic Substitution (Nitration, Halogenation) where the -OH group is a powerful activator and ortho/para director. Two crucial name reactions here are Kolbe's Reaction (Salicylic Acid) and Reimer-Tiemann Reaction (Salicylaldehyde).</w:t>
      </w:r>
    </w:p>
    <w:p w14:paraId="09223785" w14:textId="77777777" w:rsidR="00AE4BA1" w:rsidRDefault="00AE4BA1">
      <w:pPr>
        <w:numPr>
          <w:ilvl w:val="0"/>
          <w:numId w:val="279"/>
        </w:numPr>
        <w:spacing w:after="120" w:line="240" w:lineRule="atLeast"/>
      </w:pPr>
      <w:r>
        <w:t xml:space="preserve">Ethers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O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e>
        </m:d>
      </m:oMath>
      <w:r>
        <w:t xml:space="preserve"> : Alkoxy derivatives. They are relatively inert but functional isomers of alcohols. The primary method of synthesis is Williamson Ether Synthesis (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2</m:t>
        </m:r>
      </m:oMath>
      <w:r>
        <w:t xml:space="preserve"> mechanism). Their most important chemical property is the Cleavage of C-O bond by strong acids </w:t>
      </w:r>
      <m:oMath>
        <m:r>
          <m:rPr>
            <m:sty m:val="p"/>
          </m:rPr>
          <w:rPr>
            <w:rFonts w:ascii="Cambria Math" w:hAnsi="Cambria Math"/>
          </w:rPr>
          <m:t>(HI)</m:t>
        </m:r>
      </m:oMath>
      <w:r>
        <w:t>, which follows specific rules depending on the alkyl group (Steric hindrance vs Carbocation stability).</w:t>
      </w:r>
    </w:p>
    <w:p w14:paraId="00B8B0F4" w14:textId="77777777" w:rsidR="00AE4BA1" w:rsidRDefault="00AE4BA1" w:rsidP="00AE4BA1">
      <w:pPr>
        <w:spacing w:before="330" w:line="271" w:lineRule="auto"/>
      </w:pPr>
      <w:bookmarkStart w:id="152" w:name="concept_map_15"/>
      <w:r>
        <w:rPr>
          <w:b/>
          <w:sz w:val="42"/>
        </w:rPr>
        <w:t>Concept Map</w:t>
      </w:r>
      <w:bookmarkEnd w:id="152"/>
    </w:p>
    <w:p w14:paraId="486926A1" w14:textId="77777777" w:rsidR="00AE4BA1" w:rsidRDefault="00AE4BA1">
      <w:pPr>
        <w:numPr>
          <w:ilvl w:val="0"/>
          <w:numId w:val="280"/>
        </w:numPr>
        <w:spacing w:after="120" w:line="240" w:lineRule="atLeast"/>
      </w:pPr>
      <w:r>
        <w:t xml:space="preserve">Alcohols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OH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04FBCBDB" w14:textId="77777777" w:rsidR="00AE4BA1" w:rsidRDefault="00AE4BA1">
      <w:pPr>
        <w:pStyle w:val="ListParagraph"/>
        <w:numPr>
          <w:ilvl w:val="0"/>
          <w:numId w:val="397"/>
        </w:numPr>
        <w:spacing w:after="120" w:line="240" w:lineRule="atLeast"/>
      </w:pPr>
      <w:r>
        <w:t xml:space="preserve">Prep: From Alkenes (Acid </w:t>
      </w:r>
      <w:proofErr w:type="gramStart"/>
      <w:r>
        <w:t>cat./</w:t>
      </w:r>
      <w:proofErr w:type="gramEnd"/>
      <w:r>
        <w:t>Hydroboration), Carbonyls (Reduction/Grignard).</w:t>
      </w:r>
    </w:p>
    <w:p w14:paraId="4AC83593" w14:textId="77777777" w:rsidR="00AE4BA1" w:rsidRDefault="00AE4BA1">
      <w:pPr>
        <w:pStyle w:val="ListParagraph"/>
        <w:numPr>
          <w:ilvl w:val="0"/>
          <w:numId w:val="397"/>
        </w:numPr>
        <w:spacing w:after="120" w:line="240" w:lineRule="atLeast"/>
      </w:pPr>
      <w:r>
        <w:t>Props: H-bonding (High BP, Solubility).</w:t>
      </w:r>
    </w:p>
    <w:p w14:paraId="7DBC17E6" w14:textId="77777777" w:rsidR="00AE4BA1" w:rsidRDefault="00AE4BA1">
      <w:pPr>
        <w:pStyle w:val="ListParagraph"/>
        <w:numPr>
          <w:ilvl w:val="0"/>
          <w:numId w:val="397"/>
        </w:numPr>
        <w:spacing w:after="120" w:line="240" w:lineRule="atLeast"/>
      </w:pPr>
      <w:r>
        <w:t>Reactions:</w:t>
      </w:r>
    </w:p>
    <w:p w14:paraId="33EDC80B" w14:textId="77777777" w:rsidR="00AE4BA1" w:rsidRDefault="00AE4BA1">
      <w:pPr>
        <w:pStyle w:val="ListParagraph"/>
        <w:numPr>
          <w:ilvl w:val="0"/>
          <w:numId w:val="398"/>
        </w:numPr>
        <w:spacing w:after="120" w:line="240" w:lineRule="atLeast"/>
      </w:pPr>
      <w:r>
        <w:t>O-H bond cleavage: Acidity, Esterification.</w:t>
      </w:r>
    </w:p>
    <w:p w14:paraId="442020A4" w14:textId="77777777" w:rsidR="00AE4BA1" w:rsidRDefault="00AE4BA1">
      <w:pPr>
        <w:pStyle w:val="ListParagraph"/>
        <w:numPr>
          <w:ilvl w:val="0"/>
          <w:numId w:val="398"/>
        </w:numPr>
        <w:spacing w:after="120" w:line="240" w:lineRule="atLeast"/>
      </w:pPr>
      <w:r>
        <w:t xml:space="preserve">C-O bond cleavage: </w:t>
      </w:r>
      <m:oMath>
        <m:r>
          <w:rPr>
            <w:rFonts w:ascii="Cambria Math" w:hAnsi="Cambria Math"/>
          </w:rPr>
          <m:t>HX</m:t>
        </m:r>
      </m:oMath>
      <w:r>
        <w:t xml:space="preserve"> (Lucas Test), Dehydration (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p>
      </m:oMath>
      <w:r>
        <w:t>mechanism).</w:t>
      </w:r>
    </w:p>
    <w:p w14:paraId="1F911AD5" w14:textId="77777777" w:rsidR="00AE4BA1" w:rsidRDefault="00AE4BA1">
      <w:pPr>
        <w:pStyle w:val="ListParagraph"/>
        <w:numPr>
          <w:ilvl w:val="0"/>
          <w:numId w:val="398"/>
        </w:numPr>
        <w:spacing w:after="120" w:line="240" w:lineRule="atLeast"/>
      </w:pPr>
      <w:r>
        <w:t xml:space="preserve">Oxidation: PCC vs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KMnO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</m:oMath>
      <w:r>
        <w:t>.</w:t>
      </w:r>
    </w:p>
    <w:p w14:paraId="1CBF1C65" w14:textId="77777777" w:rsidR="00AE4BA1" w:rsidRDefault="00AE4BA1">
      <w:pPr>
        <w:numPr>
          <w:ilvl w:val="0"/>
          <w:numId w:val="280"/>
        </w:numPr>
        <w:spacing w:after="120" w:line="240" w:lineRule="atLeast"/>
      </w:pPr>
      <w:r>
        <w:t xml:space="preserve">Phenols ( </w:t>
      </w:r>
      <m:oMath>
        <m:r>
          <m:rPr>
            <m:sty m:val="p"/>
          </m:rPr>
          <w:rPr>
            <w:rFonts w:ascii="Cambria Math" w:hAnsi="Cambria Math"/>
          </w:rPr>
          <m:t>Ph-OH</m:t>
        </m:r>
      </m:oMath>
      <w:r>
        <w:t xml:space="preserve"> )</w:t>
      </w:r>
    </w:p>
    <w:p w14:paraId="6AB11F50" w14:textId="77777777" w:rsidR="00AE4BA1" w:rsidRDefault="00AE4BA1">
      <w:pPr>
        <w:pStyle w:val="ListParagraph"/>
        <w:numPr>
          <w:ilvl w:val="0"/>
          <w:numId w:val="399"/>
        </w:numPr>
        <w:spacing w:after="120" w:line="240" w:lineRule="atLeast"/>
      </w:pPr>
      <w:r>
        <w:t>Prep: From Cumene, Haloarenes (Dow's), Benzene Sulphonic acid, Diazonium salt.</w:t>
      </w:r>
    </w:p>
    <w:p w14:paraId="280B2AFD" w14:textId="77777777" w:rsidR="00AE4BA1" w:rsidRDefault="00AE4BA1">
      <w:pPr>
        <w:pStyle w:val="ListParagraph"/>
        <w:numPr>
          <w:ilvl w:val="0"/>
          <w:numId w:val="399"/>
        </w:numPr>
        <w:spacing w:after="120" w:line="240" w:lineRule="atLeast"/>
      </w:pPr>
      <w:r>
        <w:t>Acidity: Resonance of Phenoxide &gt; Alkoxide.</w:t>
      </w:r>
    </w:p>
    <w:p w14:paraId="4F7CE71A" w14:textId="77777777" w:rsidR="00AE4BA1" w:rsidRDefault="00AE4BA1">
      <w:pPr>
        <w:pStyle w:val="ListParagraph"/>
        <w:numPr>
          <w:ilvl w:val="0"/>
          <w:numId w:val="399"/>
        </w:numPr>
        <w:spacing w:after="120" w:line="240" w:lineRule="atLeast"/>
      </w:pPr>
      <w:r>
        <w:lastRenderedPageBreak/>
        <w:t xml:space="preserve">Reactions: Nitration (Picric acid), Halogenation (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Br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O</m:t>
        </m:r>
      </m:oMath>
      <w:r>
        <w:t xml:space="preserve"> vs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), Kolbe's, ReimerTiemann.</w:t>
      </w:r>
    </w:p>
    <w:p w14:paraId="05BABD52" w14:textId="77777777" w:rsidR="00AE4BA1" w:rsidRDefault="00AE4BA1">
      <w:pPr>
        <w:numPr>
          <w:ilvl w:val="0"/>
          <w:numId w:val="280"/>
        </w:numPr>
        <w:spacing w:after="120" w:line="240" w:lineRule="atLeast"/>
      </w:pPr>
      <w:r>
        <w:t xml:space="preserve">Ethers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67FDA357" w14:textId="77777777" w:rsidR="00AE4BA1" w:rsidRDefault="00AE4BA1">
      <w:pPr>
        <w:pStyle w:val="ListParagraph"/>
        <w:numPr>
          <w:ilvl w:val="0"/>
          <w:numId w:val="400"/>
        </w:numPr>
        <w:spacing w:after="120" w:line="240" w:lineRule="atLeast"/>
      </w:pPr>
      <w:r>
        <w:t>Prep: Dehydration of alcohols, Williamson Synthesis.</w:t>
      </w:r>
    </w:p>
    <w:p w14:paraId="307DBBC5" w14:textId="77777777" w:rsidR="00AE4BA1" w:rsidRDefault="00AE4BA1">
      <w:pPr>
        <w:pStyle w:val="ListParagraph"/>
        <w:numPr>
          <w:ilvl w:val="0"/>
          <w:numId w:val="400"/>
        </w:numPr>
        <w:spacing w:after="120" w:line="240" w:lineRule="atLeast"/>
      </w:pPr>
      <w:r>
        <w:t>Reactions: Cleavage with HI (Zeisel's method logic), Electrophilic substitution (Anisole).</w:t>
      </w:r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