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2027A" w14:textId="77777777" w:rsidR="000A4C83" w:rsidRDefault="000A4C83" w:rsidP="000A4C83">
      <w:pPr>
        <w:spacing w:before="330" w:line="271" w:lineRule="auto"/>
      </w:pPr>
      <w:bookmarkStart w:id="9" w:name="d_key_terms_and_keywords"/>
      <w:r>
        <w:rPr>
          <w:b/>
          <w:sz w:val="42"/>
        </w:rPr>
        <w:t>D. Key Terms and Keywords</w:t>
      </w:r>
      <w:bookmarkEnd w:id="9"/>
    </w:p>
    <w:p w14:paraId="5E874B99" w14:textId="77777777" w:rsidR="000A4C83" w:rsidRPr="000A4C83" w:rsidRDefault="000A4C83">
      <w:pPr>
        <w:numPr>
          <w:ilvl w:val="0"/>
          <w:numId w:val="25"/>
        </w:numPr>
        <w:spacing w:after="120" w:line="240" w:lineRule="atLeast"/>
      </w:pPr>
      <w:r w:rsidRPr="000A4C83">
        <w:rPr>
          <w:b/>
          <w:bCs/>
        </w:rPr>
        <w:t>Photon:</w:t>
      </w:r>
      <w:r w:rsidRPr="000A4C83">
        <w:t xml:space="preserve"> A discrete packet (quantum) of electromagnetic energy.</w:t>
      </w:r>
    </w:p>
    <w:p w14:paraId="076C284B" w14:textId="77777777" w:rsidR="000A4C83" w:rsidRPr="000A4C83" w:rsidRDefault="000A4C83">
      <w:pPr>
        <w:numPr>
          <w:ilvl w:val="0"/>
          <w:numId w:val="25"/>
        </w:numPr>
        <w:spacing w:after="120" w:line="240" w:lineRule="atLeast"/>
      </w:pPr>
      <w:r w:rsidRPr="000A4C83">
        <w:rPr>
          <w:b/>
          <w:bCs/>
        </w:rPr>
        <w:t>Spectrum:</w:t>
      </w:r>
      <w:r w:rsidRPr="000A4C83">
        <w:t xml:space="preserve"> The splitting of light into its component frequencies/wavelengths. (e.g., Rainbow).</w:t>
      </w:r>
    </w:p>
    <w:p w14:paraId="5B527473" w14:textId="21F1D8F1" w:rsidR="000A4C83" w:rsidRPr="000A4C83" w:rsidRDefault="000A4C83">
      <w:pPr>
        <w:numPr>
          <w:ilvl w:val="0"/>
          <w:numId w:val="25"/>
        </w:numPr>
        <w:spacing w:after="120" w:line="240" w:lineRule="atLeast"/>
      </w:pPr>
      <w:r w:rsidRPr="000A4C83">
        <w:rPr>
          <w:b/>
          <w:bCs/>
        </w:rPr>
        <w:t>Orbital:</w:t>
      </w:r>
      <w:r w:rsidRPr="000A4C83">
        <w:t xml:space="preserve"> A three-dimensional region in space around the nucleus where the probability of finding an electron is maximum. </w:t>
      </w:r>
    </w:p>
    <w:p w14:paraId="054A4A41" w14:textId="561C4893" w:rsidR="000A4C83" w:rsidRPr="000A4C83" w:rsidRDefault="000A4C83">
      <w:pPr>
        <w:numPr>
          <w:ilvl w:val="0"/>
          <w:numId w:val="25"/>
        </w:numPr>
        <w:spacing w:after="120" w:line="240" w:lineRule="atLeast"/>
      </w:pPr>
      <w:r w:rsidRPr="000A4C83">
        <w:rPr>
          <w:b/>
          <w:bCs/>
        </w:rPr>
        <w:t>Quantum Numbers:</w:t>
      </w:r>
      <w:r w:rsidRPr="000A4C83">
        <w:t xml:space="preserve"> A set of four numbers used to specify the position and energy of an electron in an atom. </w:t>
      </w:r>
    </w:p>
    <w:p w14:paraId="0E0F575D" w14:textId="77777777" w:rsidR="000A4C83" w:rsidRPr="000A4C83" w:rsidRDefault="000A4C83">
      <w:pPr>
        <w:numPr>
          <w:ilvl w:val="0"/>
          <w:numId w:val="25"/>
        </w:numPr>
        <w:spacing w:after="120" w:line="240" w:lineRule="atLeast"/>
      </w:pPr>
      <w:r w:rsidRPr="000A4C83">
        <w:rPr>
          <w:b/>
          <w:bCs/>
        </w:rPr>
        <w:t>Photoelectric Effect:</w:t>
      </w:r>
      <w:r w:rsidRPr="000A4C83">
        <w:t xml:space="preserve"> The ejection of electrons from a metal surface when light of sufficient frequency strikes it. (Explained by Einstein).</w:t>
      </w:r>
    </w:p>
    <w:p w14:paraId="7D9743A7" w14:textId="1289230D" w:rsidR="000A4C83" w:rsidRPr="000A4C83" w:rsidRDefault="000A4C83">
      <w:pPr>
        <w:numPr>
          <w:ilvl w:val="0"/>
          <w:numId w:val="25"/>
        </w:numPr>
        <w:spacing w:after="120" w:line="240" w:lineRule="atLeast"/>
      </w:pPr>
      <w:r w:rsidRPr="000A4C83">
        <w:rPr>
          <w:b/>
          <w:bCs/>
        </w:rPr>
        <w:t>Isobars:</w:t>
      </w:r>
      <w:r w:rsidRPr="000A4C83">
        <w:t xml:space="preserve"> Atoms of different elements having the same mass number but different atomic numbers</w:t>
      </w:r>
      <w:r w:rsidR="00883F39">
        <w:t>.</w:t>
      </w:r>
    </w:p>
    <w:p w14:paraId="2F0B58B4" w14:textId="1DB4370B" w:rsidR="000A4C83" w:rsidRPr="000A4C83" w:rsidRDefault="000A4C83">
      <w:pPr>
        <w:numPr>
          <w:ilvl w:val="0"/>
          <w:numId w:val="25"/>
        </w:numPr>
        <w:spacing w:after="120" w:line="240" w:lineRule="atLeast"/>
      </w:pPr>
      <w:r w:rsidRPr="000A4C83">
        <w:rPr>
          <w:b/>
          <w:bCs/>
        </w:rPr>
        <w:t>Aufbau Principle:</w:t>
      </w:r>
      <w:r w:rsidRPr="000A4C83">
        <w:t xml:space="preserve"> In the ground state of atoms, orbitals are filled in order of their increasing energies.</w:t>
      </w:r>
    </w:p>
    <w:p w14:paraId="6156AEC1" w14:textId="13FF4A33" w:rsidR="000A4C83" w:rsidRPr="000A4C83" w:rsidRDefault="000A4C83">
      <w:pPr>
        <w:numPr>
          <w:ilvl w:val="0"/>
          <w:numId w:val="25"/>
        </w:numPr>
        <w:spacing w:after="120" w:line="240" w:lineRule="atLeast"/>
      </w:pPr>
      <w:r w:rsidRPr="000A4C83">
        <w:rPr>
          <w:b/>
          <w:bCs/>
        </w:rPr>
        <w:t>Nodal Surface (Node):</w:t>
      </w:r>
      <w:r w:rsidRPr="000A4C83">
        <w:t xml:space="preserve"> Region where the probability function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ψ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="00C2132A">
        <w:t xml:space="preserve"> </w:t>
      </w:r>
      <w:r w:rsidRPr="000A4C83">
        <w:t>reduces to zero.</w:t>
      </w:r>
    </w:p>
    <w:p w14:paraId="557B1940" w14:textId="77777777" w:rsidR="000A4C83" w:rsidRPr="000A4C83" w:rsidRDefault="000A4C83">
      <w:pPr>
        <w:numPr>
          <w:ilvl w:val="0"/>
          <w:numId w:val="25"/>
        </w:numPr>
        <w:spacing w:after="120" w:line="240" w:lineRule="atLeast"/>
      </w:pPr>
      <w:r w:rsidRPr="000A4C83">
        <w:rPr>
          <w:b/>
          <w:bCs/>
        </w:rPr>
        <w:t>Zeeman Effect:</w:t>
      </w:r>
      <w:r w:rsidRPr="000A4C83">
        <w:t xml:space="preserve"> The splitting of spectral lines in the presence of a magnetic field. (Bohr's model failed here).</w:t>
      </w:r>
    </w:p>
    <w:p w14:paraId="6E847EBE" w14:textId="78EC2C9E" w:rsidR="000A4C83" w:rsidRPr="000A4C83" w:rsidRDefault="000A4C83">
      <w:pPr>
        <w:numPr>
          <w:ilvl w:val="0"/>
          <w:numId w:val="25"/>
        </w:numPr>
        <w:spacing w:after="120" w:line="240" w:lineRule="atLeast"/>
      </w:pPr>
      <w:r w:rsidRPr="000A4C83">
        <w:rPr>
          <w:b/>
          <w:bCs/>
        </w:rPr>
        <w:t>Degenerate Orbitals:</w:t>
      </w:r>
      <w:r w:rsidRPr="000A4C83">
        <w:t xml:space="preserve"> Orbitals having the same energy </w:t>
      </w:r>
      <w:r w:rsidR="00BB4C8F">
        <w:t xml:space="preserve">(e.g.,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="00BB4C8F">
        <w:t xml:space="preserve"> ).</w:t>
      </w:r>
    </w:p>
    <w:p w14:paraId="30B06844" w14:textId="7A9CD1F1" w:rsidR="00D5257C" w:rsidRDefault="000A4C83" w:rsidP="00BE43DE">
      <w:pPr>
        <w:spacing w:after="120" w:line="240" w:lineRule="atLeast"/>
        <w:rPr>
          <w:i/>
          <w:iCs/>
        </w:rPr>
      </w:pPr>
      <w:r w:rsidRPr="000A4C83">
        <w:rPr>
          <w:i/>
          <w:iCs/>
        </w:rPr>
        <w:t>Tip: Examiners look for the phrase "probability of finding an electron" when defining orbitals.</w:t>
      </w:r>
    </w:p>
    <w:p w14:paraId="1C86B7CF" w14:textId="6CC08D5D" w:rsidR="001A465A" w:rsidRPr="001A465A" w:rsidRDefault="001A465A" w:rsidP="00BE43DE">
      <w:pPr>
        <w:spacing w:after="120" w:line="240" w:lineRule="atLeast"/>
      </w:pPr>
      <w:r w:rsidRPr="001A465A">
        <w:rPr>
          <w:b/>
          <w:bCs/>
          <w:highlight w:val="green"/>
        </w:rPr>
        <w:t xml:space="preserve">Mentor </w:t>
      </w:r>
      <w:r>
        <w:rPr>
          <w:b/>
          <w:bCs/>
          <w:highlight w:val="green"/>
        </w:rPr>
        <w:t>i</w:t>
      </w:r>
      <w:r w:rsidRPr="001A465A">
        <w:rPr>
          <w:b/>
          <w:bCs/>
          <w:highlight w:val="green"/>
        </w:rPr>
        <w:t>nsight:</w:t>
      </w:r>
      <w:r w:rsidRPr="001A465A">
        <w:rPr>
          <w:highlight w:val="green"/>
        </w:rPr>
        <w:t xml:space="preserve"> Probability of finding an electron is represented by the symbol </w:t>
      </w:r>
      <w:r w:rsidRPr="001A465A">
        <w:rPr>
          <w:rFonts w:cstheme="minorHAnsi"/>
          <w:highlight w:val="green"/>
        </w:rPr>
        <w:t>ψ</w:t>
      </w:r>
      <w:r w:rsidRPr="001A465A">
        <w:rPr>
          <w:highlight w:val="green"/>
        </w:rPr>
        <w:t>(psi). It is solved using Schrödinger’s wave equation.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