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BFA8" w14:textId="77777777" w:rsidR="002F1FAE" w:rsidRDefault="002F1FAE" w:rsidP="002F1FAE">
      <w:pPr>
        <w:spacing w:before="330" w:line="271" w:lineRule="auto"/>
      </w:pPr>
      <w:bookmarkStart w:id="33" w:name="a_unit_number_chapter_number_chap_121a28"/>
      <w:r>
        <w:rPr>
          <w:b/>
          <w:sz w:val="42"/>
        </w:rPr>
        <w:lastRenderedPageBreak/>
        <w:t>A. Unit Number, Chapter Number, Chapter Name, Topic Name, Summary &amp; Concept Map</w:t>
      </w:r>
      <w:bookmarkEnd w:id="33"/>
    </w:p>
    <w:p w14:paraId="5CB46C57" w14:textId="77777777" w:rsidR="002F1FAE" w:rsidRDefault="002F1FAE" w:rsidP="002F1FAE">
      <w:pPr>
        <w:spacing w:before="330" w:line="271" w:lineRule="auto"/>
      </w:pPr>
      <w:bookmarkStart w:id="34" w:name="unit_5_chemical_thermodynamics_2"/>
      <w:r>
        <w:rPr>
          <w:b/>
          <w:sz w:val="42"/>
        </w:rPr>
        <w:t>Unit 5: Chemical Thermodynamics</w:t>
      </w:r>
      <w:bookmarkEnd w:id="34"/>
    </w:p>
    <w:p w14:paraId="10AD3D6B" w14:textId="77777777" w:rsidR="002F1FAE" w:rsidRDefault="002F1FAE" w:rsidP="002F1FAE">
      <w:pPr>
        <w:spacing w:after="220"/>
      </w:pPr>
      <w:r>
        <w:t>Summary Thermodynamics is the branch of science that deals with the quantitative relationship between heat and other forms of energy. It essentially governs the feasibility of physical and chemical changes. The story begins by defining the System (the part of the universe under study) and the Surroundings (everything else). Systems are classified as Open (exchanges mass and energy), Closed (exchanges only energy), or Isolated (exchanges neither).</w:t>
      </w:r>
    </w:p>
    <w:p w14:paraId="6119F65B" w14:textId="77777777" w:rsidR="002F1FAE" w:rsidRDefault="002F1FAE" w:rsidP="002F1FAE">
      <w:pPr>
        <w:spacing w:after="220"/>
      </w:pPr>
      <w:r>
        <w:t xml:space="preserve">We start with the First Law of Thermodynamics, which is simply the Law of Conservation of Energy: "Energy can neither be created nor destroyed, only transformed." Mathematically, </w:t>
      </w: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oMath>
      <w:r>
        <w:t xml:space="preserve">, where </w:t>
      </w:r>
      <m:oMath>
        <m:r>
          <m:rPr>
            <m:sty m:val="p"/>
          </m:rPr>
          <w:rPr>
            <w:rFonts w:ascii="Cambria Math" w:hAnsi="Cambria Math"/>
          </w:rPr>
          <m:t>Δ</m:t>
        </m:r>
        <m:r>
          <w:rPr>
            <w:rFonts w:ascii="Cambria Math" w:hAnsi="Cambria Math"/>
          </w:rPr>
          <m:t>U</m:t>
        </m:r>
      </m:oMath>
      <w:r>
        <w:t xml:space="preserve"> is the change in internal energy, </w:t>
      </w:r>
      <m:oMath>
        <m:r>
          <w:rPr>
            <w:rFonts w:ascii="Cambria Math" w:hAnsi="Cambria Math"/>
          </w:rPr>
          <m:t>q</m:t>
        </m:r>
      </m:oMath>
      <w:r>
        <w:t xml:space="preserve"> is heat, and </w:t>
      </w:r>
      <m:oMath>
        <m:r>
          <w:rPr>
            <w:rFonts w:ascii="Cambria Math" w:hAnsi="Cambria Math"/>
          </w:rPr>
          <m:t>w</m:t>
        </m:r>
      </m:oMath>
      <w:r>
        <w:t xml:space="preserve"> is work. This leads us to a more practical state function called Enthalpy </w:t>
      </w:r>
      <m:oMath>
        <m:r>
          <m:rPr>
            <m:sty m:val="p"/>
          </m:rPr>
          <w:rPr>
            <w:rFonts w:ascii="Cambria Math" w:hAnsi="Cambria Math"/>
          </w:rPr>
          <m:t>(</m:t>
        </m:r>
        <m:r>
          <w:rPr>
            <w:rFonts w:ascii="Cambria Math" w:hAnsi="Cambria Math"/>
          </w:rPr>
          <m:t>H</m:t>
        </m:r>
        <m:r>
          <m:rPr>
            <m:sty m:val="p"/>
          </m:rPr>
          <w:rPr>
            <w:rFonts w:ascii="Cambria Math" w:hAnsi="Cambria Math"/>
          </w:rPr>
          <m:t>)</m:t>
        </m:r>
      </m:oMath>
      <w:r>
        <w:t xml:space="preserve">, defined as </w:t>
      </w: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pV</m:t>
        </m:r>
      </m:oMath>
      <w:r>
        <w:t xml:space="preserve">. For chemical reactions occurring at constant pressure (which most do in open beakers), the heat change is equal to the change in enthalpy ( </w:t>
      </w:r>
      <m:oMath>
        <m:r>
          <m:rPr>
            <m:sty m:val="p"/>
          </m:rPr>
          <w:rPr>
            <w:rFonts w:ascii="Cambria Math" w:hAnsi="Cambria Math"/>
          </w:rPr>
          <m:t>Δ</m:t>
        </m:r>
        <m:r>
          <w:rPr>
            <w:rFonts w:ascii="Cambria Math" w:hAnsi="Cambria Math"/>
          </w:rPr>
          <m:t>H</m:t>
        </m:r>
      </m:oMath>
      <w:r>
        <w:t xml:space="preserve"> ).</w:t>
      </w:r>
    </w:p>
    <w:p w14:paraId="3C0CDBA6" w14:textId="77777777" w:rsidR="002F1FAE" w:rsidRDefault="002F1FAE" w:rsidP="002F1FAE">
      <w:pPr>
        <w:spacing w:after="220"/>
      </w:pPr>
      <w:r>
        <w:t>A crucial practical application is Hess's Law of Constant Heat Summation, which states that the total enthalpy change of a reaction is the same, regardless of whether it takes place in a single step or multiple steps. This allows us to calculate unknown enthalpies using known data (like combustion or formation enthalpies).</w:t>
      </w:r>
    </w:p>
    <w:p w14:paraId="545339EF" w14:textId="77777777" w:rsidR="002F1FAE" w:rsidRDefault="002F1FAE" w:rsidP="002F1FAE">
      <w:pPr>
        <w:spacing w:after="220"/>
      </w:pPr>
      <w:r>
        <w:t xml:space="preserve">However, the First Law has a limitation: it tells us if a reaction balances energy, but not if it will actually happen (spontaneity). For this, we introduce the Second Law of Thermodynamics and the concept of Entropy ( </w:t>
      </w:r>
      <m:oMath>
        <m:r>
          <w:rPr>
            <w:rFonts w:ascii="Cambria Math" w:hAnsi="Cambria Math"/>
          </w:rPr>
          <m:t>S</m:t>
        </m:r>
      </m:oMath>
      <w:r>
        <w:t xml:space="preserve"> ), which measures disorder or randomness. The universe naturally tends towards maximum disorder </w:t>
      </w:r>
      <m:oMath>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total </m:t>
                </m:r>
              </m:sub>
            </m:sSub>
            <m:r>
              <m:rPr>
                <m:sty m:val="p"/>
              </m:rPr>
              <w:rPr>
                <w:rFonts w:ascii="Cambria Math" w:hAnsi="Cambria Math"/>
              </w:rPr>
              <m:t>&gt;0</m:t>
            </m:r>
          </m:e>
        </m:d>
      </m:oMath>
      <w:r>
        <w:t>.</w:t>
      </w:r>
    </w:p>
    <w:p w14:paraId="17E25C5F" w14:textId="77777777" w:rsidR="002F1FAE" w:rsidRDefault="002F1FAE" w:rsidP="002F1FAE">
      <w:pPr>
        <w:spacing w:after="220"/>
      </w:pPr>
      <w:r>
        <w:t xml:space="preserve">To predict spontaneity for a chemical system without </w:t>
      </w:r>
      <w:proofErr w:type="spellStart"/>
      <w:r>
        <w:t>analyzing</w:t>
      </w:r>
      <w:proofErr w:type="spellEnd"/>
      <w:r>
        <w:t xml:space="preserve"> the entire universe, we combine enthalpy and entropy into a single powerful function: Gibbs Energy ( </w:t>
      </w:r>
      <m:oMath>
        <m:r>
          <w:rPr>
            <w:rFonts w:ascii="Cambria Math" w:hAnsi="Cambria Math"/>
          </w:rPr>
          <m:t>G</m:t>
        </m:r>
      </m:oMath>
      <w:r>
        <w:t xml:space="preserve"> ). The famous equation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is the ultimate judge. If </w:t>
      </w:r>
      <m:oMath>
        <m:r>
          <m:rPr>
            <m:sty m:val="p"/>
          </m:rPr>
          <w:rPr>
            <w:rFonts w:ascii="Cambria Math" w:hAnsi="Cambria Math"/>
          </w:rPr>
          <m:t>Δ</m:t>
        </m:r>
        <m:r>
          <w:rPr>
            <w:rFonts w:ascii="Cambria Math" w:hAnsi="Cambria Math"/>
          </w:rPr>
          <m:t>G</m:t>
        </m:r>
      </m:oMath>
      <w:r>
        <w:t xml:space="preserve"> is negative, the process is spontaneous. If zero, the system is in equilibrium.</w:t>
      </w:r>
    </w:p>
    <w:p w14:paraId="5738A4A3" w14:textId="77777777" w:rsidR="00410156" w:rsidRDefault="00410156" w:rsidP="00410156">
      <w:pPr>
        <w:spacing w:before="330" w:line="271" w:lineRule="auto"/>
      </w:pPr>
      <w:bookmarkStart w:id="35" w:name="concept_map_5"/>
      <w:r>
        <w:rPr>
          <w:b/>
          <w:sz w:val="42"/>
        </w:rPr>
        <w:t>Concept Map</w:t>
      </w:r>
      <w:bookmarkEnd w:id="35"/>
    </w:p>
    <w:p w14:paraId="7C32682B" w14:textId="77777777" w:rsidR="00410156" w:rsidRDefault="00410156">
      <w:pPr>
        <w:numPr>
          <w:ilvl w:val="0"/>
          <w:numId w:val="66"/>
        </w:numPr>
        <w:spacing w:after="120" w:line="240" w:lineRule="atLeast"/>
      </w:pPr>
      <w:r>
        <w:t>Thermodynamic Terms</w:t>
      </w:r>
    </w:p>
    <w:p w14:paraId="2C84ADA9" w14:textId="48D05AA6" w:rsidR="00410156" w:rsidRDefault="00410156">
      <w:pPr>
        <w:pStyle w:val="ListParagraph"/>
        <w:numPr>
          <w:ilvl w:val="0"/>
          <w:numId w:val="67"/>
        </w:numPr>
        <w:spacing w:after="120" w:line="240" w:lineRule="atLeast"/>
      </w:pPr>
      <w:r>
        <w:t>System (Open, Closed, Isolated) &amp; Surroundings</w:t>
      </w:r>
    </w:p>
    <w:p w14:paraId="7906ED94" w14:textId="77777777" w:rsidR="00410156" w:rsidRDefault="00410156">
      <w:pPr>
        <w:pStyle w:val="ListParagraph"/>
        <w:numPr>
          <w:ilvl w:val="0"/>
          <w:numId w:val="67"/>
        </w:numPr>
        <w:spacing w:after="120" w:line="240" w:lineRule="atLeast"/>
      </w:pPr>
      <w:r>
        <w:t>Properties (Intensive vs. Extensive)</w:t>
      </w:r>
    </w:p>
    <w:p w14:paraId="19D54805" w14:textId="77777777" w:rsidR="00410156" w:rsidRDefault="00410156">
      <w:pPr>
        <w:pStyle w:val="ListParagraph"/>
        <w:numPr>
          <w:ilvl w:val="0"/>
          <w:numId w:val="67"/>
        </w:numPr>
        <w:spacing w:after="120" w:line="240" w:lineRule="atLeast"/>
      </w:pPr>
      <w:r>
        <w:t>State Functions vs. Path Functions</w:t>
      </w:r>
    </w:p>
    <w:p w14:paraId="2638A808" w14:textId="77777777" w:rsidR="00410156" w:rsidRDefault="00410156">
      <w:pPr>
        <w:numPr>
          <w:ilvl w:val="0"/>
          <w:numId w:val="66"/>
        </w:numPr>
        <w:spacing w:after="120" w:line="240" w:lineRule="atLeast"/>
      </w:pPr>
      <w:r>
        <w:t>First Law of Thermodynamics</w:t>
      </w:r>
    </w:p>
    <w:p w14:paraId="669307EE" w14:textId="77777777" w:rsidR="00410156" w:rsidRPr="00410156" w:rsidRDefault="00410156">
      <w:pPr>
        <w:pStyle w:val="ListParagraph"/>
        <w:numPr>
          <w:ilvl w:val="0"/>
          <w:numId w:val="68"/>
        </w:numPr>
        <w:spacing w:after="120" w:line="240" w:lineRule="atLeast"/>
      </w:pP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oMath>
    </w:p>
    <w:p w14:paraId="31A42B2D" w14:textId="77777777" w:rsidR="00410156" w:rsidRDefault="00410156">
      <w:pPr>
        <w:pStyle w:val="ListParagraph"/>
        <w:numPr>
          <w:ilvl w:val="0"/>
          <w:numId w:val="68"/>
        </w:numPr>
        <w:spacing w:after="120" w:line="240" w:lineRule="atLeast"/>
      </w:pPr>
      <w:r>
        <w:t xml:space="preserve">Enthalpy ( </w:t>
      </w:r>
      <m:oMath>
        <m:r>
          <w:rPr>
            <w:rFonts w:ascii="Cambria Math" w:hAnsi="Cambria Math"/>
          </w:rPr>
          <m:t>H</m:t>
        </m:r>
      </m:oMath>
      <w:r>
        <w:t xml:space="preserve"> ): Heat at constant pressure ( </w:t>
      </w:r>
      <m:oMath>
        <m:r>
          <m:rPr>
            <m:sty m:val="p"/>
          </m:rPr>
          <w:rPr>
            <w:rFonts w:ascii="Cambria Math" w:hAnsi="Cambria Math"/>
          </w:rPr>
          <m:t>Δ</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oMath>
      <w:r>
        <w:t xml:space="preserve"> )</w:t>
      </w:r>
    </w:p>
    <w:p w14:paraId="02191E8A" w14:textId="77777777" w:rsidR="00410156" w:rsidRDefault="00410156">
      <w:pPr>
        <w:pStyle w:val="ListParagraph"/>
        <w:numPr>
          <w:ilvl w:val="0"/>
          <w:numId w:val="68"/>
        </w:numPr>
        <w:spacing w:after="120" w:line="240" w:lineRule="atLeast"/>
      </w:pPr>
      <w:r>
        <w:t xml:space="preserve">Heat Capacity: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R</m:t>
            </m:r>
          </m:e>
        </m:d>
      </m:oMath>
    </w:p>
    <w:p w14:paraId="18B548A9" w14:textId="77777777" w:rsidR="00410156" w:rsidRDefault="00410156">
      <w:pPr>
        <w:numPr>
          <w:ilvl w:val="0"/>
          <w:numId w:val="66"/>
        </w:numPr>
        <w:spacing w:after="120" w:line="240" w:lineRule="atLeast"/>
      </w:pPr>
      <w:r>
        <w:t>Thermochemistry</w:t>
      </w:r>
    </w:p>
    <w:p w14:paraId="7DB13B88" w14:textId="77777777" w:rsidR="00410156" w:rsidRDefault="00000000">
      <w:pPr>
        <w:pStyle w:val="ListParagraph"/>
        <w:numPr>
          <w:ilvl w:val="0"/>
          <w:numId w:val="69"/>
        </w:numPr>
        <w:spacing w:after="120" w:line="240" w:lineRule="atLeast"/>
      </w:pPr>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r>
          <w:rPr>
            <w:rFonts w:ascii="Cambria Math" w:hAnsi="Cambria Math"/>
          </w:rPr>
          <m:t>H</m:t>
        </m:r>
      </m:oMath>
      <w:r w:rsidR="00410156">
        <w:t xml:space="preserve"> (Reaction Enthalpy)</w:t>
      </w:r>
    </w:p>
    <w:p w14:paraId="1345D3D5" w14:textId="77777777" w:rsidR="00410156" w:rsidRDefault="00410156">
      <w:pPr>
        <w:pStyle w:val="ListParagraph"/>
        <w:numPr>
          <w:ilvl w:val="0"/>
          <w:numId w:val="69"/>
        </w:numPr>
        <w:spacing w:after="120" w:line="240" w:lineRule="atLeast"/>
      </w:pPr>
      <w:r>
        <w:t>Hess's Law (Additivity of enthalpies)</w:t>
      </w:r>
    </w:p>
    <w:p w14:paraId="78DC5CEE" w14:textId="77777777" w:rsidR="00410156" w:rsidRDefault="00410156">
      <w:pPr>
        <w:pStyle w:val="ListParagraph"/>
        <w:numPr>
          <w:ilvl w:val="0"/>
          <w:numId w:val="69"/>
        </w:numPr>
        <w:spacing w:after="120" w:line="240" w:lineRule="atLeast"/>
      </w:pPr>
      <w:r>
        <w:t>Types: Combustion, Formation, Atomization, Bond Dissociation</w:t>
      </w:r>
    </w:p>
    <w:p w14:paraId="38E60C66" w14:textId="77777777" w:rsidR="00410156" w:rsidRDefault="00410156">
      <w:pPr>
        <w:numPr>
          <w:ilvl w:val="0"/>
          <w:numId w:val="66"/>
        </w:numPr>
        <w:spacing w:after="120" w:line="240" w:lineRule="atLeast"/>
      </w:pPr>
      <w:r>
        <w:t>Spontaneity (Second &amp; Third Laws)</w:t>
      </w:r>
    </w:p>
    <w:p w14:paraId="6C767B4B" w14:textId="77777777" w:rsidR="00410156" w:rsidRDefault="00410156">
      <w:pPr>
        <w:pStyle w:val="ListParagraph"/>
        <w:numPr>
          <w:ilvl w:val="0"/>
          <w:numId w:val="70"/>
        </w:numPr>
        <w:spacing w:after="120" w:line="240" w:lineRule="atLeast"/>
      </w:pPr>
      <w:r>
        <w:t>Entropy (S): Measure of disorder</w:t>
      </w:r>
    </w:p>
    <w:p w14:paraId="7FF498ED" w14:textId="77777777" w:rsidR="00410156" w:rsidRPr="00410156" w:rsidRDefault="00410156">
      <w:pPr>
        <w:pStyle w:val="ListParagraph"/>
        <w:numPr>
          <w:ilvl w:val="0"/>
          <w:numId w:val="70"/>
        </w:numPr>
        <w:spacing w:after="120" w:line="240" w:lineRule="atLeast"/>
      </w:pPr>
      <w:r>
        <w:t xml:space="preserve">Gibbs Energy ( </w:t>
      </w:r>
      <m:oMath>
        <m:r>
          <w:rPr>
            <w:rFonts w:ascii="Cambria Math" w:hAnsi="Cambria Math"/>
          </w:rPr>
          <m:t>G</m:t>
        </m:r>
      </m:oMath>
      <w:r>
        <w:t xml:space="preserve"> ):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p>
    <w:p w14:paraId="1AB5D829" w14:textId="77777777" w:rsidR="00410156" w:rsidRDefault="00410156">
      <w:pPr>
        <w:pStyle w:val="ListParagraph"/>
        <w:numPr>
          <w:ilvl w:val="0"/>
          <w:numId w:val="71"/>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&lt;0</m:t>
        </m:r>
      </m:oMath>
      <w:r>
        <w:t xml:space="preserve"> : Spontaneous</w:t>
      </w:r>
    </w:p>
    <w:p w14:paraId="003570FF" w14:textId="77777777" w:rsidR="00410156" w:rsidRDefault="00410156">
      <w:pPr>
        <w:pStyle w:val="ListParagraph"/>
        <w:numPr>
          <w:ilvl w:val="0"/>
          <w:numId w:val="71"/>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=0</m:t>
        </m:r>
      </m:oMath>
      <w:r>
        <w:t xml:space="preserve"> : Equilibrium</w:t>
      </w:r>
    </w:p>
    <w:p w14:paraId="3FA47CE0" w14:textId="4D383426" w:rsidR="00410156" w:rsidRDefault="00410156">
      <w:pPr>
        <w:pStyle w:val="ListParagraph"/>
        <w:numPr>
          <w:ilvl w:val="0"/>
          <w:numId w:val="71"/>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&gt;0</m:t>
        </m:r>
      </m:oMath>
      <w:r>
        <w:t xml:space="preserve"> : Non-spontaneous</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