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6D5C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D. Key Terms and Keywords</w:t>
      </w:r>
    </w:p>
    <w:p w14:paraId="28782F4D" w14:textId="77777777" w:rsidR="00723E07" w:rsidRPr="00723E07" w:rsidRDefault="00723E07" w:rsidP="00723E07">
      <w:pPr>
        <w:numPr>
          <w:ilvl w:val="0"/>
          <w:numId w:val="47"/>
        </w:numPr>
      </w:pPr>
      <w:r w:rsidRPr="00723E07">
        <w:rPr>
          <w:b/>
          <w:bCs/>
        </w:rPr>
        <w:t>Geostrophic Wind:</w:t>
      </w:r>
      <w:r w:rsidRPr="00723E07">
        <w:t> A wind that blows parallel to isobars because the Pressure Gradient Force is exactly balanced by the Coriolis Force (happens high up, away from ground friction).</w:t>
      </w:r>
    </w:p>
    <w:p w14:paraId="25BB5E63" w14:textId="77777777" w:rsidR="00723E07" w:rsidRPr="00723E07" w:rsidRDefault="00723E07" w:rsidP="00723E07">
      <w:pPr>
        <w:numPr>
          <w:ilvl w:val="0"/>
          <w:numId w:val="47"/>
        </w:numPr>
      </w:pPr>
      <w:r w:rsidRPr="00723E07">
        <w:rPr>
          <w:b/>
          <w:bCs/>
        </w:rPr>
        <w:t>Front:</w:t>
      </w:r>
      <w:r w:rsidRPr="00723E07">
        <w:t> The boundary zone separating two different air masses (e.g., cold front, warm front). </w:t>
      </w:r>
      <w:r w:rsidRPr="00723E07">
        <w:rPr>
          <w:i/>
          <w:iCs/>
        </w:rPr>
        <w:t>Significance: Major weather changes occur here.</w:t>
      </w:r>
    </w:p>
    <w:p w14:paraId="2020C566" w14:textId="77777777" w:rsidR="00723E07" w:rsidRPr="00723E07" w:rsidRDefault="00723E07" w:rsidP="00723E07">
      <w:pPr>
        <w:numPr>
          <w:ilvl w:val="0"/>
          <w:numId w:val="47"/>
        </w:numPr>
      </w:pPr>
      <w:r w:rsidRPr="00723E07">
        <w:rPr>
          <w:b/>
          <w:bCs/>
        </w:rPr>
        <w:t>Latent Heat of Condensation:</w:t>
      </w:r>
      <w:r w:rsidRPr="00723E07">
        <w:t> The hidden heat energy released when water vapor turns back into liquid. </w:t>
      </w:r>
      <w:r w:rsidRPr="00723E07">
        <w:rPr>
          <w:i/>
          <w:iCs/>
        </w:rPr>
        <w:t>Significance: This is the "fuel" that powers massive tropical cyclones.</w:t>
      </w:r>
    </w:p>
    <w:p w14:paraId="24418DD5" w14:textId="77777777" w:rsidR="00723E07" w:rsidRPr="00723E07" w:rsidRDefault="00723E07" w:rsidP="00723E07">
      <w:pPr>
        <w:numPr>
          <w:ilvl w:val="0"/>
          <w:numId w:val="47"/>
        </w:numPr>
      </w:pPr>
      <w:r w:rsidRPr="00723E07">
        <w:rPr>
          <w:b/>
          <w:bCs/>
        </w:rPr>
        <w:t>Condensation Nuclei:</w:t>
      </w:r>
      <w:r w:rsidRPr="00723E07">
        <w:t> Tiny particles (dust, salt) that water vapor needs to stick to in order to form cloud droplets.</w:t>
      </w:r>
    </w:p>
    <w:p w14:paraId="01EAEB91" w14:textId="77777777" w:rsidR="00723E07" w:rsidRPr="00723E07" w:rsidRDefault="00723E07" w:rsidP="00723E07">
      <w:pPr>
        <w:numPr>
          <w:ilvl w:val="0"/>
          <w:numId w:val="47"/>
        </w:numPr>
      </w:pPr>
      <w:r w:rsidRPr="00723E07">
        <w:rPr>
          <w:b/>
          <w:bCs/>
        </w:rPr>
        <w:t>Rain Shadow:</w:t>
      </w:r>
      <w:r w:rsidRPr="00723E07">
        <w:t> The dry area on the leeward (downwind) side of a mountain range.</w:t>
      </w:r>
    </w:p>
    <w:p w14:paraId="2C5BBC38" w14:textId="77777777" w:rsidR="00723E07" w:rsidRPr="00723E07" w:rsidRDefault="00723E07" w:rsidP="00723E07">
      <w:pPr>
        <w:numPr>
          <w:ilvl w:val="0"/>
          <w:numId w:val="47"/>
        </w:numPr>
      </w:pPr>
      <w:r w:rsidRPr="00723E07">
        <w:rPr>
          <w:b/>
          <w:bCs/>
        </w:rPr>
        <w:t>ITCZ (Inter Tropical Convergence Zone):</w:t>
      </w:r>
      <w:r w:rsidRPr="00723E07">
        <w:t> A low-pressure zone near the equator where trade winds from both hemispheres converge, causing rising air and heavy rainfall.</w:t>
      </w:r>
    </w:p>
    <w:p w14:paraId="56508012" w14:textId="77777777" w:rsidR="00723E07" w:rsidRPr="00723E07" w:rsidRDefault="00000000" w:rsidP="00723E07">
      <w:r>
        <w:pict w14:anchorId="66E53FE0">
          <v:rect id="_x0000_i1060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