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8220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A. Unit II: People (Chapters 2 &amp; 3)</w:t>
      </w:r>
    </w:p>
    <w:p w14:paraId="0A70D4E7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Summary</w:t>
      </w:r>
    </w:p>
    <w:p w14:paraId="25A45C24" w14:textId="77777777" w:rsidR="00E655A1" w:rsidRPr="00E655A1" w:rsidRDefault="00E655A1" w:rsidP="00E655A1">
      <w:r w:rsidRPr="00E655A1">
        <w:rPr>
          <w:b/>
          <w:bCs/>
        </w:rPr>
        <w:t>Chapter 2 (World Population)</w:t>
      </w:r>
      <w:r w:rsidRPr="00E655A1">
        <w:t> explores the uneven spread of people across the globe.</w:t>
      </w:r>
    </w:p>
    <w:p w14:paraId="2D6F89BA" w14:textId="77777777" w:rsidR="00E655A1" w:rsidRPr="00E655A1" w:rsidRDefault="00E655A1" w:rsidP="00E655A1">
      <w:pPr>
        <w:numPr>
          <w:ilvl w:val="0"/>
          <w:numId w:val="83"/>
        </w:numPr>
      </w:pPr>
      <w:r w:rsidRPr="00E655A1">
        <w:rPr>
          <w:b/>
          <w:bCs/>
        </w:rPr>
        <w:t>Distribution &amp; Density:</w:t>
      </w:r>
      <w:r w:rsidRPr="00E655A1">
        <w:t> Population isn't spread evenly; 90% of people live on 10% of the land. Physical factors (climate, terrain, water) and human factors (economy, culture) determine where people live.</w:t>
      </w:r>
    </w:p>
    <w:p w14:paraId="2B036456" w14:textId="77777777" w:rsidR="00E655A1" w:rsidRPr="00E655A1" w:rsidRDefault="00E655A1" w:rsidP="00E655A1">
      <w:pPr>
        <w:numPr>
          <w:ilvl w:val="0"/>
          <w:numId w:val="83"/>
        </w:numPr>
      </w:pPr>
      <w:r w:rsidRPr="00E655A1">
        <w:rPr>
          <w:b/>
          <w:bCs/>
        </w:rPr>
        <w:t>Growth:</w:t>
      </w:r>
      <w:r w:rsidRPr="00E655A1">
        <w:t> Population changes due to </w:t>
      </w:r>
      <w:r w:rsidRPr="00E655A1">
        <w:rPr>
          <w:b/>
          <w:bCs/>
        </w:rPr>
        <w:t>Births</w:t>
      </w:r>
      <w:r w:rsidRPr="00E655A1">
        <w:t>, </w:t>
      </w:r>
      <w:r w:rsidRPr="00E655A1">
        <w:rPr>
          <w:b/>
          <w:bCs/>
        </w:rPr>
        <w:t>Deaths</w:t>
      </w:r>
      <w:r w:rsidRPr="00E655A1">
        <w:t>, and </w:t>
      </w:r>
      <w:r w:rsidRPr="00E655A1">
        <w:rPr>
          <w:b/>
          <w:bCs/>
        </w:rPr>
        <w:t>Migration</w:t>
      </w:r>
      <w:r w:rsidRPr="00E655A1">
        <w:t>. We are currently in an explosive growth phase, having recently crossed 8 billion.</w:t>
      </w:r>
    </w:p>
    <w:p w14:paraId="3C2D00D3" w14:textId="77777777" w:rsidR="00E655A1" w:rsidRPr="00E655A1" w:rsidRDefault="00E655A1" w:rsidP="00E655A1">
      <w:pPr>
        <w:numPr>
          <w:ilvl w:val="0"/>
          <w:numId w:val="83"/>
        </w:numPr>
      </w:pPr>
      <w:r w:rsidRPr="00E655A1">
        <w:rPr>
          <w:b/>
          <w:bCs/>
        </w:rPr>
        <w:t>Demographic Transition Theory:</w:t>
      </w:r>
      <w:r w:rsidRPr="00E655A1">
        <w:t> A model explaining how countries move from high birth/death rates (primitive, agrarian) to low birth/death rates (modern, industrial).</w:t>
      </w:r>
    </w:p>
    <w:p w14:paraId="2585605E" w14:textId="77777777" w:rsidR="00E655A1" w:rsidRPr="00E655A1" w:rsidRDefault="00E655A1" w:rsidP="00E655A1">
      <w:r w:rsidRPr="00E655A1">
        <w:rPr>
          <w:b/>
          <w:bCs/>
        </w:rPr>
        <w:t>Chapter 3 (Human Development)</w:t>
      </w:r>
      <w:r w:rsidRPr="00E655A1">
        <w:t> shifts focus from </w:t>
      </w:r>
      <w:r w:rsidRPr="00E655A1">
        <w:rPr>
          <w:i/>
          <w:iCs/>
        </w:rPr>
        <w:t>quantity</w:t>
      </w:r>
      <w:r w:rsidRPr="00E655A1">
        <w:t> to </w:t>
      </w:r>
      <w:r w:rsidRPr="00E655A1">
        <w:rPr>
          <w:i/>
          <w:iCs/>
        </w:rPr>
        <w:t>quality</w:t>
      </w:r>
      <w:r w:rsidRPr="00E655A1">
        <w:t> of life.</w:t>
      </w:r>
    </w:p>
    <w:p w14:paraId="08CEB518" w14:textId="77777777" w:rsidR="00E655A1" w:rsidRPr="00E655A1" w:rsidRDefault="00E655A1" w:rsidP="00E655A1">
      <w:pPr>
        <w:numPr>
          <w:ilvl w:val="0"/>
          <w:numId w:val="84"/>
        </w:numPr>
      </w:pPr>
      <w:r w:rsidRPr="00E655A1">
        <w:t>It's not just about money (economic growth) anymore. It's about enlarging people's choices and improving their lives.</w:t>
      </w:r>
    </w:p>
    <w:p w14:paraId="7D05FD02" w14:textId="77777777" w:rsidR="00E655A1" w:rsidRPr="00E655A1" w:rsidRDefault="00E655A1" w:rsidP="00E655A1">
      <w:pPr>
        <w:numPr>
          <w:ilvl w:val="0"/>
          <w:numId w:val="84"/>
        </w:numPr>
      </w:pPr>
      <w:r w:rsidRPr="00E655A1">
        <w:rPr>
          <w:b/>
          <w:bCs/>
        </w:rPr>
        <w:t>Four Pillars:</w:t>
      </w:r>
      <w:r w:rsidRPr="00E655A1">
        <w:t> Equity, Sustainability, Productivity, Empowerment.</w:t>
      </w:r>
    </w:p>
    <w:p w14:paraId="69C824C5" w14:textId="77777777" w:rsidR="00E655A1" w:rsidRPr="00E655A1" w:rsidRDefault="00E655A1" w:rsidP="00E655A1">
      <w:pPr>
        <w:numPr>
          <w:ilvl w:val="0"/>
          <w:numId w:val="84"/>
        </w:numPr>
      </w:pPr>
      <w:r w:rsidRPr="00E655A1">
        <w:rPr>
          <w:b/>
          <w:bCs/>
        </w:rPr>
        <w:t>Measuring HD:</w:t>
      </w:r>
      <w:r w:rsidRPr="00E655A1">
        <w:t> The Human Development Index (HDI) ranks countries based on Health (life expectancy), Education (literacy/enrollment), and Access to Resources (income).</w:t>
      </w:r>
    </w:p>
    <w:p w14:paraId="3E377AE6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Concept Map</w:t>
      </w:r>
    </w:p>
    <w:p w14:paraId="7172A185" w14:textId="77777777" w:rsidR="00E655A1" w:rsidRPr="00E655A1" w:rsidRDefault="00E655A1" w:rsidP="00E655A1">
      <w:r w:rsidRPr="00E655A1">
        <w:rPr>
          <w:i/>
          <w:iCs/>
        </w:rPr>
        <w:t>(Quantity vs. Quality of human life on Earth.)</w:t>
      </w:r>
    </w:p>
    <w:p w14:paraId="71A2ED9E" w14:textId="77777777" w:rsidR="00E655A1" w:rsidRPr="00E655A1" w:rsidRDefault="00E655A1" w:rsidP="00E655A1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655A1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1282BF30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PEOPLE (UNIT II)</w:t>
      </w:r>
    </w:p>
    <w:p w14:paraId="3CED406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4CD3A9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├── QUANTITY (Chapter 2: Population)</w:t>
      </w:r>
    </w:p>
    <w:p w14:paraId="004E688A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DISTRIBUTION: Uneven (90% on 10% land)</w:t>
      </w:r>
    </w:p>
    <w:p w14:paraId="5B0D1EF8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DENSITY: Man-Land ratio (Total Pop / Total Land)</w:t>
      </w:r>
    </w:p>
    <w:p w14:paraId="2169E9B6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CHANGE COMPONENTS: Births, Deaths, Migration (Push/Pull factors)</w:t>
      </w:r>
    </w:p>
    <w:p w14:paraId="7737B644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└── TRENDS: Demographic Transition (High/High -&gt; Low/Low)</w:t>
      </w:r>
    </w:p>
    <w:p w14:paraId="2F585606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>│</w:t>
      </w:r>
    </w:p>
    <w:p w14:paraId="6AE8FFD1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└── QUALITY (Chapter 3: Human Development)</w:t>
      </w:r>
    </w:p>
    <w:p w14:paraId="07AAD463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CONCEPT: Growth (money) vs. Development (choices/freedom)</w:t>
      </w:r>
    </w:p>
    <w:p w14:paraId="3FA29D53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4 PILLARS: Equity, Sustainability, Productivity, Empowerment</w:t>
      </w:r>
    </w:p>
    <w:p w14:paraId="5C7A5E4E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MEASUREMENT (HDI):</w:t>
      </w:r>
    </w:p>
    <w:p w14:paraId="5D80B86A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Health (Life Expectancy)</w:t>
      </w:r>
    </w:p>
    <w:p w14:paraId="2E2FB1C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Education (Literacy/Enrollment)</w:t>
      </w:r>
    </w:p>
    <w:p w14:paraId="76C4992D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Resources (GNI per capita)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