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26C7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B. In-Depth Explanation &amp; Analysis</w:t>
      </w:r>
    </w:p>
    <w:p w14:paraId="4A19665A" w14:textId="77777777" w:rsidR="00E655A1" w:rsidRPr="00E655A1" w:rsidRDefault="00E655A1" w:rsidP="00E655A1">
      <w:r w:rsidRPr="00E655A1">
        <w:rPr>
          <w:b/>
          <w:bCs/>
        </w:rPr>
        <w:t>1. Demographic Transition Theory: The Story of Progress</w:t>
      </w:r>
      <w:r w:rsidRPr="00E655A1">
        <w:t> Every country passes through stages.</w:t>
      </w:r>
    </w:p>
    <w:p w14:paraId="4B785E2A" w14:textId="77777777" w:rsidR="00E655A1" w:rsidRPr="00E655A1" w:rsidRDefault="00E655A1" w:rsidP="00E655A1">
      <w:pPr>
        <w:numPr>
          <w:ilvl w:val="0"/>
          <w:numId w:val="85"/>
        </w:numPr>
      </w:pPr>
      <w:r w:rsidRPr="00E655A1">
        <w:rPr>
          <w:b/>
          <w:bCs/>
        </w:rPr>
        <w:t>Stage I (Primitive):</w:t>
      </w:r>
      <w:r w:rsidRPr="00E655A1">
        <w:t xml:space="preserve"> High Birth Rate + High Death Rate = Low Growth. (Why? No medicine = many </w:t>
      </w:r>
      <w:proofErr w:type="gramStart"/>
      <w:r w:rsidRPr="00E655A1">
        <w:t>die</w:t>
      </w:r>
      <w:proofErr w:type="gramEnd"/>
      <w:r w:rsidRPr="00E655A1">
        <w:t>. Need many hands for farms = many born).</w:t>
      </w:r>
    </w:p>
    <w:p w14:paraId="63C1586F" w14:textId="77777777" w:rsidR="00E655A1" w:rsidRPr="00E655A1" w:rsidRDefault="00E655A1" w:rsidP="00E655A1">
      <w:pPr>
        <w:numPr>
          <w:ilvl w:val="0"/>
          <w:numId w:val="85"/>
        </w:numPr>
      </w:pPr>
      <w:r w:rsidRPr="00E655A1">
        <w:rPr>
          <w:b/>
          <w:bCs/>
        </w:rPr>
        <w:t>Stage II (Developing):</w:t>
      </w:r>
      <w:r w:rsidRPr="00E655A1">
        <w:t> High Birth Rate + </w:t>
      </w:r>
      <w:r w:rsidRPr="00E655A1">
        <w:rPr>
          <w:i/>
          <w:iCs/>
        </w:rPr>
        <w:t>Falling</w:t>
      </w:r>
      <w:r w:rsidRPr="00E655A1">
        <w:t> Death Rate = Population EXPLOSION. (Why? Medicine improves, people live longer, but old habits of big families remain).</w:t>
      </w:r>
    </w:p>
    <w:p w14:paraId="5C4ED88D" w14:textId="77777777" w:rsidR="00506D56" w:rsidRDefault="00E655A1" w:rsidP="00E655A1">
      <w:pPr>
        <w:numPr>
          <w:ilvl w:val="0"/>
          <w:numId w:val="85"/>
        </w:numPr>
      </w:pPr>
      <w:r w:rsidRPr="00E655A1">
        <w:rPr>
          <w:b/>
          <w:bCs/>
        </w:rPr>
        <w:t>Stage III (Developed):</w:t>
      </w:r>
      <w:r w:rsidRPr="00E655A1">
        <w:t> Low Birth Rate + Low Death Rate = Stable Low Growth. (Why? Urban lifestyle, education, women working = smaller families).</w:t>
      </w:r>
    </w:p>
    <w:p w14:paraId="0B6A78BD" w14:textId="58374B41" w:rsidR="00E655A1" w:rsidRDefault="00506D56" w:rsidP="00B5010D">
      <w:pPr>
        <w:ind w:left="720"/>
      </w:pPr>
      <w:r>
        <w:rPr>
          <w:noProof/>
        </w:rPr>
        <w:drawing>
          <wp:inline distT="0" distB="0" distL="0" distR="0" wp14:anchorId="3F17B91E" wp14:editId="705BC42A">
            <wp:extent cx="2382982" cy="2204258"/>
            <wp:effectExtent l="0" t="0" r="0" b="5715"/>
            <wp:docPr id="16515577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568" cy="225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CBC49" w14:textId="77777777" w:rsidR="00506D56" w:rsidRPr="00E655A1" w:rsidRDefault="00506D56" w:rsidP="00506D56">
      <w:pPr>
        <w:ind w:left="720"/>
      </w:pPr>
    </w:p>
    <w:p w14:paraId="0EA6990B" w14:textId="77777777" w:rsidR="00E655A1" w:rsidRPr="00E655A1" w:rsidRDefault="00E655A1" w:rsidP="00E655A1">
      <w:r w:rsidRPr="00E655A1">
        <w:rPr>
          <w:b/>
          <w:bCs/>
        </w:rPr>
        <w:t>2. Migration: Push vs. Pull Factors</w:t>
      </w:r>
      <w:r w:rsidRPr="00E655A1">
        <w:t> People move for a reason.</w:t>
      </w:r>
    </w:p>
    <w:p w14:paraId="2849FF2F" w14:textId="77777777" w:rsidR="00E655A1" w:rsidRPr="00E655A1" w:rsidRDefault="00E655A1" w:rsidP="00E655A1">
      <w:pPr>
        <w:numPr>
          <w:ilvl w:val="0"/>
          <w:numId w:val="86"/>
        </w:numPr>
      </w:pPr>
      <w:r w:rsidRPr="00E655A1">
        <w:rPr>
          <w:b/>
          <w:bCs/>
        </w:rPr>
        <w:t>Push Factors:</w:t>
      </w:r>
      <w:r w:rsidRPr="00E655A1">
        <w:t> Things that force you to </w:t>
      </w:r>
      <w:r w:rsidRPr="00E655A1">
        <w:rPr>
          <w:i/>
          <w:iCs/>
        </w:rPr>
        <w:t>leave</w:t>
      </w:r>
      <w:r w:rsidRPr="00E655A1">
        <w:t> a place (unemployment, war, disasters, harsh climate).</w:t>
      </w:r>
    </w:p>
    <w:p w14:paraId="39CF6CCA" w14:textId="77777777" w:rsidR="00E655A1" w:rsidRPr="00E655A1" w:rsidRDefault="00E655A1" w:rsidP="00E655A1">
      <w:pPr>
        <w:numPr>
          <w:ilvl w:val="0"/>
          <w:numId w:val="86"/>
        </w:numPr>
      </w:pPr>
      <w:r w:rsidRPr="00E655A1">
        <w:rPr>
          <w:b/>
          <w:bCs/>
        </w:rPr>
        <w:t>Pull Factors:</w:t>
      </w:r>
      <w:r w:rsidRPr="00E655A1">
        <w:t> Things that attract you </w:t>
      </w:r>
      <w:r w:rsidRPr="00E655A1">
        <w:rPr>
          <w:i/>
          <w:iCs/>
        </w:rPr>
        <w:t>to</w:t>
      </w:r>
      <w:r w:rsidRPr="00E655A1">
        <w:t> a new place (better jobs, peace, pleasant climate, city life).</w:t>
      </w:r>
    </w:p>
    <w:p w14:paraId="658D5C7E" w14:textId="77777777" w:rsidR="00E655A1" w:rsidRPr="00E655A1" w:rsidRDefault="00E655A1" w:rsidP="00E655A1">
      <w:pPr>
        <w:numPr>
          <w:ilvl w:val="0"/>
          <w:numId w:val="86"/>
        </w:numPr>
      </w:pPr>
      <w:r w:rsidRPr="00E655A1">
        <w:rPr>
          <w:i/>
          <w:iCs/>
        </w:rPr>
        <w:t>Analogy:</w:t>
      </w:r>
      <w:r w:rsidRPr="00E655A1">
        <w:t> A push factor is like a bully kicking you out of a room; a pull factor is like the smell of pizza inviting you into the kitchen.</w:t>
      </w:r>
    </w:p>
    <w:p w14:paraId="7B22492D" w14:textId="77777777" w:rsidR="00E655A1" w:rsidRPr="00E655A1" w:rsidRDefault="00E655A1" w:rsidP="00E655A1">
      <w:r w:rsidRPr="00E655A1">
        <w:rPr>
          <w:b/>
          <w:bCs/>
        </w:rPr>
        <w:t>3. Growth vs. Development (Chapter 3)</w:t>
      </w:r>
      <w:r w:rsidRPr="00E655A1">
        <w:t> Students often confuse these.</w:t>
      </w:r>
    </w:p>
    <w:p w14:paraId="6D5E49C4" w14:textId="77777777" w:rsidR="00E655A1" w:rsidRPr="00E655A1" w:rsidRDefault="00E655A1" w:rsidP="00E655A1">
      <w:pPr>
        <w:numPr>
          <w:ilvl w:val="0"/>
          <w:numId w:val="87"/>
        </w:numPr>
      </w:pPr>
      <w:r w:rsidRPr="00E655A1">
        <w:rPr>
          <w:b/>
          <w:bCs/>
        </w:rPr>
        <w:t>Growth:</w:t>
      </w:r>
      <w:r w:rsidRPr="00E655A1">
        <w:t> Quantitative. Getting </w:t>
      </w:r>
      <w:r w:rsidRPr="00E655A1">
        <w:rPr>
          <w:i/>
          <w:iCs/>
        </w:rPr>
        <w:t>bigger</w:t>
      </w:r>
      <w:r w:rsidRPr="00E655A1">
        <w:t>. (e.g., A city's population grows from 1 million to 2 million. It grew, but did life get better? Maybe it just got crowded and dirty).</w:t>
      </w:r>
    </w:p>
    <w:p w14:paraId="5540DF4F" w14:textId="77777777" w:rsidR="00E655A1" w:rsidRPr="00E655A1" w:rsidRDefault="00E655A1" w:rsidP="00E655A1">
      <w:pPr>
        <w:numPr>
          <w:ilvl w:val="0"/>
          <w:numId w:val="87"/>
        </w:numPr>
      </w:pPr>
      <w:r w:rsidRPr="00E655A1">
        <w:rPr>
          <w:b/>
          <w:bCs/>
        </w:rPr>
        <w:lastRenderedPageBreak/>
        <w:t>Development:</w:t>
      </w:r>
      <w:r w:rsidRPr="00E655A1">
        <w:t> Qualitative. Getting </w:t>
      </w:r>
      <w:r w:rsidRPr="00E655A1">
        <w:rPr>
          <w:i/>
          <w:iCs/>
        </w:rPr>
        <w:t>better</w:t>
      </w:r>
      <w:r w:rsidRPr="00E655A1">
        <w:t>. (e.g., That same city builds hospitals, schools, and parks. Even if population stayed same, it </w:t>
      </w:r>
      <w:r w:rsidRPr="00E655A1">
        <w:rPr>
          <w:i/>
          <w:iCs/>
        </w:rPr>
        <w:t>developed</w:t>
      </w:r>
      <w:r w:rsidRPr="00E655A1">
        <w:t>).</w:t>
      </w:r>
    </w:p>
    <w:p w14:paraId="34C3C453" w14:textId="16421512" w:rsidR="00E655A1" w:rsidRDefault="00E655A1" w:rsidP="00E655A1">
      <w:pPr>
        <w:numPr>
          <w:ilvl w:val="0"/>
          <w:numId w:val="87"/>
        </w:numPr>
      </w:pPr>
      <w:r w:rsidRPr="00E655A1">
        <w:rPr>
          <w:i/>
          <w:iCs/>
        </w:rPr>
        <w:t>Tutor Tip:</w:t>
      </w:r>
      <w:r w:rsidRPr="00E655A1">
        <w:t> You can have growth without development (common in many poor countries), but true development always involves positive growth in quality of life</w:t>
      </w:r>
      <w:r w:rsidR="00490FBF">
        <w:t xml:space="preserve">. </w:t>
      </w:r>
    </w:p>
    <w:p w14:paraId="138BAE74" w14:textId="77777777" w:rsidR="00B5010D" w:rsidRPr="00D434DF" w:rsidRDefault="006A1A12" w:rsidP="00490FBF">
      <w:pPr>
        <w:ind w:left="720"/>
        <w:rPr>
          <w:highlight w:val="green"/>
        </w:rPr>
      </w:pPr>
      <w:r w:rsidRPr="00D434DF">
        <w:rPr>
          <w:b/>
          <w:bCs/>
          <w:highlight w:val="green"/>
        </w:rPr>
        <w:t>Mentor’s insight:</w:t>
      </w:r>
      <w:r w:rsidR="00BD47DF" w:rsidRPr="00D434DF">
        <w:rPr>
          <w:highlight w:val="green"/>
        </w:rPr>
        <w:t xml:space="preserve"> </w:t>
      </w:r>
    </w:p>
    <w:p w14:paraId="276C3348" w14:textId="74CE2D8C" w:rsidR="00490FBF" w:rsidRPr="00D434DF" w:rsidRDefault="00B5010D" w:rsidP="00B5010D">
      <w:pPr>
        <w:pStyle w:val="ListParagraph"/>
        <w:numPr>
          <w:ilvl w:val="1"/>
          <w:numId w:val="185"/>
        </w:numPr>
        <w:rPr>
          <w:rFonts w:eastAsiaTheme="minorEastAsia"/>
          <w:highlight w:val="green"/>
        </w:rPr>
      </w:pPr>
      <w:r w:rsidRPr="00D434DF">
        <w:rPr>
          <w:highlight w:val="green"/>
        </w:rPr>
        <w:t>Re</w:t>
      </w:r>
      <w:r w:rsidR="00BD47DF" w:rsidRPr="00D434DF">
        <w:rPr>
          <w:highlight w:val="green"/>
        </w:rPr>
        <w:t>member the formula to calcul</w:t>
      </w:r>
      <w:r w:rsidR="0023111E" w:rsidRPr="00D434DF">
        <w:rPr>
          <w:highlight w:val="green"/>
        </w:rPr>
        <w:t xml:space="preserve">ate the </w:t>
      </w:r>
      <w:r w:rsidR="00CA32F6" w:rsidRPr="00D434DF">
        <w:rPr>
          <w:highlight w:val="green"/>
        </w:rPr>
        <w:t>density of population (population divided by area)</w:t>
      </w:r>
      <w:r w:rsidR="00D560C6" w:rsidRPr="00D434DF">
        <w:rPr>
          <w:highlight w:val="green"/>
        </w:rPr>
        <w:t xml:space="preserve">, Crude </w:t>
      </w:r>
      <w:r w:rsidR="0082100A" w:rsidRPr="00D434DF">
        <w:rPr>
          <w:highlight w:val="green"/>
        </w:rPr>
        <w:t>birth/death rate (CBR</w:t>
      </w:r>
      <w:r w:rsidR="004619D1" w:rsidRPr="00D434DF">
        <w:rPr>
          <w:highlight w:val="gre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highlight w:val="green"/>
              </w:rPr>
            </m:ctrlPr>
          </m:fPr>
          <m:num>
            <m:r>
              <w:rPr>
                <w:rFonts w:ascii="Cambria Math" w:hAnsi="Cambria Math"/>
                <w:highlight w:val="green"/>
              </w:rPr>
              <m:t>B</m:t>
            </m:r>
          </m:num>
          <m:den>
            <m:r>
              <w:rPr>
                <w:rFonts w:ascii="Cambria Math" w:hAnsi="Cambria Math"/>
                <w:highlight w:val="green"/>
              </w:rPr>
              <m:t>P</m:t>
            </m:r>
          </m:den>
        </m:f>
        <m:r>
          <w:rPr>
            <w:rFonts w:ascii="Cambria Math" w:hAnsi="Cambria Math"/>
            <w:highlight w:val="green"/>
          </w:rPr>
          <m:t>×1000</m:t>
        </m:r>
      </m:oMath>
      <w:r w:rsidR="0061022B" w:rsidRPr="00D434DF">
        <w:rPr>
          <w:rFonts w:eastAsiaTheme="minorEastAsia"/>
          <w:highlight w:val="green"/>
        </w:rPr>
        <w:t>)</w:t>
      </w:r>
      <w:r w:rsidR="00516F2C" w:rsidRPr="00D434DF">
        <w:rPr>
          <w:rFonts w:eastAsiaTheme="minorEastAsia"/>
          <w:highlight w:val="green"/>
        </w:rPr>
        <w:t xml:space="preserve">. </w:t>
      </w:r>
    </w:p>
    <w:p w14:paraId="00708AD3" w14:textId="203A230B" w:rsidR="00B5010D" w:rsidRPr="00D434DF" w:rsidRDefault="004C6A21" w:rsidP="00B5010D">
      <w:pPr>
        <w:pStyle w:val="ListParagraph"/>
        <w:numPr>
          <w:ilvl w:val="1"/>
          <w:numId w:val="185"/>
        </w:numPr>
        <w:rPr>
          <w:rFonts w:eastAsiaTheme="minorEastAsia"/>
          <w:highlight w:val="green"/>
        </w:rPr>
      </w:pPr>
      <w:r w:rsidRPr="00D434DF">
        <w:rPr>
          <w:rFonts w:eastAsiaTheme="minorEastAsia"/>
          <w:highlight w:val="green"/>
        </w:rPr>
        <w:t>If a high weightage question is asked about demogra</w:t>
      </w:r>
      <w:r w:rsidR="00EB5C15" w:rsidRPr="00D434DF">
        <w:rPr>
          <w:rFonts w:eastAsiaTheme="minorEastAsia"/>
          <w:highlight w:val="green"/>
        </w:rPr>
        <w:t>phic transition make sure to</w:t>
      </w:r>
      <w:r w:rsidR="00810204" w:rsidRPr="00D434DF">
        <w:rPr>
          <w:rFonts w:eastAsiaTheme="minorEastAsia"/>
          <w:highlight w:val="green"/>
        </w:rPr>
        <w:t xml:space="preserve"> </w:t>
      </w:r>
      <w:r w:rsidR="00EB5C15" w:rsidRPr="00D434DF">
        <w:rPr>
          <w:rFonts w:eastAsiaTheme="minorEastAsia"/>
          <w:highlight w:val="green"/>
        </w:rPr>
        <w:t xml:space="preserve">draw a properly labelled diagram. </w:t>
      </w:r>
    </w:p>
    <w:p w14:paraId="0679EC2F" w14:textId="14267F3A" w:rsidR="00805E15" w:rsidRPr="00D434DF" w:rsidRDefault="000F6FA8" w:rsidP="00C1087C">
      <w:pPr>
        <w:pStyle w:val="ListParagraph"/>
        <w:numPr>
          <w:ilvl w:val="1"/>
          <w:numId w:val="185"/>
        </w:numPr>
        <w:rPr>
          <w:rFonts w:eastAsiaTheme="minorEastAsia"/>
          <w:highlight w:val="green"/>
        </w:rPr>
      </w:pPr>
      <w:r w:rsidRPr="00D434DF">
        <w:rPr>
          <w:rFonts w:eastAsiaTheme="minorEastAsia"/>
          <w:highlight w:val="green"/>
        </w:rPr>
        <w:t xml:space="preserve">Geographical </w:t>
      </w:r>
      <w:r w:rsidR="00AC4254" w:rsidRPr="00D434DF">
        <w:rPr>
          <w:rFonts w:eastAsiaTheme="minorEastAsia"/>
          <w:highlight w:val="green"/>
        </w:rPr>
        <w:t>factors (water availability, landforms</w:t>
      </w:r>
      <w:r w:rsidR="009F72F2" w:rsidRPr="00D434DF">
        <w:rPr>
          <w:rFonts w:eastAsiaTheme="minorEastAsia"/>
          <w:highlight w:val="green"/>
        </w:rPr>
        <w:t xml:space="preserve"> etc.), Economic factors (</w:t>
      </w:r>
      <w:r w:rsidR="00810204" w:rsidRPr="00D434DF">
        <w:rPr>
          <w:rFonts w:eastAsiaTheme="minorEastAsia"/>
          <w:highlight w:val="green"/>
        </w:rPr>
        <w:t>minerals, urbanizations</w:t>
      </w:r>
      <w:r w:rsidR="00E75996" w:rsidRPr="00D434DF">
        <w:rPr>
          <w:rFonts w:eastAsiaTheme="minorEastAsia"/>
          <w:highlight w:val="green"/>
        </w:rPr>
        <w:t xml:space="preserve">, industrialization) and social and cultural </w:t>
      </w:r>
      <w:r w:rsidR="00C1087C" w:rsidRPr="00D434DF">
        <w:rPr>
          <w:rFonts w:eastAsiaTheme="minorEastAsia"/>
          <w:highlight w:val="green"/>
        </w:rPr>
        <w:t>factors are important factors that influence the distribution of population.</w:t>
      </w:r>
    </w:p>
    <w:p w14:paraId="710FC3BA" w14:textId="2D72D9DE" w:rsidR="008B6ACA" w:rsidRPr="00D434DF" w:rsidRDefault="00990BF6" w:rsidP="00C1087C">
      <w:pPr>
        <w:pStyle w:val="ListParagraph"/>
        <w:numPr>
          <w:ilvl w:val="1"/>
          <w:numId w:val="185"/>
        </w:numPr>
        <w:rPr>
          <w:rFonts w:eastAsiaTheme="minorEastAsia"/>
          <w:highlight w:val="green"/>
        </w:rPr>
      </w:pPr>
      <w:r w:rsidRPr="00D434DF">
        <w:rPr>
          <w:rFonts w:eastAsiaTheme="minorEastAsia"/>
          <w:highlight w:val="green"/>
        </w:rPr>
        <w:t xml:space="preserve">Basic concepts like the differentiation between growth of population and </w:t>
      </w:r>
      <w:r w:rsidR="00957183" w:rsidRPr="00D434DF">
        <w:rPr>
          <w:rFonts w:eastAsiaTheme="minorEastAsia"/>
          <w:highlight w:val="green"/>
        </w:rPr>
        <w:t>natural g</w:t>
      </w:r>
      <w:r w:rsidR="008D5852" w:rsidRPr="00D434DF">
        <w:rPr>
          <w:rFonts w:eastAsiaTheme="minorEastAsia"/>
          <w:highlight w:val="green"/>
        </w:rPr>
        <w:t xml:space="preserve">rowth </w:t>
      </w:r>
      <w:r w:rsidR="005B3F80" w:rsidRPr="00D434DF">
        <w:rPr>
          <w:rFonts w:eastAsiaTheme="minorEastAsia"/>
          <w:highlight w:val="green"/>
        </w:rPr>
        <w:t xml:space="preserve">of population are important, so prepare them thoroughly. </w:t>
      </w:r>
    </w:p>
    <w:p w14:paraId="493ECCB0" w14:textId="7A88EE69" w:rsidR="00B83FFF" w:rsidRDefault="00247618" w:rsidP="00C1087C">
      <w:pPr>
        <w:pStyle w:val="ListParagraph"/>
        <w:numPr>
          <w:ilvl w:val="1"/>
          <w:numId w:val="185"/>
        </w:numPr>
        <w:rPr>
          <w:rFonts w:eastAsiaTheme="minorEastAsia"/>
          <w:highlight w:val="green"/>
        </w:rPr>
      </w:pPr>
      <w:r w:rsidRPr="00D434DF">
        <w:rPr>
          <w:rFonts w:eastAsiaTheme="minorEastAsia"/>
          <w:highlight w:val="green"/>
        </w:rPr>
        <w:t xml:space="preserve">In the third chapter remembering </w:t>
      </w:r>
      <w:r w:rsidR="007C135A" w:rsidRPr="00D434DF">
        <w:rPr>
          <w:rFonts w:eastAsiaTheme="minorEastAsia"/>
          <w:highlight w:val="green"/>
        </w:rPr>
        <w:t>the different approaches of human development (income approach, welf</w:t>
      </w:r>
      <w:r w:rsidR="006B4CA5" w:rsidRPr="00D434DF">
        <w:rPr>
          <w:rFonts w:eastAsiaTheme="minorEastAsia"/>
          <w:highlight w:val="green"/>
        </w:rPr>
        <w:t xml:space="preserve">are approach, basic needs approach and capability approach </w:t>
      </w:r>
      <w:r w:rsidR="00DB4FD9" w:rsidRPr="00D434DF">
        <w:rPr>
          <w:rFonts w:eastAsiaTheme="minorEastAsia"/>
          <w:highlight w:val="green"/>
        </w:rPr>
        <w:t>(prof. Amartya Sen))</w:t>
      </w:r>
      <w:r w:rsidR="00B97A95" w:rsidRPr="00D434DF">
        <w:rPr>
          <w:rFonts w:eastAsiaTheme="minorEastAsia"/>
          <w:highlight w:val="green"/>
        </w:rPr>
        <w:t xml:space="preserve">. The human poverty index </w:t>
      </w:r>
      <w:r w:rsidR="001F5577" w:rsidRPr="00D434DF">
        <w:rPr>
          <w:rFonts w:eastAsiaTheme="minorEastAsia"/>
          <w:highlight w:val="green"/>
        </w:rPr>
        <w:t>measures the shortfall in human development</w:t>
      </w:r>
      <w:r w:rsidR="000037B1" w:rsidRPr="00D434DF">
        <w:rPr>
          <w:rFonts w:eastAsiaTheme="minorEastAsia"/>
          <w:highlight w:val="green"/>
        </w:rPr>
        <w:t xml:space="preserve">, it </w:t>
      </w:r>
      <w:proofErr w:type="gramStart"/>
      <w:r w:rsidR="000037B1" w:rsidRPr="00D434DF">
        <w:rPr>
          <w:rFonts w:eastAsiaTheme="minorEastAsia"/>
          <w:highlight w:val="green"/>
        </w:rPr>
        <w:t xml:space="preserve">is often </w:t>
      </w:r>
      <w:r w:rsidR="00EB7166" w:rsidRPr="00D434DF">
        <w:rPr>
          <w:rFonts w:eastAsiaTheme="minorEastAsia"/>
          <w:highlight w:val="green"/>
        </w:rPr>
        <w:t>shows</w:t>
      </w:r>
      <w:proofErr w:type="gramEnd"/>
      <w:r w:rsidR="00EB7166" w:rsidRPr="00D434DF">
        <w:rPr>
          <w:rFonts w:eastAsiaTheme="minorEastAsia"/>
          <w:highlight w:val="green"/>
        </w:rPr>
        <w:t xml:space="preserve"> the wider reality. </w:t>
      </w:r>
      <w:r w:rsidR="001F5577" w:rsidRPr="00D434DF">
        <w:rPr>
          <w:rFonts w:eastAsiaTheme="minorEastAsia"/>
          <w:highlight w:val="green"/>
        </w:rPr>
        <w:t xml:space="preserve"> </w:t>
      </w:r>
    </w:p>
    <w:p w14:paraId="2FF32F02" w14:textId="4428F864" w:rsidR="00903966" w:rsidRPr="00D434DF" w:rsidRDefault="008E2254" w:rsidP="00C1087C">
      <w:pPr>
        <w:pStyle w:val="ListParagraph"/>
        <w:numPr>
          <w:ilvl w:val="1"/>
          <w:numId w:val="185"/>
        </w:numPr>
        <w:rPr>
          <w:rFonts w:eastAsiaTheme="minorEastAsia"/>
          <w:highlight w:val="green"/>
        </w:rPr>
      </w:pPr>
      <w:r>
        <w:rPr>
          <w:rFonts w:eastAsiaTheme="minorEastAsia"/>
          <w:highlight w:val="green"/>
        </w:rPr>
        <w:t>Prof. Amartya Sen</w:t>
      </w:r>
      <w:r w:rsidR="00E377A7">
        <w:rPr>
          <w:rFonts w:eastAsiaTheme="minorEastAsia"/>
          <w:highlight w:val="green"/>
        </w:rPr>
        <w:t xml:space="preserve">’s work explores that increasing freedom </w:t>
      </w:r>
      <w:r w:rsidR="00374B59">
        <w:rPr>
          <w:rFonts w:eastAsiaTheme="minorEastAsia"/>
          <w:highlight w:val="green"/>
        </w:rPr>
        <w:t xml:space="preserve">is one of the most effective ways </w:t>
      </w:r>
      <w:r w:rsidR="00096CA4">
        <w:rPr>
          <w:rFonts w:eastAsiaTheme="minorEastAsia"/>
          <w:highlight w:val="green"/>
        </w:rPr>
        <w:t>to bring development.</w:t>
      </w:r>
    </w:p>
    <w:p w14:paraId="554F69D6" w14:textId="77777777" w:rsidR="00E655A1" w:rsidRPr="00E655A1" w:rsidRDefault="00000000" w:rsidP="00E655A1">
      <w:r>
        <w:pict w14:anchorId="7E02258E">
          <v:rect id="_x0000_i1089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