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5153" w14:textId="77777777" w:rsidR="00761F49" w:rsidRPr="009859B5" w:rsidRDefault="008670AF">
      <w:pPr>
        <w:spacing w:before="330" w:line="271" w:lineRule="auto"/>
        <w:rPr>
          <w:sz w:val="32"/>
          <w:szCs w:val="32"/>
        </w:rPr>
      </w:pPr>
      <w:r w:rsidRPr="009859B5">
        <w:rPr>
          <w:b/>
          <w:sz w:val="32"/>
          <w:szCs w:val="32"/>
        </w:rPr>
        <w:t>B. In-Depth Explanation &amp; Analysis</w:t>
      </w:r>
      <w:bookmarkEnd w:id="158"/>
    </w:p>
    <w:p w14:paraId="24849893" w14:textId="77777777" w:rsidR="00761F49" w:rsidRPr="009859B5" w:rsidRDefault="008670AF">
      <w:pPr>
        <w:spacing w:before="330" w:line="271" w:lineRule="auto"/>
      </w:pPr>
      <w:bookmarkStart w:id="159" w:name="bm_1_the_concept_of_limit"/>
      <w:r w:rsidRPr="009859B5">
        <w:rPr>
          <w:b/>
        </w:rPr>
        <w:t>1. The Concept of Limit</w:t>
      </w:r>
      <w:bookmarkEnd w:id="159"/>
    </w:p>
    <w:p w14:paraId="0DDDF474" w14:textId="77777777" w:rsidR="00761F49" w:rsidRDefault="008670AF" w:rsidP="00C72F9D">
      <w:pPr>
        <w:numPr>
          <w:ilvl w:val="0"/>
          <w:numId w:val="161"/>
        </w:numPr>
      </w:pPr>
      <w:r>
        <w:t xml:space="preserve">The "Hole" in the Graph: Consider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den>
        </m:f>
      </m:oMath>
      <w:r>
        <w:t xml:space="preserve">. If you plug in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t xml:space="preserve">, you get </w:t>
      </w:r>
      <m:oMath>
        <m:r>
          <m:rPr>
            <m:sty m:val="p"/>
          </m:rPr>
          <w:rPr>
            <w:rFonts w:ascii="Cambria Math" w:hAnsi="Cambria Math"/>
          </w:rPr>
          <m:t>0/0</m:t>
        </m:r>
      </m:oMath>
      <w:r>
        <w:t xml:space="preserve">, which is nonsense. But if you factorize it: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-2)(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+2)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</m:oMath>
      <w:r>
        <w:t xml:space="preserve">.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→2,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+2→4</m:t>
        </m:r>
      </m:oMath>
      <w:r>
        <w:t>. The limit fills the "hole."</w:t>
      </w:r>
    </w:p>
    <w:p w14:paraId="16F7D0B2" w14:textId="77777777" w:rsidR="00761F49" w:rsidRDefault="008670AF" w:rsidP="00C72F9D">
      <w:pPr>
        <w:numPr>
          <w:ilvl w:val="0"/>
          <w:numId w:val="161"/>
        </w:numPr>
      </w:pPr>
      <w:r>
        <w:t xml:space="preserve">Indeterminate Forms: When substitution gives </w:t>
      </w:r>
      <m:oMath>
        <m:r>
          <m:rPr>
            <m:sty m:val="p"/>
          </m:rPr>
          <w:rPr>
            <w:rFonts w:ascii="Cambria Math" w:hAnsi="Cambria Math"/>
          </w:rPr>
          <m:t>0/0</m:t>
        </m:r>
      </m:oMath>
      <w:r>
        <w:t>, you must manipulate the function (factorize, rationalize, or use standard limits) to find the true value.</w:t>
      </w:r>
    </w:p>
    <w:p w14:paraId="3C0E0C3D" w14:textId="77777777" w:rsidR="00761F49" w:rsidRDefault="008670AF" w:rsidP="00C72F9D">
      <w:pPr>
        <w:numPr>
          <w:ilvl w:val="0"/>
          <w:numId w:val="162"/>
        </w:numPr>
      </w:pPr>
      <w:r>
        <w:t>Standard Limits These must be memorized:</w:t>
      </w:r>
    </w:p>
    <w:p w14:paraId="01F85642" w14:textId="77777777" w:rsidR="00761F49" w:rsidRDefault="008670AF" w:rsidP="00C72F9D">
      <w:pPr>
        <w:numPr>
          <w:ilvl w:val="0"/>
          <w:numId w:val="163"/>
        </w:numPr>
      </w:pPr>
      <w:r>
        <w:t xml:space="preserve">Algebraic: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a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</w:p>
    <w:p w14:paraId="2F11CA24" w14:textId="77777777" w:rsidR="00761F49" w:rsidRDefault="008670AF" w:rsidP="00C72F9D">
      <w:pPr>
        <w:numPr>
          <w:ilvl w:val="0"/>
          <w:numId w:val="163"/>
        </w:numPr>
      </w:pPr>
      <w:r>
        <w:t xml:space="preserve">Trigonometric: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and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1-cos⁡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p w14:paraId="58848858" w14:textId="77777777" w:rsidR="00761F49" w:rsidRDefault="008670AF" w:rsidP="00C72F9D">
      <w:pPr>
        <w:numPr>
          <w:ilvl w:val="0"/>
          <w:numId w:val="163"/>
        </w:numPr>
      </w:pPr>
      <w:r>
        <w:t xml:space="preserve">Exponential: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6F6F6A76" w14:textId="77777777" w:rsidR="00761F49" w:rsidRDefault="008670AF" w:rsidP="00C72F9D">
      <w:pPr>
        <w:numPr>
          <w:ilvl w:val="0"/>
          <w:numId w:val="163"/>
        </w:numPr>
      </w:pPr>
      <w:r>
        <w:t xml:space="preserve">Logarithmic: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/>
          </w:rPr>
          <m:t> 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ln⁡(1+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2054308C" w14:textId="77777777" w:rsidR="00761F49" w:rsidRPr="009859B5" w:rsidRDefault="008670AF">
      <w:pPr>
        <w:spacing w:before="330" w:line="271" w:lineRule="auto"/>
      </w:pPr>
      <w:bookmarkStart w:id="160" w:name="bm_3_the_derivative_first_principle"/>
      <w:r w:rsidRPr="009859B5">
        <w:rPr>
          <w:b/>
        </w:rPr>
        <w:t>3. The Derivative (First Principle)</w:t>
      </w:r>
      <w:bookmarkEnd w:id="160"/>
    </w:p>
    <w:p w14:paraId="58D7321D" w14:textId="77777777" w:rsidR="00761F49" w:rsidRDefault="008670AF" w:rsidP="00C72F9D">
      <w:pPr>
        <w:numPr>
          <w:ilvl w:val="0"/>
          <w:numId w:val="164"/>
        </w:numPr>
      </w:pPr>
      <w:r>
        <w:t>This is the "long method" of finding a derivative, but it's essential for understanding why the formulas work.</w:t>
      </w:r>
    </w:p>
    <w:p w14:paraId="52AA78C5" w14:textId="77777777" w:rsidR="00761F49" w:rsidRDefault="008670AF" w:rsidP="00C72F9D">
      <w:pPr>
        <w:numPr>
          <w:ilvl w:val="0"/>
          <w:numId w:val="164"/>
        </w:numPr>
      </w:pPr>
      <w:r>
        <w:t xml:space="preserve">Example: Derivative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70E80F88" w14:textId="77777777" w:rsidR="00761F49" w:rsidRDefault="00000000">
      <w:pPr>
        <w:spacing w:after="2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→0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 (2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)=2</m:t>
          </m:r>
          <m:r>
            <w:rPr>
              <w:rFonts w:ascii="Cambria Math" w:hAnsi="Cambria Math"/>
            </w:rPr>
            <m:t>x</m:t>
          </m:r>
        </m:oMath>
      </m:oMathPara>
    </w:p>
    <w:p w14:paraId="11A8B8D0" w14:textId="77777777" w:rsidR="00761F49" w:rsidRPr="009859B5" w:rsidRDefault="008670AF">
      <w:pPr>
        <w:spacing w:before="330" w:line="271" w:lineRule="auto"/>
      </w:pPr>
      <w:bookmarkStart w:id="161" w:name="bm_4_algebra_of_derivatives"/>
      <w:r w:rsidRPr="009859B5">
        <w:rPr>
          <w:b/>
        </w:rPr>
        <w:t>4. Algebra of Derivatives</w:t>
      </w:r>
      <w:bookmarkEnd w:id="161"/>
    </w:p>
    <w:p w14:paraId="10C6C654" w14:textId="77777777" w:rsidR="00761F49" w:rsidRDefault="008670AF" w:rsidP="00C72F9D">
      <w:pPr>
        <w:numPr>
          <w:ilvl w:val="0"/>
          <w:numId w:val="165"/>
        </w:numPr>
      </w:pPr>
      <w:r>
        <w:t>Product Rule (UV Rule): "First times derivative of second PLUS Second times derivative of first."</w:t>
      </w:r>
    </w:p>
    <w:p w14:paraId="34B331EC" w14:textId="77777777" w:rsidR="00761F49" w:rsidRDefault="00000000">
      <w:pPr>
        <w:spacing w:after="2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u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</w:p>
    <w:p w14:paraId="598F076B" w14:textId="77777777" w:rsidR="00761F49" w:rsidRDefault="008670AF" w:rsidP="00C72F9D">
      <w:pPr>
        <w:numPr>
          <w:ilvl w:val="0"/>
          <w:numId w:val="166"/>
        </w:numPr>
      </w:pPr>
      <w:r>
        <w:t>Quotient Rule: "Low d-High minus High d-Low, over Low squared."</w:t>
      </w:r>
    </w:p>
    <w:p w14:paraId="5F1C8829" w14:textId="77777777" w:rsidR="00761F49" w:rsidRDefault="00000000">
      <w:pPr>
        <w:spacing w:after="2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u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4A06323" w14:textId="77777777" w:rsidR="00761F49" w:rsidRDefault="008670AF" w:rsidP="00C72F9D">
      <w:pPr>
        <w:numPr>
          <w:ilvl w:val="0"/>
          <w:numId w:val="167"/>
        </w:numPr>
      </w:pPr>
      <w:r>
        <w:t xml:space="preserve">Chain Rule (Formative): Used for composite functions like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7808122C" w14:textId="77777777" w:rsidR="00761F49" w:rsidRDefault="00000000">
      <w:pPr>
        <w:spacing w:after="2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