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79F0E" w14:textId="77777777" w:rsidR="00761F49" w:rsidRPr="00C33794" w:rsidRDefault="008670AF">
      <w:pPr>
        <w:spacing w:before="330" w:line="271" w:lineRule="auto"/>
        <w:rPr>
          <w:sz w:val="32"/>
          <w:szCs w:val="32"/>
        </w:rPr>
      </w:pPr>
      <w:bookmarkStart w:id="37" w:name="a_summary_concept_map_3"/>
      <w:r w:rsidRPr="00C33794">
        <w:rPr>
          <w:b/>
          <w:sz w:val="32"/>
          <w:szCs w:val="32"/>
        </w:rPr>
        <w:t>A. Summary &amp; Concept Map</w:t>
      </w:r>
      <w:bookmarkEnd w:id="37"/>
    </w:p>
    <w:p w14:paraId="3A8DDCE3" w14:textId="77777777" w:rsidR="00761F49" w:rsidRDefault="008670AF">
      <w:pPr>
        <w:spacing w:after="220"/>
      </w:pPr>
      <w:r w:rsidRPr="009A1889">
        <w:rPr>
          <w:b/>
          <w:bCs/>
        </w:rPr>
        <w:t xml:space="preserve">Summary </w:t>
      </w:r>
      <w:r>
        <w:t xml:space="preserve">Mathematical Induction is a specific technique used to prove statements, formulas, or theorems that are true for all natural numbers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Unlike </w:t>
      </w:r>
      <w:r w:rsidRPr="009A1889">
        <w:rPr>
          <w:b/>
          <w:bCs/>
        </w:rPr>
        <w:t xml:space="preserve">Deductive Reasoning </w:t>
      </w:r>
      <w:r>
        <w:t xml:space="preserve">(where we apply a general truth to a specific case, e.g., "All humans die, Socrates is human, so Socrates will die"), </w:t>
      </w:r>
      <w:r w:rsidRPr="009A1889">
        <w:rPr>
          <w:b/>
          <w:bCs/>
        </w:rPr>
        <w:t>Inductive Reasoning</w:t>
      </w:r>
      <w:r>
        <w:t xml:space="preserve"> in mathematics allows us to generalize from specific cases to a universal rule.</w:t>
      </w:r>
    </w:p>
    <w:p w14:paraId="6F5FD398" w14:textId="77777777" w:rsidR="00761F49" w:rsidRDefault="008670AF">
      <w:pPr>
        <w:spacing w:after="220"/>
      </w:pPr>
      <w:r>
        <w:t>The logic works exactly like a row of falling dominoes or tiles. To ensure all tiles fall, you only need to ensure two things:</w:t>
      </w:r>
    </w:p>
    <w:p w14:paraId="4A4553F9" w14:textId="77777777" w:rsidR="00761F49" w:rsidRDefault="008670AF" w:rsidP="00C72F9D">
      <w:pPr>
        <w:numPr>
          <w:ilvl w:val="0"/>
          <w:numId w:val="48"/>
        </w:numPr>
      </w:pPr>
      <w:r>
        <w:t>The first tile falls.</w:t>
      </w:r>
    </w:p>
    <w:p w14:paraId="60B344B5" w14:textId="77777777" w:rsidR="00761F49" w:rsidRDefault="008670AF" w:rsidP="00C72F9D">
      <w:pPr>
        <w:numPr>
          <w:ilvl w:val="0"/>
          <w:numId w:val="48"/>
        </w:numPr>
      </w:pPr>
      <w:r>
        <w:t xml:space="preserve">If any </w:t>
      </w:r>
      <w:r w:rsidRPr="009A1889">
        <w:rPr>
          <w:b/>
          <w:bCs/>
        </w:rPr>
        <w:t>tile falls</w:t>
      </w:r>
      <w:r>
        <w:t>, it inevitably knocks over the next one.</w:t>
      </w:r>
    </w:p>
    <w:p w14:paraId="585FB802" w14:textId="77777777" w:rsidR="00761F49" w:rsidRDefault="008670AF">
      <w:pPr>
        <w:spacing w:after="220"/>
      </w:pPr>
      <w:r>
        <w:t xml:space="preserve">If these two conditions are met, the chain reaction continues forever. In mathematics, we formalize this into three steps to prove a statement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:</w:t>
      </w:r>
    </w:p>
    <w:p w14:paraId="6B22FFE9" w14:textId="77777777" w:rsidR="00761F49" w:rsidRDefault="008670AF" w:rsidP="00C72F9D">
      <w:pPr>
        <w:numPr>
          <w:ilvl w:val="0"/>
          <w:numId w:val="49"/>
        </w:numPr>
      </w:pPr>
      <w:r w:rsidRPr="009A1889">
        <w:rPr>
          <w:b/>
          <w:bCs/>
        </w:rPr>
        <w:t xml:space="preserve">Base Step: </w:t>
      </w:r>
      <w:r>
        <w:t xml:space="preserve">Prove the statement is true for the first natural number (usually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=1</m:t>
        </m:r>
      </m:oMath>
      <w:r>
        <w:t xml:space="preserve"> ).</w:t>
      </w:r>
    </w:p>
    <w:p w14:paraId="38C09005" w14:textId="77777777" w:rsidR="00761F49" w:rsidRDefault="008670AF" w:rsidP="00C72F9D">
      <w:pPr>
        <w:numPr>
          <w:ilvl w:val="0"/>
          <w:numId w:val="49"/>
        </w:numPr>
      </w:pPr>
      <w:r w:rsidRPr="009A1889">
        <w:rPr>
          <w:b/>
          <w:bCs/>
        </w:rPr>
        <w:t>Inductive Hypothesis</w:t>
      </w:r>
      <w:r>
        <w:t xml:space="preserve">: Assume the statement is true for some random natural number </w:t>
      </w:r>
      <m:oMath>
        <m:r>
          <w:rPr>
            <w:rFonts w:ascii="Cambria Math" w:hAnsi="Cambria Math"/>
          </w:rPr>
          <m:t>k</m:t>
        </m:r>
      </m:oMath>
      <w:r>
        <w:t xml:space="preserve"> (i.e., assume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true).</w:t>
      </w:r>
    </w:p>
    <w:p w14:paraId="4E61EBC1" w14:textId="77777777" w:rsidR="00761F49" w:rsidRDefault="008670AF" w:rsidP="00C72F9D">
      <w:pPr>
        <w:numPr>
          <w:ilvl w:val="0"/>
          <w:numId w:val="49"/>
        </w:numPr>
      </w:pPr>
      <w:r w:rsidRPr="009A1889">
        <w:rPr>
          <w:b/>
          <w:bCs/>
        </w:rPr>
        <w:t>Inductive Step</w:t>
      </w:r>
      <w:r>
        <w:t xml:space="preserve">: Using that assumption, prove that the statement must be true for the very next number,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+1</m:t>
        </m:r>
      </m:oMath>
      <w:r>
        <w:t xml:space="preserve"> (i.e., prove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+1)</m:t>
        </m:r>
      </m:oMath>
      <w:r>
        <w:t xml:space="preserve"> is true).</w:t>
      </w:r>
    </w:p>
    <w:p w14:paraId="1D9E2016" w14:textId="77777777" w:rsidR="00761F49" w:rsidRDefault="008670AF">
      <w:pPr>
        <w:spacing w:after="220"/>
      </w:pPr>
      <w:r>
        <w:lastRenderedPageBreak/>
        <w:t xml:space="preserve">This method is powerful for proving summation formulas (like sum of first </w:t>
      </w:r>
      <m:oMath>
        <m:r>
          <w:rPr>
            <w:rFonts w:ascii="Cambria Math" w:hAnsi="Cambria Math"/>
          </w:rPr>
          <m:t>n</m:t>
        </m:r>
      </m:oMath>
      <w:r>
        <w:t xml:space="preserve"> integers), divisibility rules (like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is divisible by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</m:oMath>
      <w:r>
        <w:t xml:space="preserve"> ), and inequalities.</w:t>
      </w:r>
    </w:p>
    <w:p w14:paraId="56419EB8" w14:textId="77777777" w:rsidR="009A1889" w:rsidRPr="009A1889" w:rsidRDefault="009A1889" w:rsidP="009A1889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bookmarkStart w:id="38" w:name="b_in_depth_explanation_analysis_4"/>
      <w:r w:rsidRPr="009A1889">
        <w:rPr>
          <w:rFonts w:ascii="Arial" w:eastAsia="Times New Roman" w:hAnsi="Arial" w:cs="Arial"/>
          <w:b/>
          <w:bCs/>
          <w:color w:val="1F1F1F"/>
          <w:sz w:val="24"/>
          <w:szCs w:val="24"/>
        </w:rPr>
        <w:t>Concept Map</w:t>
      </w:r>
    </w:p>
    <w:p w14:paraId="2E72D18F" w14:textId="77777777" w:rsidR="009A1889" w:rsidRPr="009A1889" w:rsidRDefault="009A1889" w:rsidP="009A1889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9A1889">
        <w:rPr>
          <w:rFonts w:ascii="Arial" w:eastAsia="Times New Roman" w:hAnsi="Arial" w:cs="Arial"/>
          <w:color w:val="444746"/>
          <w:sz w:val="21"/>
          <w:szCs w:val="21"/>
        </w:rPr>
        <w:t>Plaintext</w:t>
      </w:r>
    </w:p>
    <w:p w14:paraId="05DE3731" w14:textId="77777777" w:rsidR="009A1889" w:rsidRPr="009A1889" w:rsidRDefault="009A1889" w:rsidP="009A188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A1889">
        <w:rPr>
          <w:rFonts w:ascii="Courier New" w:eastAsia="Times New Roman" w:hAnsi="Courier New" w:cs="Courier New"/>
          <w:color w:val="444746"/>
          <w:sz w:val="20"/>
          <w:szCs w:val="20"/>
        </w:rPr>
        <w:t>PRINCIPLE OF MATHEMATICAL INDUCTION (PMI)</w:t>
      </w:r>
    </w:p>
    <w:p w14:paraId="38F7F6EB" w14:textId="77777777" w:rsidR="009A1889" w:rsidRPr="009A1889" w:rsidRDefault="009A1889" w:rsidP="009A188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A1889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1BC85DFB" w14:textId="77777777" w:rsidR="009A1889" w:rsidRPr="009A1889" w:rsidRDefault="009A1889" w:rsidP="009A188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A1889">
        <w:rPr>
          <w:rFonts w:ascii="Courier New" w:eastAsia="Times New Roman" w:hAnsi="Courier New" w:cs="Courier New"/>
          <w:color w:val="444746"/>
          <w:sz w:val="20"/>
          <w:szCs w:val="20"/>
        </w:rPr>
        <w:t>├── The Logic (Domino Effect)</w:t>
      </w:r>
    </w:p>
    <w:p w14:paraId="70CA1A08" w14:textId="77777777" w:rsidR="009A1889" w:rsidRPr="009A1889" w:rsidRDefault="009A1889" w:rsidP="009A188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A1889">
        <w:rPr>
          <w:rFonts w:ascii="Courier New" w:eastAsia="Times New Roman" w:hAnsi="Courier New" w:cs="Courier New"/>
          <w:color w:val="444746"/>
          <w:sz w:val="20"/>
          <w:szCs w:val="20"/>
        </w:rPr>
        <w:t>│   ├── Condition 1: First case is true.</w:t>
      </w:r>
    </w:p>
    <w:p w14:paraId="1455996C" w14:textId="77777777" w:rsidR="009A1889" w:rsidRPr="009A1889" w:rsidRDefault="009A1889" w:rsidP="009A188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A1889">
        <w:rPr>
          <w:rFonts w:ascii="Courier New" w:eastAsia="Times New Roman" w:hAnsi="Courier New" w:cs="Courier New"/>
          <w:color w:val="444746"/>
          <w:sz w:val="20"/>
          <w:szCs w:val="20"/>
        </w:rPr>
        <w:t>│   └── Condition 2: If one case is true, the next is automatically true.</w:t>
      </w:r>
    </w:p>
    <w:p w14:paraId="32EB8918" w14:textId="77777777" w:rsidR="009A1889" w:rsidRPr="009A1889" w:rsidRDefault="009A1889" w:rsidP="009A188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A1889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10F734CA" w14:textId="77777777" w:rsidR="009A1889" w:rsidRPr="009A1889" w:rsidRDefault="009A1889" w:rsidP="009A188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A1889">
        <w:rPr>
          <w:rFonts w:ascii="Courier New" w:eastAsia="Times New Roman" w:hAnsi="Courier New" w:cs="Courier New"/>
          <w:color w:val="444746"/>
          <w:sz w:val="20"/>
          <w:szCs w:val="20"/>
        </w:rPr>
        <w:t>├── The Algorithm (3 Steps)</w:t>
      </w:r>
    </w:p>
    <w:p w14:paraId="76B0DF67" w14:textId="77777777" w:rsidR="009A1889" w:rsidRPr="009A1889" w:rsidRDefault="009A1889" w:rsidP="009A188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A1889">
        <w:rPr>
          <w:rFonts w:ascii="Courier New" w:eastAsia="Times New Roman" w:hAnsi="Courier New" w:cs="Courier New"/>
          <w:color w:val="444746"/>
          <w:sz w:val="20"/>
          <w:szCs w:val="20"/>
        </w:rPr>
        <w:t>│   ├── Step 1: Base Case</w:t>
      </w:r>
    </w:p>
    <w:p w14:paraId="7A777132" w14:textId="77777777" w:rsidR="009A1889" w:rsidRPr="009A1889" w:rsidRDefault="009A1889" w:rsidP="009A188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A1889">
        <w:rPr>
          <w:rFonts w:ascii="Courier New" w:eastAsia="Times New Roman" w:hAnsi="Courier New" w:cs="Courier New"/>
          <w:color w:val="444746"/>
          <w:sz w:val="20"/>
          <w:szCs w:val="20"/>
        </w:rPr>
        <w:t>│   │   └── Verify P(1) is true.</w:t>
      </w:r>
    </w:p>
    <w:p w14:paraId="533E71E4" w14:textId="77777777" w:rsidR="009A1889" w:rsidRPr="009A1889" w:rsidRDefault="009A1889" w:rsidP="009A188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A1889">
        <w:rPr>
          <w:rFonts w:ascii="Courier New" w:eastAsia="Times New Roman" w:hAnsi="Courier New" w:cs="Courier New"/>
          <w:color w:val="444746"/>
          <w:sz w:val="20"/>
          <w:szCs w:val="20"/>
        </w:rPr>
        <w:t>│   │</w:t>
      </w:r>
    </w:p>
    <w:p w14:paraId="1DA412DE" w14:textId="77777777" w:rsidR="009A1889" w:rsidRPr="009A1889" w:rsidRDefault="009A1889" w:rsidP="009A188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A1889">
        <w:rPr>
          <w:rFonts w:ascii="Courier New" w:eastAsia="Times New Roman" w:hAnsi="Courier New" w:cs="Courier New"/>
          <w:color w:val="444746"/>
          <w:sz w:val="20"/>
          <w:szCs w:val="20"/>
        </w:rPr>
        <w:t>│   ├── Step 2: Inductive Hypothesis</w:t>
      </w:r>
    </w:p>
    <w:p w14:paraId="3A749CB9" w14:textId="77777777" w:rsidR="009A1889" w:rsidRPr="009A1889" w:rsidRDefault="009A1889" w:rsidP="009A188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A1889">
        <w:rPr>
          <w:rFonts w:ascii="Courier New" w:eastAsia="Times New Roman" w:hAnsi="Courier New" w:cs="Courier New"/>
          <w:color w:val="444746"/>
          <w:sz w:val="20"/>
          <w:szCs w:val="20"/>
        </w:rPr>
        <w:t>│   │   └── Assume P(k) is true for some integer k.</w:t>
      </w:r>
    </w:p>
    <w:p w14:paraId="26AD4963" w14:textId="77777777" w:rsidR="009A1889" w:rsidRPr="009A1889" w:rsidRDefault="009A1889" w:rsidP="009A188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A1889">
        <w:rPr>
          <w:rFonts w:ascii="Courier New" w:eastAsia="Times New Roman" w:hAnsi="Courier New" w:cs="Courier New"/>
          <w:color w:val="444746"/>
          <w:sz w:val="20"/>
          <w:szCs w:val="20"/>
        </w:rPr>
        <w:t>│   │</w:t>
      </w:r>
    </w:p>
    <w:p w14:paraId="60E52F2F" w14:textId="77777777" w:rsidR="009A1889" w:rsidRPr="009A1889" w:rsidRDefault="009A1889" w:rsidP="009A188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A1889">
        <w:rPr>
          <w:rFonts w:ascii="Courier New" w:eastAsia="Times New Roman" w:hAnsi="Courier New" w:cs="Courier New"/>
          <w:color w:val="444746"/>
          <w:sz w:val="20"/>
          <w:szCs w:val="20"/>
        </w:rPr>
        <w:t>│   └── Step 3: Inductive Proof</w:t>
      </w:r>
    </w:p>
    <w:p w14:paraId="534FFE35" w14:textId="77777777" w:rsidR="009A1889" w:rsidRPr="009A1889" w:rsidRDefault="009A1889" w:rsidP="009A188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A1889">
        <w:rPr>
          <w:rFonts w:ascii="Courier New" w:eastAsia="Times New Roman" w:hAnsi="Courier New" w:cs="Courier New"/>
          <w:color w:val="444746"/>
          <w:sz w:val="20"/>
          <w:szCs w:val="20"/>
        </w:rPr>
        <w:t>│       └── Prove P(k+1) is true (using P(k)).</w:t>
      </w:r>
    </w:p>
    <w:p w14:paraId="3ED812D1" w14:textId="77777777" w:rsidR="009A1889" w:rsidRPr="009A1889" w:rsidRDefault="009A1889" w:rsidP="009A188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A1889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0256B46C" w14:textId="77777777" w:rsidR="009A1889" w:rsidRPr="009A1889" w:rsidRDefault="009A1889" w:rsidP="009A188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A1889">
        <w:rPr>
          <w:rFonts w:ascii="Courier New" w:eastAsia="Times New Roman" w:hAnsi="Courier New" w:cs="Courier New"/>
          <w:color w:val="444746"/>
          <w:sz w:val="20"/>
          <w:szCs w:val="20"/>
        </w:rPr>
        <w:t>└── Applications</w:t>
      </w:r>
    </w:p>
    <w:p w14:paraId="53543434" w14:textId="77777777" w:rsidR="009A1889" w:rsidRPr="009A1889" w:rsidRDefault="009A1889" w:rsidP="009A188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A188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Summation Series (e.g., 1 + 2 + ... + n)</w:t>
      </w:r>
    </w:p>
    <w:p w14:paraId="606385BC" w14:textId="77777777" w:rsidR="009A1889" w:rsidRPr="009A1889" w:rsidRDefault="009A1889" w:rsidP="009A188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A188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Divisibility (e.g., 7^n - 3^n is divisible by 4)</w:t>
      </w:r>
    </w:p>
    <w:p w14:paraId="650E5BC8" w14:textId="77777777" w:rsidR="009A1889" w:rsidRPr="009A1889" w:rsidRDefault="009A1889" w:rsidP="009A188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88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Inequalities (e.g., 2^n &gt; n)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