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2792" w14:textId="77777777" w:rsidR="00761F49" w:rsidRPr="00785DDC" w:rsidRDefault="008670AF">
      <w:pPr>
        <w:spacing w:before="330" w:line="271" w:lineRule="auto"/>
        <w:rPr>
          <w:sz w:val="32"/>
          <w:szCs w:val="32"/>
        </w:rPr>
      </w:pPr>
      <w:r w:rsidRPr="00785DDC">
        <w:rPr>
          <w:b/>
          <w:sz w:val="32"/>
          <w:szCs w:val="32"/>
        </w:rPr>
        <w:t>B. In-Depth Explanation &amp; Analysis</w:t>
      </w:r>
      <w:bookmarkEnd w:id="63"/>
    </w:p>
    <w:p w14:paraId="62A5F3BD" w14:textId="77777777" w:rsidR="00761F49" w:rsidRPr="0050451D" w:rsidRDefault="008670AF" w:rsidP="00C72F9D">
      <w:pPr>
        <w:numPr>
          <w:ilvl w:val="0"/>
          <w:numId w:val="72"/>
        </w:numPr>
        <w:rPr>
          <w:b/>
          <w:bCs/>
        </w:rPr>
      </w:pPr>
      <w:r w:rsidRPr="0050451D">
        <w:rPr>
          <w:b/>
          <w:bCs/>
        </w:rPr>
        <w:t>The Golden Rule of Inequalities This is the single most common source of error.</w:t>
      </w:r>
    </w:p>
    <w:p w14:paraId="1384827D" w14:textId="77777777" w:rsidR="00761F49" w:rsidRDefault="008670AF" w:rsidP="00C72F9D">
      <w:pPr>
        <w:numPr>
          <w:ilvl w:val="0"/>
          <w:numId w:val="73"/>
        </w:numPr>
      </w:pPr>
      <w:r>
        <w:t xml:space="preserve">Statement: </w:t>
      </w:r>
      <m:oMath>
        <m:r>
          <m:rPr>
            <m:sty m:val="p"/>
          </m:rPr>
          <w:rPr>
            <w:rFonts w:ascii="Cambria Math" w:hAnsi="Cambria Math"/>
          </w:rPr>
          <m:t>5&gt;3</m:t>
        </m:r>
      </m:oMath>
      <w:r>
        <w:t xml:space="preserve"> is true.</w:t>
      </w:r>
    </w:p>
    <w:p w14:paraId="5D8EAD4E" w14:textId="77777777" w:rsidR="00761F49" w:rsidRDefault="008670AF" w:rsidP="00C72F9D">
      <w:pPr>
        <w:numPr>
          <w:ilvl w:val="0"/>
          <w:numId w:val="73"/>
        </w:numPr>
      </w:pPr>
      <w:r>
        <w:t xml:space="preserve">Multiply by </w:t>
      </w:r>
      <m:oMath>
        <m:r>
          <m:rPr>
            <m:sty m:val="p"/>
          </m:rPr>
          <w:rPr>
            <w:rFonts w:ascii="Cambria Math" w:hAnsi="Cambria Math"/>
          </w:rPr>
          <m:t>-1:-5&gt;-3</m:t>
        </m:r>
      </m:oMath>
      <w:r>
        <w:t xml:space="preserve"> is FALSE. It becomes </w:t>
      </w:r>
      <m:oMath>
        <m:r>
          <m:rPr>
            <m:sty m:val="p"/>
          </m:rPr>
          <w:rPr>
            <w:rFonts w:ascii="Cambria Math" w:hAnsi="Cambria Math"/>
          </w:rPr>
          <m:t>-5&lt;-3</m:t>
        </m:r>
      </m:oMath>
      <w:r>
        <w:t>.</w:t>
      </w:r>
    </w:p>
    <w:p w14:paraId="459B7682" w14:textId="77777777" w:rsidR="00761F49" w:rsidRDefault="008670AF" w:rsidP="00C72F9D">
      <w:pPr>
        <w:numPr>
          <w:ilvl w:val="0"/>
          <w:numId w:val="73"/>
        </w:numPr>
      </w:pPr>
      <w:r>
        <w:t xml:space="preserve">Rule: If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 xml:space="preserve"> and you divide by a negative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</m:oMath>
      <w:r>
        <w:t>.</w:t>
      </w:r>
    </w:p>
    <w:p w14:paraId="781E25A6" w14:textId="77777777" w:rsidR="00761F49" w:rsidRPr="0050451D" w:rsidRDefault="008670AF" w:rsidP="00C72F9D">
      <w:pPr>
        <w:numPr>
          <w:ilvl w:val="0"/>
          <w:numId w:val="74"/>
        </w:numPr>
        <w:rPr>
          <w:b/>
          <w:bCs/>
        </w:rPr>
      </w:pPr>
      <w:r w:rsidRPr="0050451D">
        <w:rPr>
          <w:b/>
          <w:bCs/>
        </w:rPr>
        <w:t>Interval Notation Board examiners look for precise notation.</w:t>
      </w:r>
    </w:p>
    <w:p w14:paraId="37975BFF" w14:textId="77777777" w:rsidR="00761F49" w:rsidRDefault="008670AF" w:rsidP="00C72F9D">
      <w:pPr>
        <w:numPr>
          <w:ilvl w:val="0"/>
          <w:numId w:val="75"/>
        </w:numPr>
      </w:pPr>
      <w:r>
        <w:t xml:space="preserve">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: Open interval.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>. (Neither end included).</w:t>
      </w:r>
    </w:p>
    <w:p w14:paraId="44B127DE" w14:textId="77777777" w:rsidR="00761F49" w:rsidRDefault="008670AF" w:rsidP="00C72F9D">
      <w:pPr>
        <w:numPr>
          <w:ilvl w:val="0"/>
          <w:numId w:val="75"/>
        </w:numPr>
      </w:pP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: Closed interval.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. (Both ends included).</w:t>
      </w:r>
    </w:p>
    <w:p w14:paraId="5B534E82" w14:textId="77777777" w:rsidR="00761F49" w:rsidRDefault="008670AF" w:rsidP="00C72F9D">
      <w:pPr>
        <w:numPr>
          <w:ilvl w:val="0"/>
          <w:numId w:val="75"/>
        </w:numPr>
      </w:pP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: Semi-closed.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 xml:space="preserve">. (Only </w:t>
      </w:r>
      <m:oMath>
        <m:r>
          <w:rPr>
            <w:rFonts w:ascii="Cambria Math" w:hAnsi="Cambria Math"/>
          </w:rPr>
          <m:t>a</m:t>
        </m:r>
      </m:oMath>
      <w:r>
        <w:t xml:space="preserve"> included).</w:t>
      </w:r>
    </w:p>
    <w:p w14:paraId="25F7A96B" w14:textId="77777777" w:rsidR="00761F49" w:rsidRDefault="008670AF" w:rsidP="00C72F9D">
      <w:pPr>
        <w:numPr>
          <w:ilvl w:val="0"/>
          <w:numId w:val="75"/>
        </w:numPr>
      </w:pPr>
      <w:r>
        <w:t xml:space="preserve">Infinity: Infinity (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>
        <w:t xml:space="preserve"> ) or ( </w:t>
      </w:r>
      <m:oMath>
        <m:r>
          <m:rPr>
            <m:sty m:val="p"/>
          </m:rPr>
          <w:rPr>
            <w:rFonts w:ascii="Cambria Math" w:hAnsi="Cambria Math"/>
          </w:rPr>
          <m:t>-∞</m:t>
        </m:r>
      </m:oMath>
      <w:r>
        <w:t xml:space="preserve"> ) always gets an open bracket ). Example: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&gt;3⟹</m:t>
        </m:r>
      </m:oMath>
    </w:p>
    <w:p w14:paraId="292B3FB2" w14:textId="77777777" w:rsidR="00761F49" w:rsidRDefault="008670AF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>(3,∞).</m:t>
          </m:r>
        </m:oMath>
      </m:oMathPara>
    </w:p>
    <w:p w14:paraId="7B3750A0" w14:textId="77777777" w:rsidR="00761F49" w:rsidRPr="0050451D" w:rsidRDefault="008670AF" w:rsidP="00C72F9D">
      <w:pPr>
        <w:numPr>
          <w:ilvl w:val="0"/>
          <w:numId w:val="76"/>
        </w:numPr>
        <w:rPr>
          <w:b/>
          <w:bCs/>
        </w:rPr>
      </w:pPr>
      <w:r w:rsidRPr="0050451D">
        <w:rPr>
          <w:b/>
          <w:bCs/>
        </w:rPr>
        <w:t>Graphical Representation on Number Line</w:t>
      </w:r>
    </w:p>
    <w:p w14:paraId="141CF679" w14:textId="77777777" w:rsidR="00761F49" w:rsidRDefault="008670AF" w:rsidP="00C72F9D">
      <w:pPr>
        <w:numPr>
          <w:ilvl w:val="0"/>
          <w:numId w:val="77"/>
        </w:numPr>
      </w:pPr>
      <w:r>
        <w:t xml:space="preserve">Equation: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≤2</m:t>
        </m:r>
      </m:oMath>
      <w:r>
        <w:t>.</w:t>
      </w:r>
    </w:p>
    <w:p w14:paraId="36284C9C" w14:textId="77777777" w:rsidR="00761F49" w:rsidRDefault="008670AF" w:rsidP="00C72F9D">
      <w:pPr>
        <w:numPr>
          <w:ilvl w:val="0"/>
          <w:numId w:val="77"/>
        </w:numPr>
      </w:pPr>
      <w:r>
        <w:t>Visual: Draw a line. Mark 2. Draw a solid dot at 2. Shade the line to the left.</w:t>
      </w:r>
    </w:p>
    <w:p w14:paraId="430FCF8B" w14:textId="77777777" w:rsidR="00761F49" w:rsidRDefault="008670AF" w:rsidP="00C72F9D">
      <w:pPr>
        <w:numPr>
          <w:ilvl w:val="0"/>
          <w:numId w:val="77"/>
        </w:numPr>
      </w:pPr>
      <w:r>
        <w:t xml:space="preserve">Equation: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&gt;-1</m:t>
        </m:r>
      </m:oMath>
      <w:r>
        <w:t>.</w:t>
      </w:r>
    </w:p>
    <w:p w14:paraId="5099DD4A" w14:textId="77777777" w:rsidR="00761F49" w:rsidRDefault="008670AF" w:rsidP="00C72F9D">
      <w:pPr>
        <w:numPr>
          <w:ilvl w:val="0"/>
          <w:numId w:val="77"/>
        </w:numPr>
      </w:pPr>
      <w:r>
        <w:t>Visual: Draw a line. Mark -1. Draw a hollow circle at -1 . Shade the line to the right.</w:t>
      </w:r>
    </w:p>
    <w:p w14:paraId="39CB38E6" w14:textId="77777777" w:rsidR="00761F49" w:rsidRDefault="008670AF" w:rsidP="00C72F9D">
      <w:pPr>
        <w:numPr>
          <w:ilvl w:val="0"/>
          <w:numId w:val="78"/>
        </w:numPr>
      </w:pPr>
      <w:r w:rsidRPr="0050451D">
        <w:rPr>
          <w:b/>
          <w:bCs/>
        </w:rPr>
        <w:lastRenderedPageBreak/>
        <w:t>Formative Topic</w:t>
      </w:r>
      <w:r>
        <w:t xml:space="preserve">: Two Variables (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</m:oMath>
      <w:r>
        <w:t xml:space="preserve"> )</w:t>
      </w:r>
    </w:p>
    <w:p w14:paraId="4452A14D" w14:textId="77777777" w:rsidR="00761F49" w:rsidRDefault="008670AF" w:rsidP="00C72F9D">
      <w:pPr>
        <w:numPr>
          <w:ilvl w:val="0"/>
          <w:numId w:val="79"/>
        </w:numPr>
      </w:pPr>
      <w:r>
        <w:t>For internal assessments, you may be asked to shade regions on a Cartesian plane.</w:t>
      </w:r>
    </w:p>
    <w:p w14:paraId="3102E755" w14:textId="77777777" w:rsidR="00761F49" w:rsidRDefault="008670AF" w:rsidP="00C72F9D">
      <w:pPr>
        <w:numPr>
          <w:ilvl w:val="0"/>
          <w:numId w:val="79"/>
        </w:numPr>
      </w:pPr>
      <w:r>
        <w:t>Method:</w:t>
      </w:r>
    </w:p>
    <w:p w14:paraId="577171FB" w14:textId="77777777" w:rsidR="00761F49" w:rsidRDefault="008670AF" w:rsidP="00C72F9D">
      <w:pPr>
        <w:numPr>
          <w:ilvl w:val="0"/>
          <w:numId w:val="80"/>
        </w:numPr>
      </w:pPr>
      <w:r>
        <w:t xml:space="preserve">Treat inequality as an equation (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 xml:space="preserve"> ) and draw the line.</w:t>
      </w:r>
    </w:p>
    <w:p w14:paraId="362E9CAD" w14:textId="77777777" w:rsidR="00761F49" w:rsidRDefault="008670AF" w:rsidP="00C72F9D">
      <w:pPr>
        <w:pStyle w:val="ListParagraph"/>
        <w:numPr>
          <w:ilvl w:val="0"/>
          <w:numId w:val="198"/>
        </w:numPr>
      </w:pPr>
      <w:r>
        <w:t xml:space="preserve">Dashed Line for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&gt;</m:t>
        </m:r>
      </m:oMath>
      <w:r>
        <w:t>.</w:t>
      </w:r>
    </w:p>
    <w:p w14:paraId="353D614E" w14:textId="77777777" w:rsidR="00761F49" w:rsidRDefault="008670AF" w:rsidP="00C72F9D">
      <w:pPr>
        <w:pStyle w:val="ListParagraph"/>
        <w:numPr>
          <w:ilvl w:val="0"/>
          <w:numId w:val="198"/>
        </w:numPr>
      </w:pPr>
      <w:r>
        <w:t xml:space="preserve">Solid Line for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>.</w:t>
      </w:r>
    </w:p>
    <w:p w14:paraId="0ECAB99E" w14:textId="77777777" w:rsidR="00761F49" w:rsidRDefault="008670AF" w:rsidP="00C72F9D">
      <w:pPr>
        <w:numPr>
          <w:ilvl w:val="0"/>
          <w:numId w:val="81"/>
        </w:numPr>
      </w:pPr>
      <w:r>
        <w:t xml:space="preserve">Test Point: Pick a point not on the line (usually </w:t>
      </w:r>
      <m:oMath>
        <m:r>
          <m:rPr>
            <m:sty m:val="p"/>
          </m:rPr>
          <w:rPr>
            <w:rFonts w:ascii="Cambria Math" w:hAnsi="Cambria Math"/>
          </w:rPr>
          <m:t>(0,0)</m:t>
        </m:r>
      </m:oMath>
      <w:r>
        <w:t xml:space="preserve"> ).</w:t>
      </w:r>
    </w:p>
    <w:p w14:paraId="123F926E" w14:textId="77777777" w:rsidR="00761F49" w:rsidRDefault="008670AF" w:rsidP="00C72F9D">
      <w:pPr>
        <w:numPr>
          <w:ilvl w:val="0"/>
          <w:numId w:val="81"/>
        </w:numPr>
      </w:pPr>
      <w:r>
        <w:t xml:space="preserve">If </w:t>
      </w:r>
      <m:oMath>
        <m:r>
          <m:rPr>
            <m:sty m:val="p"/>
          </m:rPr>
          <w:rPr>
            <w:rFonts w:ascii="Cambria Math" w:hAnsi="Cambria Math"/>
          </w:rPr>
          <m:t>(0,0)</m:t>
        </m:r>
      </m:oMath>
      <w:r>
        <w:t xml:space="preserve"> satisfies the inequality, shade the region containing </w:t>
      </w:r>
      <m:oMath>
        <m:r>
          <m:rPr>
            <m:sty m:val="p"/>
          </m:rPr>
          <w:rPr>
            <w:rFonts w:ascii="Cambria Math" w:hAnsi="Cambria Math"/>
          </w:rPr>
          <m:t>(0,0)</m:t>
        </m:r>
      </m:oMath>
      <w:r>
        <w:t>. If not, shade the opposite region.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