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0AED" w14:textId="77777777" w:rsidR="00761F49" w:rsidRPr="007E3F76" w:rsidRDefault="008670AF">
      <w:pPr>
        <w:spacing w:before="330" w:line="271" w:lineRule="auto"/>
        <w:rPr>
          <w:sz w:val="32"/>
          <w:szCs w:val="32"/>
        </w:rPr>
      </w:pPr>
      <w:bookmarkStart w:id="100" w:name="a_summary_concept_map_8"/>
      <w:r w:rsidRPr="007E3F76">
        <w:rPr>
          <w:b/>
          <w:sz w:val="32"/>
          <w:szCs w:val="32"/>
        </w:rPr>
        <w:t>A. Summary &amp; Concept Map</w:t>
      </w:r>
      <w:bookmarkEnd w:id="100"/>
    </w:p>
    <w:p w14:paraId="3BD9DB5F" w14:textId="77777777" w:rsidR="00761F49" w:rsidRDefault="008670AF">
      <w:pPr>
        <w:spacing w:after="220"/>
      </w:pPr>
      <w:r w:rsidRPr="007E3F76">
        <w:rPr>
          <w:b/>
          <w:bCs/>
        </w:rPr>
        <w:t>Summary</w:t>
      </w:r>
      <w:r>
        <w:t xml:space="preserve"> Mathematics is often the study of patterns. In this chapter, we formalize "patterns" into </w:t>
      </w:r>
      <w:r w:rsidRPr="007E3F76">
        <w:rPr>
          <w:b/>
          <w:bCs/>
        </w:rPr>
        <w:t>Sequences.</w:t>
      </w:r>
      <w:r>
        <w:t xml:space="preserve"> A sequence is an ordered list of numbers following a specific rule, denoted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. If we add the terms of a sequence, we get a </w:t>
      </w:r>
      <w:r w:rsidRPr="007E3F76">
        <w:rPr>
          <w:b/>
          <w:bCs/>
        </w:rPr>
        <w:t>Series</w:t>
      </w:r>
      <w:r>
        <w:t xml:space="preserve">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).</w:t>
      </w:r>
    </w:p>
    <w:p w14:paraId="2FC1AAF9" w14:textId="77777777" w:rsidR="00761F49" w:rsidRDefault="008670AF">
      <w:pPr>
        <w:spacing w:after="220"/>
      </w:pPr>
      <w:r>
        <w:t xml:space="preserve">While you are familiar with </w:t>
      </w:r>
      <w:r w:rsidRPr="007E3F76">
        <w:rPr>
          <w:b/>
          <w:bCs/>
        </w:rPr>
        <w:t>Arithmetic Progression</w:t>
      </w:r>
      <w:r>
        <w:t xml:space="preserve"> (A.P.) from Class X (where the difference between terms is constant), Class XI focuses heavily on </w:t>
      </w:r>
      <w:r w:rsidRPr="007E3F76">
        <w:rPr>
          <w:b/>
          <w:bCs/>
        </w:rPr>
        <w:t>Geometric Progression</w:t>
      </w:r>
      <w:r>
        <w:t xml:space="preserve"> (G.P.). In a G.P., the ratio between consecutive terms is constant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For example, </w:t>
      </w:r>
      <m:oMath>
        <m:r>
          <m:rPr>
            <m:sty m:val="p"/>
          </m:rPr>
          <w:rPr>
            <w:rFonts w:ascii="Cambria Math" w:hAnsi="Cambria Math"/>
          </w:rPr>
          <m:t>2,6,18,54…</m:t>
        </m:r>
      </m:oMath>
      <w:r>
        <w:t xml:space="preserve"> is a G.P. with a common ratio of 3 .</w:t>
      </w:r>
    </w:p>
    <w:p w14:paraId="33C8D5AB" w14:textId="77777777" w:rsidR="00761F49" w:rsidRDefault="008670AF">
      <w:pPr>
        <w:spacing w:after="220"/>
      </w:pPr>
      <w:r>
        <w:lastRenderedPageBreak/>
        <w:t xml:space="preserve">We learn to find the </w:t>
      </w:r>
      <w:r w:rsidRPr="007E3F76">
        <w:rPr>
          <w:b/>
          <w:bCs/>
        </w:rPr>
        <w:t>General Term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and </w:t>
      </w:r>
      <w:r w:rsidRPr="007E3F76">
        <w:rPr>
          <w:b/>
          <w:bCs/>
        </w:rPr>
        <w:t>the Sum</w:t>
      </w:r>
      <w:r>
        <w:t xml:space="preserve"> of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7E3F76">
        <w:rPr>
          <w:b/>
          <w:bCs/>
        </w:rPr>
        <w:t>terms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for a G.P. A fascinating concept introduced here is the </w:t>
      </w:r>
      <w:r w:rsidRPr="007E3F76">
        <w:rPr>
          <w:b/>
          <w:bCs/>
        </w:rPr>
        <w:t>Infinite G.P</w:t>
      </w:r>
      <w:r>
        <w:t xml:space="preserve">. If the common ratio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|&lt;1</m:t>
        </m:r>
      </m:oMath>
      <w:r>
        <w:t xml:space="preserve">, the terms get smaller and smaller, allowing us to find a finite sum for an infinite number of terms! (e.g., </w:t>
      </w:r>
      <m:oMath>
        <m:r>
          <m:rPr>
            <m:sty m:val="p"/>
          </m:rPr>
          <w:rPr>
            <w:rFonts w:ascii="Cambria Math" w:hAnsi="Cambria Math"/>
          </w:rPr>
          <m:t>1+1/2+1/4+…=2</m:t>
        </m:r>
      </m:oMath>
      <w:r>
        <w:t xml:space="preserve"> ).</w:t>
      </w:r>
    </w:p>
    <w:p w14:paraId="3AB9D857" w14:textId="77777777" w:rsidR="00761F49" w:rsidRDefault="008670AF">
      <w:pPr>
        <w:spacing w:after="220"/>
      </w:pPr>
      <w:r>
        <w:t xml:space="preserve">We also explore </w:t>
      </w:r>
      <w:r w:rsidRPr="007E3F76">
        <w:rPr>
          <w:b/>
          <w:bCs/>
        </w:rPr>
        <w:t>Arithmetic Mean</w:t>
      </w:r>
      <w:r>
        <w:t xml:space="preserve"> (A.M.) and </w:t>
      </w:r>
      <w:r w:rsidRPr="007E3F76">
        <w:rPr>
          <w:b/>
          <w:bCs/>
        </w:rPr>
        <w:t>Geometric Mean</w:t>
      </w:r>
      <w:r>
        <w:t xml:space="preserve"> (G.M.). A key inequality you must master is that for any two positive numbers</w:t>
      </w:r>
      <w:r w:rsidRPr="007E3F76">
        <w:rPr>
          <w:b/>
          <w:bCs/>
        </w:rPr>
        <w:t xml:space="preserve">, A.M. </w:t>
      </w:r>
      <m:oMath>
        <m:r>
          <m:rPr>
            <m:sty m:val="b"/>
          </m:rPr>
          <w:rPr>
            <w:rFonts w:ascii="Cambria Math" w:hAnsi="Cambria Math"/>
          </w:rPr>
          <m:t>≥</m:t>
        </m:r>
      </m:oMath>
      <w:r w:rsidRPr="007E3F76">
        <w:rPr>
          <w:b/>
          <w:bCs/>
        </w:rPr>
        <w:t xml:space="preserve"> G.M</w:t>
      </w:r>
      <w:r>
        <w:t>. This is a powerful tool for proving inequalities.</w:t>
      </w:r>
    </w:p>
    <w:p w14:paraId="06AD4592" w14:textId="77777777" w:rsidR="00761F49" w:rsidRPr="007E3F76" w:rsidRDefault="008670AF">
      <w:pPr>
        <w:spacing w:after="220"/>
        <w:rPr>
          <w:i/>
          <w:iCs/>
        </w:rPr>
      </w:pPr>
      <w:r w:rsidRPr="007E3F76">
        <w:rPr>
          <w:i/>
          <w:iCs/>
        </w:rPr>
        <w:t xml:space="preserve">Note: As per the 2025-26 syllabus, the "Sum of Special Series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Σn,Σ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,Σ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7E3F76">
        <w:rPr>
          <w:i/>
          <w:iCs/>
        </w:rPr>
        <w:t xml:space="preserve"> " is a topic for </w:t>
      </w:r>
      <w:r w:rsidRPr="007E3F76">
        <w:rPr>
          <w:b/>
          <w:bCs/>
          <w:i/>
          <w:iCs/>
        </w:rPr>
        <w:t>Formative Assessment</w:t>
      </w:r>
      <w:r w:rsidRPr="007E3F76">
        <w:rPr>
          <w:i/>
          <w:iCs/>
        </w:rPr>
        <w:t>, meaning it is crucial for internal tests and understanding summation notation.</w:t>
      </w:r>
    </w:p>
    <w:p w14:paraId="40529BD9" w14:textId="77777777" w:rsidR="007E3F76" w:rsidRPr="007E3F76" w:rsidRDefault="007E3F76" w:rsidP="007E3F7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01" w:name="b_in_depth_explanation_analysis_9"/>
      <w:r w:rsidRPr="007E3F76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3C31BB4F" w14:textId="77777777" w:rsidR="007E3F76" w:rsidRPr="007E3F76" w:rsidRDefault="007E3F76" w:rsidP="007E3F76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7E3F76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5AEB999E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SEQUENCE AND SERIES</w:t>
      </w:r>
    </w:p>
    <w:p w14:paraId="1B712D06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FD904DD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├── Arithmetic Progression (A.P.) - [Recap/Context]</w:t>
      </w:r>
    </w:p>
    <w:p w14:paraId="239C6947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├── General Term: a + (n-1)d</w:t>
      </w:r>
    </w:p>
    <w:p w14:paraId="427F9E36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└── Arithmetic Mean (A.M.) = (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a+b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)/2</w:t>
      </w:r>
    </w:p>
    <w:p w14:paraId="34E55A28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DC07085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├── Geometric Progression (G.P.)</w:t>
      </w:r>
    </w:p>
    <w:p w14:paraId="3AA97CCD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├── General Term: 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a_n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ar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^(n-1)</w:t>
      </w:r>
    </w:p>
    <w:p w14:paraId="1325A030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├── Sum of n terms (Sn)</w:t>
      </w:r>
    </w:p>
    <w:p w14:paraId="257F1181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│   ├── a(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r^n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- 1)/(r - 1)  [if r &gt; 1]</w:t>
      </w:r>
    </w:p>
    <w:p w14:paraId="16CF40F5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│   └── a(1 - 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r^n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)/(1 - r)  [if r &lt; 1]</w:t>
      </w:r>
    </w:p>
    <w:p w14:paraId="27FBA83C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└── Sum of Infinite G.P.</w:t>
      </w:r>
    </w:p>
    <w:p w14:paraId="7C71C63B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    └── 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S_infinity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a / (1 - r)  [valid if |r| &lt; 1]</w:t>
      </w:r>
    </w:p>
    <w:p w14:paraId="33CECDBB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FB741FF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├── Means &amp; Relationship</w:t>
      </w:r>
    </w:p>
    <w:p w14:paraId="546B9CEA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├── Geometric Mean (G.M.) = √ab</w:t>
      </w:r>
    </w:p>
    <w:p w14:paraId="3F6FAF93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   └── Relationship: A.M. ≥ G.M.</w:t>
      </w:r>
    </w:p>
    <w:p w14:paraId="3AAF69D4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67BB22B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└── Special Series (Formative Assessment*)</w:t>
      </w:r>
    </w:p>
    <w:p w14:paraId="026F18C1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</w:t>
      </w:r>
      <w:proofErr w:type="spellStart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>Σn</w:t>
      </w:r>
      <w:proofErr w:type="spellEnd"/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n(n+1)/2</w:t>
      </w:r>
    </w:p>
    <w:p w14:paraId="7B1564C6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Σn² = n(n+1)(2n+1)/6</w:t>
      </w:r>
    </w:p>
    <w:p w14:paraId="7EC7F6C4" w14:textId="77777777" w:rsidR="007E3F76" w:rsidRPr="007E3F76" w:rsidRDefault="007E3F76" w:rsidP="007E3F76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F76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Σn³ = [n(n+1)/2]²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