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CB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Magna Carta:</w:t>
      </w:r>
      <w:r w:rsidDel="00000000" w:rsidR="00000000" w:rsidRPr="00000000">
        <w:rPr>
          <w:rtl w:val="0"/>
        </w:rPr>
        <w:t xml:space="preserve"> The first big step towards rights was the </w:t>
      </w:r>
      <w:r w:rsidDel="00000000" w:rsidR="00000000" w:rsidRPr="00000000">
        <w:rPr>
          <w:b w:val="1"/>
          <w:bCs w:val="1"/>
          <w:rtl w:val="0"/>
        </w:rPr>
        <w:t xml:space="preserve">Magna Carta (1215)</w:t>
      </w:r>
      <w:r w:rsidDel="00000000" w:rsidR="00000000" w:rsidRPr="00000000">
        <w:rPr>
          <w:rtl w:val="0"/>
        </w:rPr>
        <w:t xml:space="preserve"> in England. It limited the King's power. It’s over 800 years old!</w:t>
      </w:r>
    </w:p>
    <w:p w:rsidR="00000000" w:rsidDel="00000000" w:rsidP="00000000" w:rsidRDefault="00000000" w:rsidRPr="00000000" w14:paraId="00000ACD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Cyrus Cylinder:</w:t>
      </w:r>
      <w:r w:rsidDel="00000000" w:rsidR="00000000" w:rsidRPr="00000000">
        <w:rPr>
          <w:rtl w:val="0"/>
        </w:rPr>
        <w:t xml:space="preserve"> An ancient clay cylinder from 539 BC by Cyrus the Great of Persia is often called the "first charter of human rights." He freed slaves and declared religious freedom.</w:t>
      </w:r>
    </w:p>
    <w:p w:rsidR="00000000" w:rsidDel="00000000" w:rsidP="00000000" w:rsidRDefault="00000000" w:rsidRPr="00000000" w14:paraId="00000ACE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Eleanor Roosevelt:</w:t>
      </w:r>
      <w:r w:rsidDel="00000000" w:rsidR="00000000" w:rsidRPr="00000000">
        <w:rPr>
          <w:rtl w:val="0"/>
        </w:rPr>
        <w:t xml:space="preserve"> The wife of US President FDR was the driving force behind the </w:t>
      </w:r>
      <w:r w:rsidDel="00000000" w:rsidR="00000000" w:rsidRPr="00000000">
        <w:rPr>
          <w:b w:val="1"/>
          <w:bCs w:val="1"/>
          <w:rtl w:val="0"/>
        </w:rPr>
        <w:t xml:space="preserve">UDHR</w:t>
      </w:r>
      <w:r w:rsidDel="00000000" w:rsidR="00000000" w:rsidRPr="00000000">
        <w:rPr>
          <w:rtl w:val="0"/>
        </w:rPr>
        <w:t xml:space="preserve">. She was called the "First Lady of the World" for her work on rights.</w:t>
      </w:r>
    </w:p>
    <w:p w:rsidR="00000000" w:rsidDel="00000000" w:rsidP="00000000" w:rsidRDefault="00000000" w:rsidRPr="00000000" w14:paraId="00000ACF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Internet:</w:t>
      </w:r>
      <w:r w:rsidDel="00000000" w:rsidR="00000000" w:rsidRPr="00000000">
        <w:rPr>
          <w:rtl w:val="0"/>
        </w:rPr>
        <w:t xml:space="preserve"> In 2016, the UN declared that internet access is a human right because it's essential for information and education today.</w:t>
      </w:r>
    </w:p>
    <w:p w:rsidR="00000000" w:rsidDel="00000000" w:rsidP="00000000" w:rsidRDefault="00000000" w:rsidRPr="00000000" w14:paraId="00000AD0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Animal Rights?</w:t>
      </w:r>
      <w:r w:rsidDel="00000000" w:rsidR="00000000" w:rsidRPr="00000000">
        <w:rPr>
          <w:rtl w:val="0"/>
        </w:rPr>
        <w:t xml:space="preserve"> Some countries like Switzerland and India recognize certain rights for animals (like protection from cruelty), debating whether "Dolphin Personhood" is a thing!</w:t>
      </w:r>
    </w:p>
    <w:p w:rsidR="00000000" w:rsidDel="00000000" w:rsidP="00000000" w:rsidRDefault="00000000" w:rsidRPr="00000000" w14:paraId="00000AD1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 Articles:</w:t>
      </w:r>
      <w:r w:rsidDel="00000000" w:rsidR="00000000" w:rsidRPr="00000000">
        <w:rPr>
          <w:rtl w:val="0"/>
        </w:rPr>
        <w:t xml:space="preserve"> The UDHR has 30 Articles covering everything from the right to life to the right to leisure.</w:t>
      </w:r>
    </w:p>
    <w:p w:rsidR="00000000" w:rsidDel="00000000" w:rsidP="00000000" w:rsidRDefault="00000000" w:rsidRPr="00000000" w14:paraId="00000AD2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to Sleep:</w:t>
      </w:r>
      <w:r w:rsidDel="00000000" w:rsidR="00000000" w:rsidRPr="00000000">
        <w:rPr>
          <w:rtl w:val="0"/>
        </w:rPr>
        <w:t xml:space="preserve"> The Supreme Court of India declared the </w:t>
      </w:r>
      <w:r w:rsidDel="00000000" w:rsidR="00000000" w:rsidRPr="00000000">
        <w:rPr>
          <w:b w:val="1"/>
          <w:bCs w:val="1"/>
          <w:rtl w:val="0"/>
        </w:rPr>
        <w:t xml:space="preserve">Right to Sleep</w:t>
      </w:r>
      <w:r w:rsidDel="00000000" w:rsidR="00000000" w:rsidRPr="00000000">
        <w:rPr>
          <w:rtl w:val="0"/>
        </w:rPr>
        <w:t xml:space="preserve"> as a fundamental right under Article 21 (Right to Life) after a midnight police crackdown on sleeping protesters in 2011.</w:t>
      </w:r>
    </w:p>
    <w:p w:rsidR="00000000" w:rsidDel="00000000" w:rsidP="00000000" w:rsidRDefault="00000000" w:rsidRPr="00000000" w14:paraId="00000AD3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French Declaration:</w:t>
      </w:r>
      <w:r w:rsidDel="00000000" w:rsidR="00000000" w:rsidRPr="00000000">
        <w:rPr>
          <w:rtl w:val="0"/>
        </w:rPr>
        <w:t xml:space="preserve"> The </w:t>
      </w:r>
      <w:r w:rsidDel="00000000" w:rsidR="00000000" w:rsidRPr="00000000">
        <w:rPr>
          <w:i w:val="1"/>
          <w:iCs w:val="1"/>
          <w:rtl w:val="0"/>
        </w:rPr>
        <w:t xml:space="preserve">Declaration of the Rights of Man and of the Citizen</w:t>
      </w:r>
      <w:r w:rsidDel="00000000" w:rsidR="00000000" w:rsidRPr="00000000">
        <w:rPr>
          <w:rtl w:val="0"/>
        </w:rPr>
        <w:t xml:space="preserve"> (1789) was revolutionary but excluded women. Olympe de Gouges wrote a version for women and was executed for it!</w:t>
      </w:r>
    </w:p>
    <w:p w:rsidR="00000000" w:rsidDel="00000000" w:rsidP="00000000" w:rsidRDefault="00000000" w:rsidRPr="00000000" w14:paraId="00000AD4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Voting at 16:</w:t>
      </w:r>
      <w:r w:rsidDel="00000000" w:rsidR="00000000" w:rsidRPr="00000000">
        <w:rPr>
          <w:rtl w:val="0"/>
        </w:rPr>
        <w:t xml:space="preserve"> In some countries like Brazil and Austria, you get the </w:t>
      </w:r>
      <w:r w:rsidDel="00000000" w:rsidR="00000000" w:rsidRPr="00000000">
        <w:rPr>
          <w:b w:val="1"/>
          <w:bCs w:val="1"/>
          <w:rtl w:val="0"/>
        </w:rPr>
        <w:t xml:space="preserve">Political Right</w:t>
      </w:r>
      <w:r w:rsidDel="00000000" w:rsidR="00000000" w:rsidRPr="00000000">
        <w:rPr>
          <w:rtl w:val="0"/>
        </w:rPr>
        <w:t xml:space="preserve"> to vote at age 16!</w:t>
      </w:r>
    </w:p>
    <w:p w:rsidR="00000000" w:rsidDel="00000000" w:rsidP="00000000" w:rsidRDefault="00000000" w:rsidRPr="00000000" w14:paraId="00000AD5">
      <w:pPr>
        <w:numPr>
          <w:ilvl w:val="0"/>
          <w:numId w:val="11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"Right" Hand:</w:t>
      </w:r>
      <w:r w:rsidDel="00000000" w:rsidR="00000000" w:rsidRPr="00000000">
        <w:rPr>
          <w:rtl w:val="0"/>
        </w:rPr>
        <w:t xml:space="preserve"> The word "Right" (Legal claim) and "Right" (Direction/Correct) come from the same root word implying "Straight" or "Just." (Latin: </w:t>
      </w:r>
      <w:r w:rsidDel="00000000" w:rsidR="00000000" w:rsidRPr="00000000">
        <w:rPr>
          <w:i w:val="1"/>
          <w:iCs w:val="1"/>
          <w:rtl w:val="0"/>
        </w:rPr>
        <w:t xml:space="preserve">Rectus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AD6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hd w:fill="ffffff" w:val="clear"/>
        <w:spacing w:after="240" w:lin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Chapter 6: Citizenship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