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AFC">
      <w:pPr>
        <w:spacing w:before="330" w:line="271" w:lineRule="auto"/>
        <w:rPr>
          <w:b w:val="1"/>
          <w:bCs w:val="1"/>
        </w:rPr>
      </w:pPr>
      <w:r w:rsidDel="00000000" w:rsidR="00000000" w:rsidRPr="00000000">
        <w:rPr>
          <w:b w:val="1"/>
          <w:bCs w:val="1"/>
          <w:sz w:val="28"/>
          <w:szCs w:val="28"/>
          <w:rtl w:val="0"/>
        </w:rPr>
        <w:t xml:space="preserve">B. In-Depth Explanation &amp; Analysis</w:t>
      </w:r>
      <w:r w:rsidDel="00000000" w:rsidR="00000000" w:rsidRPr="00000000">
        <w:rPr>
          <w:rtl w:val="0"/>
        </w:rPr>
      </w:r>
    </w:p>
    <w:p w:rsidR="00000000" w:rsidDel="00000000" w:rsidP="00000000" w:rsidRDefault="00000000" w:rsidRPr="00000000" w14:paraId="00000AFD">
      <w:pPr>
        <w:spacing w:before="330" w:line="271" w:lineRule="auto"/>
        <w:rPr/>
      </w:pPr>
      <w:r w:rsidDel="00000000" w:rsidR="00000000" w:rsidRPr="00000000">
        <w:rPr>
          <w:b w:val="1"/>
          <w:bCs w:val="1"/>
          <w:rtl w:val="0"/>
        </w:rPr>
        <w:t xml:space="preserve">1. Full and Equal Membership</w:t>
      </w:r>
      <w:r w:rsidDel="00000000" w:rsidR="00000000" w:rsidRPr="00000000">
        <w:rPr>
          <w:rtl w:val="0"/>
        </w:rPr>
        <w:t xml:space="preserve"> This is the theoretical heart of citizenship.</w:t>
      </w:r>
    </w:p>
    <w:p w:rsidR="00000000" w:rsidDel="00000000" w:rsidP="00000000" w:rsidRDefault="00000000" w:rsidRPr="00000000" w14:paraId="00000AFE">
      <w:pPr>
        <w:numPr>
          <w:ilvl w:val="0"/>
          <w:numId w:val="115"/>
        </w:numPr>
        <w:spacing w:before="330" w:line="271" w:lineRule="auto"/>
        <w:ind w:left="720" w:hanging="360"/>
        <w:rPr/>
      </w:pPr>
      <w:r w:rsidDel="00000000" w:rsidR="00000000" w:rsidRPr="00000000">
        <w:rPr>
          <w:b w:val="1"/>
          <w:bCs w:val="1"/>
          <w:rtl w:val="0"/>
        </w:rPr>
        <w:t xml:space="preserve">Legal vs. Real:</w:t>
      </w:r>
      <w:r w:rsidDel="00000000" w:rsidR="00000000" w:rsidRPr="00000000">
        <w:rPr>
          <w:rtl w:val="0"/>
        </w:rPr>
        <w:t xml:space="preserve"> You might legally be a citizen, but if you live in a slum and the police destroy your home without notice, do you have "equal membership"?</w:t>
      </w:r>
    </w:p>
    <w:p w:rsidR="00000000" w:rsidDel="00000000" w:rsidP="00000000" w:rsidRDefault="00000000" w:rsidRPr="00000000" w14:paraId="00000AFF">
      <w:pPr>
        <w:numPr>
          <w:ilvl w:val="0"/>
          <w:numId w:val="115"/>
        </w:numPr>
        <w:spacing w:before="330" w:line="271" w:lineRule="auto"/>
        <w:ind w:left="720" w:hanging="360"/>
        <w:rPr/>
      </w:pPr>
      <w:r w:rsidDel="00000000" w:rsidR="00000000" w:rsidRPr="00000000">
        <w:rPr>
          <w:b w:val="1"/>
          <w:bCs w:val="1"/>
          <w:rtl w:val="0"/>
        </w:rPr>
        <w:t xml:space="preserve">The Struggle:</w:t>
      </w:r>
      <w:r w:rsidDel="00000000" w:rsidR="00000000" w:rsidRPr="00000000">
        <w:rPr>
          <w:rtl w:val="0"/>
        </w:rPr>
        <w:t xml:space="preserve"> The history of citizenship is the history of struggle. First, only property owners voted. Then, working-class men fought for inclusion. Then women (Suffragettes). Today, the marginalized (Dalits, Tribals) fight for full dignity. Citizenship is not a static status; it is dynamic.</w:t>
      </w:r>
    </w:p>
    <w:p w:rsidR="00000000" w:rsidDel="00000000" w:rsidP="00000000" w:rsidRDefault="00000000" w:rsidRPr="00000000" w14:paraId="00000B00">
      <w:pPr>
        <w:spacing w:before="330" w:line="271" w:lineRule="auto"/>
        <w:rPr/>
      </w:pPr>
      <w:r w:rsidDel="00000000" w:rsidR="00000000" w:rsidRPr="00000000">
        <w:rPr>
          <w:b w:val="1"/>
          <w:bCs w:val="1"/>
          <w:rtl w:val="0"/>
        </w:rPr>
        <w:t xml:space="preserve">2. Citizen vs. Alien vs. Refugee</w:t>
      </w:r>
      <w:r w:rsidDel="00000000" w:rsidR="00000000" w:rsidRPr="00000000">
        <w:rPr>
          <w:rtl w:val="0"/>
        </w:rPr>
      </w:r>
    </w:p>
    <w:p w:rsidR="00000000" w:rsidDel="00000000" w:rsidP="00000000" w:rsidRDefault="00000000" w:rsidRPr="00000000" w14:paraId="00000B01">
      <w:pPr>
        <w:numPr>
          <w:ilvl w:val="0"/>
          <w:numId w:val="116"/>
        </w:numPr>
        <w:spacing w:before="330" w:line="271" w:lineRule="auto"/>
        <w:ind w:left="720" w:hanging="360"/>
        <w:rPr/>
      </w:pPr>
      <w:r w:rsidDel="00000000" w:rsidR="00000000" w:rsidRPr="00000000">
        <w:rPr>
          <w:b w:val="1"/>
          <w:bCs w:val="1"/>
          <w:rtl w:val="0"/>
        </w:rPr>
        <w:t xml:space="preserve">Citizen:</w:t>
      </w:r>
      <w:r w:rsidDel="00000000" w:rsidR="00000000" w:rsidRPr="00000000">
        <w:rPr>
          <w:rtl w:val="0"/>
        </w:rPr>
        <w:t xml:space="preserve"> Has full rights + protection of the state.</w:t>
      </w:r>
    </w:p>
    <w:p w:rsidR="00000000" w:rsidDel="00000000" w:rsidP="00000000" w:rsidRDefault="00000000" w:rsidRPr="00000000" w14:paraId="00000B02">
      <w:pPr>
        <w:numPr>
          <w:ilvl w:val="0"/>
          <w:numId w:val="116"/>
        </w:numPr>
        <w:spacing w:before="330" w:line="271" w:lineRule="auto"/>
        <w:ind w:left="720" w:hanging="360"/>
        <w:rPr/>
      </w:pPr>
      <w:r w:rsidDel="00000000" w:rsidR="00000000" w:rsidRPr="00000000">
        <w:rPr>
          <w:b w:val="1"/>
          <w:bCs w:val="1"/>
          <w:rtl w:val="0"/>
        </w:rPr>
        <w:t xml:space="preserve">Alien:</w:t>
      </w:r>
      <w:r w:rsidDel="00000000" w:rsidR="00000000" w:rsidRPr="00000000">
        <w:rPr>
          <w:rtl w:val="0"/>
        </w:rPr>
        <w:t xml:space="preserve"> A foreigner living in the country (e.g., a tourist or expat worker). Has civil rights (life/liberty) but no political rights (voting).</w:t>
      </w:r>
    </w:p>
    <w:p w:rsidR="00000000" w:rsidDel="00000000" w:rsidP="00000000" w:rsidRDefault="00000000" w:rsidRPr="00000000" w14:paraId="00000B03">
      <w:pPr>
        <w:numPr>
          <w:ilvl w:val="0"/>
          <w:numId w:val="116"/>
        </w:numPr>
        <w:spacing w:before="330" w:line="271" w:lineRule="auto"/>
        <w:ind w:left="720" w:hanging="360"/>
        <w:rPr/>
      </w:pPr>
      <w:r w:rsidDel="00000000" w:rsidR="00000000" w:rsidRPr="00000000">
        <w:rPr>
          <w:b w:val="1"/>
          <w:bCs w:val="1"/>
          <w:rtl w:val="0"/>
        </w:rPr>
        <w:t xml:space="preserve">Refugee:</w:t>
      </w:r>
      <w:r w:rsidDel="00000000" w:rsidR="00000000" w:rsidRPr="00000000">
        <w:rPr>
          <w:rtl w:val="0"/>
        </w:rPr>
        <w:t xml:space="preserve"> Someone forced to flee their country due to war or persecution. They are often "stateless." Since rights are tied to citizenship, refugees are the most vulnerable people on earth—they have "no right to have rights."</w:t>
      </w:r>
    </w:p>
    <w:p w:rsidR="00000000" w:rsidDel="00000000" w:rsidP="00000000" w:rsidRDefault="00000000" w:rsidRPr="00000000" w14:paraId="00000B04">
      <w:pPr>
        <w:spacing w:before="330" w:line="271" w:lineRule="auto"/>
        <w:rPr/>
      </w:pPr>
      <w:r w:rsidDel="00000000" w:rsidR="00000000" w:rsidRPr="00000000">
        <w:rPr>
          <w:b w:val="1"/>
          <w:bCs w:val="1"/>
          <w:rtl w:val="0"/>
        </w:rPr>
        <w:t xml:space="preserve">3. Jus Soli vs. Jus Sanguinis</w:t>
      </w:r>
      <w:r w:rsidDel="00000000" w:rsidR="00000000" w:rsidRPr="00000000">
        <w:rPr>
          <w:rtl w:val="0"/>
        </w:rPr>
        <w:t xml:space="preserve"> How do countries decide who is a citizen?</w:t>
      </w:r>
    </w:p>
    <w:p w:rsidR="00000000" w:rsidDel="00000000" w:rsidP="00000000" w:rsidRDefault="00000000" w:rsidRPr="00000000" w14:paraId="00000B05">
      <w:pPr>
        <w:numPr>
          <w:ilvl w:val="0"/>
          <w:numId w:val="117"/>
        </w:numPr>
        <w:spacing w:before="330" w:line="271" w:lineRule="auto"/>
        <w:ind w:left="720" w:hanging="360"/>
        <w:rPr/>
      </w:pPr>
      <w:r w:rsidDel="00000000" w:rsidR="00000000" w:rsidRPr="00000000">
        <w:rPr>
          <w:b w:val="1"/>
          <w:bCs w:val="1"/>
          <w:rtl w:val="0"/>
        </w:rPr>
        <w:t xml:space="preserve">Jus Soli (Right of Soil):</w:t>
      </w:r>
      <w:r w:rsidDel="00000000" w:rsidR="00000000" w:rsidRPr="00000000">
        <w:rPr>
          <w:rtl w:val="0"/>
        </w:rPr>
        <w:t xml:space="preserve"> If you are born in the territory, you are a citizen (e.g., USA, India partially).</w:t>
      </w:r>
    </w:p>
    <w:p w:rsidR="00000000" w:rsidDel="00000000" w:rsidP="00000000" w:rsidRDefault="00000000" w:rsidRPr="00000000" w14:paraId="00000B06">
      <w:pPr>
        <w:numPr>
          <w:ilvl w:val="0"/>
          <w:numId w:val="117"/>
        </w:numPr>
        <w:spacing w:before="330" w:line="271" w:lineRule="auto"/>
        <w:ind w:left="720" w:hanging="360"/>
        <w:rPr/>
      </w:pPr>
      <w:r w:rsidDel="00000000" w:rsidR="00000000" w:rsidRPr="00000000">
        <w:rPr>
          <w:b w:val="1"/>
          <w:bCs w:val="1"/>
          <w:rtl w:val="0"/>
        </w:rPr>
        <w:t xml:space="preserve">Jus Sanguinis (Right of Blood):</w:t>
      </w:r>
      <w:r w:rsidDel="00000000" w:rsidR="00000000" w:rsidRPr="00000000">
        <w:rPr>
          <w:rtl w:val="0"/>
        </w:rPr>
        <w:t xml:space="preserve"> You are a citizen only if your </w:t>
      </w:r>
      <w:r w:rsidDel="00000000" w:rsidR="00000000" w:rsidRPr="00000000">
        <w:rPr>
          <w:i w:val="1"/>
          <w:iCs w:val="1"/>
          <w:rtl w:val="0"/>
        </w:rPr>
        <w:t xml:space="preserve">parents</w:t>
      </w:r>
      <w:r w:rsidDel="00000000" w:rsidR="00000000" w:rsidRPr="00000000">
        <w:rPr>
          <w:rtl w:val="0"/>
        </w:rPr>
        <w:t xml:space="preserve"> are citizens, regardless of where you are born (e.g., Germany historically, Japan).</w:t>
      </w:r>
    </w:p>
    <w:p w:rsidR="00000000" w:rsidDel="00000000" w:rsidP="00000000" w:rsidRDefault="00000000" w:rsidRPr="00000000" w14:paraId="00000B07">
      <w:pPr>
        <w:numPr>
          <w:ilvl w:val="0"/>
          <w:numId w:val="117"/>
        </w:numPr>
        <w:spacing w:before="330" w:line="271" w:lineRule="auto"/>
        <w:ind w:left="720" w:hanging="360"/>
        <w:rPr/>
      </w:pPr>
      <w:r w:rsidDel="00000000" w:rsidR="00000000" w:rsidRPr="00000000">
        <w:rPr>
          <w:i w:val="1"/>
          <w:iCs w:val="1"/>
          <w:rtl w:val="0"/>
        </w:rPr>
        <w:t xml:space="preserve">Indian Context:</w:t>
      </w:r>
      <w:r w:rsidDel="00000000" w:rsidR="00000000" w:rsidRPr="00000000">
        <w:rPr>
          <w:rtl w:val="0"/>
        </w:rPr>
        <w:t xml:space="preserve"> India follows a mix but leans towards </w:t>
      </w:r>
      <w:r w:rsidDel="00000000" w:rsidR="00000000" w:rsidRPr="00000000">
        <w:rPr>
          <w:i w:val="1"/>
          <w:iCs w:val="1"/>
          <w:rtl w:val="0"/>
        </w:rPr>
        <w:t xml:space="preserve">Jus Sanguinis</w:t>
      </w:r>
      <w:r w:rsidDel="00000000" w:rsidR="00000000" w:rsidRPr="00000000">
        <w:rPr>
          <w:rtl w:val="0"/>
        </w:rPr>
        <w:t xml:space="preserve"> now (to prevent illegal migration).</w:t>
      </w:r>
    </w:p>
    <w:p w:rsidR="00000000" w:rsidDel="00000000" w:rsidP="00000000" w:rsidRDefault="00000000" w:rsidRPr="00000000" w14:paraId="00000B08">
      <w:pPr>
        <w:spacing w:before="330" w:line="271" w:lineRule="auto"/>
        <w:rPr/>
      </w:pPr>
      <w:r w:rsidDel="00000000" w:rsidR="00000000" w:rsidRPr="00000000">
        <w:rPr>
          <w:b w:val="1"/>
          <w:bCs w:val="1"/>
          <w:rtl w:val="0"/>
        </w:rPr>
        <w:t xml:space="preserve">4. The "Outsider" Problem</w:t>
      </w:r>
      <w:r w:rsidDel="00000000" w:rsidR="00000000" w:rsidRPr="00000000">
        <w:rPr>
          <w:rtl w:val="0"/>
        </w:rPr>
        <w:t xml:space="preserve"> "Mumbai for Mumbaikars" or "Jobs for locals." This is a tension between:</w:t>
      </w:r>
    </w:p>
    <w:p w:rsidR="00000000" w:rsidDel="00000000" w:rsidP="00000000" w:rsidRDefault="00000000" w:rsidRPr="00000000" w14:paraId="00000B09">
      <w:pPr>
        <w:numPr>
          <w:ilvl w:val="0"/>
          <w:numId w:val="118"/>
        </w:numPr>
        <w:spacing w:before="330" w:line="271" w:lineRule="auto"/>
        <w:ind w:left="720" w:hanging="360"/>
        <w:rPr/>
      </w:pPr>
      <w:r w:rsidDel="00000000" w:rsidR="00000000" w:rsidRPr="00000000">
        <w:rPr>
          <w:b w:val="1"/>
          <w:bCs w:val="1"/>
          <w:rtl w:val="0"/>
        </w:rPr>
        <w:t xml:space="preserve">Freedom of Movement (Article 19):</w:t>
      </w:r>
      <w:r w:rsidDel="00000000" w:rsidR="00000000" w:rsidRPr="00000000">
        <w:rPr>
          <w:rtl w:val="0"/>
        </w:rPr>
        <w:t xml:space="preserve"> Every Indian citizen has the right to live and work anywhere in India.</w:t>
      </w:r>
    </w:p>
    <w:p w:rsidR="00000000" w:rsidDel="00000000" w:rsidP="00000000" w:rsidRDefault="00000000" w:rsidRPr="00000000" w14:paraId="00000B0A">
      <w:pPr>
        <w:numPr>
          <w:ilvl w:val="0"/>
          <w:numId w:val="118"/>
        </w:numPr>
        <w:spacing w:before="330" w:line="271" w:lineRule="auto"/>
        <w:ind w:left="720" w:hanging="360"/>
        <w:rPr/>
      </w:pPr>
      <w:r w:rsidDel="00000000" w:rsidR="00000000" w:rsidRPr="00000000">
        <w:rPr>
          <w:b w:val="1"/>
          <w:bCs w:val="1"/>
          <w:rtl w:val="0"/>
        </w:rPr>
        <w:t xml:space="preserve">Local Identity:</w:t>
      </w:r>
      <w:r w:rsidDel="00000000" w:rsidR="00000000" w:rsidRPr="00000000">
        <w:rPr>
          <w:rtl w:val="0"/>
        </w:rPr>
        <w:t xml:space="preserve"> Locals feel threatened that "outsiders" take their jobs and resources.</w:t>
      </w:r>
    </w:p>
    <w:p w:rsidR="00000000" w:rsidDel="00000000" w:rsidP="00000000" w:rsidRDefault="00000000" w:rsidRPr="00000000" w14:paraId="00000B0B">
      <w:pPr>
        <w:numPr>
          <w:ilvl w:val="0"/>
          <w:numId w:val="118"/>
        </w:numPr>
        <w:spacing w:before="330" w:line="271" w:lineRule="auto"/>
        <w:ind w:left="720" w:hanging="360"/>
        <w:rPr/>
      </w:pPr>
      <w:r w:rsidDel="00000000" w:rsidR="00000000" w:rsidRPr="00000000">
        <w:rPr>
          <w:i w:val="1"/>
          <w:iCs w:val="1"/>
          <w:rtl w:val="0"/>
        </w:rPr>
        <w:t xml:space="preserve">Theory:</w:t>
      </w:r>
      <w:r w:rsidDel="00000000" w:rsidR="00000000" w:rsidRPr="00000000">
        <w:rPr>
          <w:rtl w:val="0"/>
        </w:rPr>
        <w:t xml:space="preserve"> A democratic citizenship must balance local interests with the national principle that there is only </w:t>
      </w:r>
      <w:r w:rsidDel="00000000" w:rsidR="00000000" w:rsidRPr="00000000">
        <w:rPr>
          <w:i w:val="1"/>
          <w:iCs w:val="1"/>
          <w:rtl w:val="0"/>
        </w:rPr>
        <w:t xml:space="preserve">one</w:t>
      </w:r>
      <w:r w:rsidDel="00000000" w:rsidR="00000000" w:rsidRPr="00000000">
        <w:rPr>
          <w:rtl w:val="0"/>
        </w:rPr>
        <w:t xml:space="preserve"> citizenship—Indian.</w:t>
      </w:r>
    </w:p>
    <w:p w:rsidR="00000000" w:rsidDel="00000000" w:rsidP="00000000" w:rsidRDefault="00000000" w:rsidRPr="00000000" w14:paraId="00000B0C">
      <w:pPr>
        <w:spacing w:before="330" w:line="271" w:lineRule="auto"/>
        <w:rPr/>
      </w:pPr>
      <w:r w:rsidDel="00000000" w:rsidR="00000000" w:rsidRPr="00000000">
        <w:rPr>
          <w:b w:val="1"/>
          <w:bCs w:val="1"/>
          <w:rtl w:val="0"/>
        </w:rPr>
        <w:t xml:space="preserve">5. Global Citizenship</w:t>
      </w:r>
      <w:r w:rsidDel="00000000" w:rsidR="00000000" w:rsidRPr="00000000">
        <w:rPr>
          <w:rtl w:val="0"/>
        </w:rPr>
        <w:t xml:space="preserve"> We live in a world where a flu in China shuts down schools in India (Pandemic). A factory in the US melts ice in Antarctica (Climate Change).</w:t>
      </w:r>
    </w:p>
    <w:p w:rsidR="00000000" w:rsidDel="00000000" w:rsidP="00000000" w:rsidRDefault="00000000" w:rsidRPr="00000000" w14:paraId="00000B0D">
      <w:pPr>
        <w:numPr>
          <w:ilvl w:val="0"/>
          <w:numId w:val="119"/>
        </w:numPr>
        <w:spacing w:before="330" w:line="271" w:lineRule="auto"/>
        <w:ind w:left="720" w:hanging="360"/>
        <w:rPr/>
      </w:pPr>
      <w:r w:rsidDel="00000000" w:rsidR="00000000" w:rsidRPr="00000000">
        <w:rPr>
          <w:b w:val="1"/>
          <w:bCs w:val="1"/>
          <w:rtl w:val="0"/>
        </w:rPr>
        <w:t xml:space="preserve">The Idea:</w:t>
      </w:r>
      <w:r w:rsidDel="00000000" w:rsidR="00000000" w:rsidRPr="00000000">
        <w:rPr>
          <w:rtl w:val="0"/>
        </w:rPr>
        <w:t xml:space="preserve"> National borders are becoming porous. We need to think as "Citizens of the World."</w:t>
      </w:r>
    </w:p>
    <w:p w:rsidR="00000000" w:rsidDel="00000000" w:rsidP="00000000" w:rsidRDefault="00000000" w:rsidRPr="00000000" w14:paraId="00000B0E">
      <w:pPr>
        <w:numPr>
          <w:ilvl w:val="0"/>
          <w:numId w:val="119"/>
        </w:numPr>
        <w:spacing w:before="330" w:line="271" w:lineRule="auto"/>
        <w:ind w:left="720" w:hanging="360"/>
        <w:rPr/>
      </w:pPr>
      <w:r w:rsidDel="00000000" w:rsidR="00000000" w:rsidRPr="00000000">
        <w:rPr>
          <w:b w:val="1"/>
          <w:bCs w:val="1"/>
          <w:rtl w:val="0"/>
        </w:rPr>
        <w:t xml:space="preserve">Benefit:</w:t>
      </w:r>
      <w:r w:rsidDel="00000000" w:rsidR="00000000" w:rsidRPr="00000000">
        <w:rPr>
          <w:rtl w:val="0"/>
        </w:rPr>
        <w:t xml:space="preserve"> It fosters empathy. If there is an earthquake in Turkey, a Global Citizen feels the pain and helps, irrespective of nationality.</w:t>
      </w:r>
    </w:p>
    <w:p w:rsidR="00000000" w:rsidDel="00000000" w:rsidP="00000000" w:rsidRDefault="00000000" w:rsidRPr="00000000" w14:paraId="00000B0F">
      <w:pPr>
        <w:spacing w:before="330" w:line="271" w:lineRule="auto"/>
        <w:rPr/>
      </w:pPr>
      <w:r w:rsidDel="00000000" w:rsidR="00000000" w:rsidRPr="00000000">
        <w:pict>
          <v:rect style="width:0.0pt;height:1.5pt" o:hr="t" o:hrstd="t" o:hralign="center" fillcolor="#A0A0A0" stroked="f"/>
        </w:pict>
      </w:r>
      <w:r w:rsidDel="00000000" w:rsidR="00000000" w:rsidRPr="00000000">
        <w:rPr>
          <w:rtl w:val="0"/>
        </w:rPr>
      </w:r>
    </w:p>
    <w:sectPr>
      <w:headerReference r:id="rId7" w:type="default"/>
      <w:footerReference r:id="rId8"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libri"/>
  <w:font w:name="Arial"/>
  <w:font w:name="Courier New"/>
  <w:font w:name="Consola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1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1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2f549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VerbatimChar" w:customStyle="1">
    <w:name w:val="Verbatim Char"/>
    <w:rPr>
      <w:rFonts w:ascii="Consolas" w:hAnsi="Consolas"/>
      <w:sz w:val="22"/>
    </w:rPr>
  </w:style>
  <w:style w:type="character" w:styleId="ng-tns-c925601528-96" w:customStyle="1">
    <w:name w:val="ng-tns-c925601528-96"/>
    <w:basedOn w:val="DefaultParagraphFont"/>
    <w:rsid w:val="00A76280"/>
  </w:style>
  <w:style w:type="paragraph" w:styleId="HTMLPreformatted">
    <w:name w:val="HTML Preformatted"/>
    <w:basedOn w:val="Normal"/>
    <w:link w:val="HTMLPreformattedChar"/>
    <w:uiPriority w:val="99"/>
    <w:semiHidden w:val="1"/>
    <w:unhideWhenUsed w:val="1"/>
    <w:rsid w:val="00A76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character" w:styleId="HTMLPreformattedChar" w:customStyle="1">
    <w:name w:val="HTML Preformatted Char"/>
    <w:basedOn w:val="DefaultParagraphFont"/>
    <w:link w:val="HTMLPreformatted"/>
    <w:uiPriority w:val="99"/>
    <w:semiHidden w:val="1"/>
    <w:rsid w:val="00A76280"/>
    <w:rPr>
      <w:rFonts w:ascii="Courier New" w:cs="Courier New" w:eastAsia="Times New Roman" w:hAnsi="Courier New"/>
      <w:sz w:val="20"/>
      <w:szCs w:val="20"/>
    </w:rPr>
  </w:style>
  <w:style w:type="character" w:styleId="HTMLCode">
    <w:name w:val="HTML Code"/>
    <w:basedOn w:val="DefaultParagraphFont"/>
    <w:uiPriority w:val="99"/>
    <w:semiHidden w:val="1"/>
    <w:unhideWhenUsed w:val="1"/>
    <w:rsid w:val="00A76280"/>
    <w:rPr>
      <w:rFonts w:ascii="Courier New" w:cs="Courier New" w:eastAsia="Times New Roman" w:hAnsi="Courier New"/>
      <w:sz w:val="20"/>
      <w:szCs w:val="20"/>
    </w:rPr>
  </w:style>
  <w:style w:type="character" w:styleId="ng-tns-c925601528-97" w:customStyle="1">
    <w:name w:val="ng-tns-c925601528-97"/>
    <w:basedOn w:val="DefaultParagraphFont"/>
    <w:rsid w:val="00CB359A"/>
  </w:style>
  <w:style w:type="paragraph" w:styleId="NormalWeb">
    <w:name w:val="Normal (Web)"/>
    <w:basedOn w:val="Normal"/>
    <w:uiPriority w:val="99"/>
    <w:semiHidden w:val="1"/>
    <w:unhideWhenUsed w:val="1"/>
    <w:rsid w:val="00CB359A"/>
    <w:rPr>
      <w:rFonts w:ascii="Times New Roman" w:cs="Times New Roman" w:hAnsi="Times New Roman"/>
      <w:sz w:val="24"/>
      <w:szCs w:val="24"/>
    </w:rPr>
  </w:style>
  <w:style w:type="character" w:styleId="ng-tns-c925601528-98" w:customStyle="1">
    <w:name w:val="ng-tns-c925601528-98"/>
    <w:basedOn w:val="DefaultParagraphFont"/>
    <w:rsid w:val="00CB359A"/>
  </w:style>
  <w:style w:type="character" w:styleId="Heading3Char" w:customStyle="1">
    <w:name w:val="Heading 3 Char"/>
    <w:basedOn w:val="DefaultParagraphFont"/>
    <w:link w:val="Heading3"/>
    <w:uiPriority w:val="9"/>
    <w:rsid w:val="00CB359A"/>
    <w:rPr>
      <w:rFonts w:ascii="Times New Roman" w:cs="Times New Roman" w:eastAsia="Times New Roman" w:hAnsi="Times New Roman"/>
      <w:b w:val="1"/>
      <w:bCs w:val="1"/>
      <w:sz w:val="27"/>
      <w:szCs w:val="27"/>
    </w:rPr>
  </w:style>
  <w:style w:type="character" w:styleId="citation-101" w:customStyle="1">
    <w:name w:val="citation-101"/>
    <w:basedOn w:val="DefaultParagraphFont"/>
    <w:rsid w:val="00CB359A"/>
  </w:style>
  <w:style w:type="character" w:styleId="citation-100" w:customStyle="1">
    <w:name w:val="citation-100"/>
    <w:basedOn w:val="DefaultParagraphFont"/>
    <w:rsid w:val="00CB359A"/>
  </w:style>
  <w:style w:type="character" w:styleId="citation-99" w:customStyle="1">
    <w:name w:val="citation-99"/>
    <w:basedOn w:val="DefaultParagraphFont"/>
    <w:rsid w:val="00CB359A"/>
  </w:style>
  <w:style w:type="character" w:styleId="ng-tns-c925601528-99" w:customStyle="1">
    <w:name w:val="ng-tns-c925601528-99"/>
    <w:basedOn w:val="DefaultParagraphFont"/>
    <w:rsid w:val="00CB359A"/>
  </w:style>
  <w:style w:type="character" w:styleId="Heading4Char" w:customStyle="1">
    <w:name w:val="Heading 4 Char"/>
    <w:basedOn w:val="DefaultParagraphFont"/>
    <w:link w:val="Heading4"/>
    <w:uiPriority w:val="9"/>
    <w:semiHidden w:val="1"/>
    <w:rsid w:val="00CB359A"/>
    <w:rPr>
      <w:rFonts w:asciiTheme="majorHAnsi" w:cstheme="majorBidi" w:eastAsiaTheme="majorEastAsia" w:hAnsiTheme="majorHAnsi"/>
      <w:i w:val="1"/>
      <w:iCs w:val="1"/>
      <w:color w:val="2f5496" w:themeColor="accent1" w:themeShade="0000BF"/>
    </w:rPr>
  </w:style>
  <w:style w:type="character" w:styleId="citation-117" w:customStyle="1">
    <w:name w:val="citation-117"/>
    <w:basedOn w:val="DefaultParagraphFont"/>
    <w:rsid w:val="004252C5"/>
  </w:style>
  <w:style w:type="character" w:styleId="citation-116" w:customStyle="1">
    <w:name w:val="citation-116"/>
    <w:basedOn w:val="DefaultParagraphFont"/>
    <w:rsid w:val="004252C5"/>
  </w:style>
  <w:style w:type="character" w:styleId="citation-115" w:customStyle="1">
    <w:name w:val="citation-115"/>
    <w:basedOn w:val="DefaultParagraphFont"/>
    <w:rsid w:val="004252C5"/>
  </w:style>
  <w:style w:type="character" w:styleId="citation-114" w:customStyle="1">
    <w:name w:val="citation-114"/>
    <w:basedOn w:val="DefaultParagraphFont"/>
    <w:rsid w:val="004252C5"/>
  </w:style>
  <w:style w:type="character" w:styleId="citation-113" w:customStyle="1">
    <w:name w:val="citation-113"/>
    <w:basedOn w:val="DefaultParagraphFont"/>
    <w:rsid w:val="004252C5"/>
  </w:style>
  <w:style w:type="character" w:styleId="citation-112" w:customStyle="1">
    <w:name w:val="citation-112"/>
    <w:basedOn w:val="DefaultParagraphFont"/>
    <w:rsid w:val="004252C5"/>
  </w:style>
  <w:style w:type="character" w:styleId="citation-111" w:customStyle="1">
    <w:name w:val="citation-111"/>
    <w:basedOn w:val="DefaultParagraphFont"/>
    <w:rsid w:val="004252C5"/>
  </w:style>
  <w:style w:type="character" w:styleId="ng-tns-c925601528-100" w:customStyle="1">
    <w:name w:val="ng-tns-c925601528-100"/>
    <w:basedOn w:val="DefaultParagraphFont"/>
    <w:rsid w:val="004252C5"/>
  </w:style>
  <w:style w:type="character" w:styleId="ng-tns-c925601528-101" w:customStyle="1">
    <w:name w:val="ng-tns-c925601528-101"/>
    <w:basedOn w:val="DefaultParagraphFont"/>
    <w:rsid w:val="004252C5"/>
  </w:style>
  <w:style w:type="character" w:styleId="ng-tns-c925601528-71" w:customStyle="1">
    <w:name w:val="ng-tns-c925601528-71"/>
    <w:basedOn w:val="DefaultParagraphFont"/>
    <w:rsid w:val="004252C5"/>
  </w:style>
  <w:style w:type="character" w:styleId="ng-tns-c925601528-72" w:customStyle="1">
    <w:name w:val="ng-tns-c925601528-72"/>
    <w:basedOn w:val="DefaultParagraphFont"/>
    <w:rsid w:val="001F58FE"/>
  </w:style>
  <w:style w:type="character" w:styleId="ng-tns-c925601528-73" w:customStyle="1">
    <w:name w:val="ng-tns-c925601528-73"/>
    <w:basedOn w:val="DefaultParagraphFont"/>
    <w:rsid w:val="001F58FE"/>
  </w:style>
  <w:style w:type="character" w:styleId="ng-tns-c925601528-74" w:customStyle="1">
    <w:name w:val="ng-tns-c925601528-74"/>
    <w:basedOn w:val="DefaultParagraphFont"/>
    <w:rsid w:val="005472D3"/>
  </w:style>
  <w:style w:type="character" w:styleId="ng-tns-c925601528-75" w:customStyle="1">
    <w:name w:val="ng-tns-c925601528-75"/>
    <w:basedOn w:val="DefaultParagraphFont"/>
    <w:rsid w:val="005472D3"/>
  </w:style>
  <w:style w:type="character" w:styleId="ng-tns-c925601528-76" w:customStyle="1">
    <w:name w:val="ng-tns-c925601528-76"/>
    <w:basedOn w:val="DefaultParagraphFont"/>
    <w:rsid w:val="00C24BEC"/>
  </w:style>
  <w:style w:type="character" w:styleId="ng-tns-c925601528-102" w:customStyle="1">
    <w:name w:val="ng-tns-c925601528-102"/>
    <w:basedOn w:val="DefaultParagraphFont"/>
    <w:rsid w:val="00C24BEC"/>
  </w:style>
  <w:style w:type="character" w:styleId="ng-tns-c925601528-78" w:customStyle="1">
    <w:name w:val="ng-tns-c925601528-78"/>
    <w:basedOn w:val="DefaultParagraphFont"/>
    <w:rsid w:val="00330CBF"/>
  </w:style>
  <w:style w:type="character" w:styleId="ng-tns-c925601528-79" w:customStyle="1">
    <w:name w:val="ng-tns-c925601528-79"/>
    <w:basedOn w:val="DefaultParagraphFont"/>
    <w:rsid w:val="002C30C7"/>
  </w:style>
  <w:style w:type="character" w:styleId="ng-tns-c925601528-80" w:customStyle="1">
    <w:name w:val="ng-tns-c925601528-80"/>
    <w:basedOn w:val="DefaultParagraphFont"/>
    <w:rsid w:val="007D15C5"/>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uDI7I4t8QD7MHzKzL+vXDeckLw==">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2026-01-23T11:20:00Z</dcterms:created>
  <dc:creator>html-to-docx</dc:creator>
</cp:coreProperties>
</file>