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nts/NotoSansSymbols-bold.ttf" ContentType="application/x-font-ttf"/>
  <Override PartName="/word/fonts/NotoSansSymbols-regular.ttf" ContentType="application/x-font-ttf"/>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BB9">
      <w:pPr>
        <w:spacing w:before="330" w:line="271" w:lineRule="auto"/>
        <w:rPr>
          <w:b w:val="1"/>
          <w:bCs w:val="1"/>
        </w:rPr>
      </w:pPr>
      <w:r w:rsidDel="00000000" w:rsidR="00000000" w:rsidRPr="00000000">
        <w:rPr>
          <w:b w:val="1"/>
          <w:bCs w:val="1"/>
          <w:sz w:val="28"/>
          <w:szCs w:val="28"/>
          <w:rtl w:val="0"/>
        </w:rPr>
        <w:t xml:space="preserve">B. In-Depth Explanation &amp; Analysis</w:t>
      </w:r>
      <w:r w:rsidDel="00000000" w:rsidR="00000000" w:rsidRPr="00000000">
        <w:rPr>
          <w:rtl w:val="0"/>
        </w:rPr>
      </w:r>
    </w:p>
    <w:p w:rsidR="00000000" w:rsidDel="00000000" w:rsidP="00000000" w:rsidRDefault="00000000" w:rsidRPr="00000000" w14:paraId="00000BBA">
      <w:pPr>
        <w:spacing w:before="330" w:line="271" w:lineRule="auto"/>
        <w:rPr/>
      </w:pPr>
      <w:r w:rsidDel="00000000" w:rsidR="00000000" w:rsidRPr="00000000">
        <w:rPr>
          <w:b w:val="1"/>
          <w:bCs w:val="1"/>
          <w:rtl w:val="0"/>
        </w:rPr>
        <w:t xml:space="preserve">1. What Constitutes a Nation?</w:t>
      </w:r>
      <w:r w:rsidDel="00000000" w:rsidR="00000000" w:rsidRPr="00000000">
        <w:rPr>
          <w:rtl w:val="0"/>
        </w:rPr>
        <w:t xml:space="preserve"> Students often think a nation is a group of people with the same religion or language.</w:t>
      </w:r>
    </w:p>
    <w:p w:rsidR="00000000" w:rsidDel="00000000" w:rsidP="00000000" w:rsidRDefault="00000000" w:rsidRPr="00000000" w14:paraId="00000BBB">
      <w:pPr>
        <w:numPr>
          <w:ilvl w:val="0"/>
          <w:numId w:val="132"/>
        </w:numPr>
        <w:spacing w:before="330" w:line="271" w:lineRule="auto"/>
        <w:ind w:left="720" w:hanging="360"/>
        <w:rPr/>
      </w:pPr>
      <w:r w:rsidDel="00000000" w:rsidR="00000000" w:rsidRPr="00000000">
        <w:rPr>
          <w:b w:val="1"/>
          <w:bCs w:val="1"/>
          <w:rtl w:val="0"/>
        </w:rPr>
        <w:t xml:space="preserve">Counter-Example:</w:t>
      </w:r>
      <w:r w:rsidDel="00000000" w:rsidR="00000000" w:rsidRPr="00000000">
        <w:rPr>
          <w:rtl w:val="0"/>
        </w:rPr>
        <w:t xml:space="preserve"> Canada has English and French speakers. India has myriad languages and religions. They are still nations.</w:t>
      </w:r>
    </w:p>
    <w:p w:rsidR="00000000" w:rsidDel="00000000" w:rsidP="00000000" w:rsidRDefault="00000000" w:rsidRPr="00000000" w14:paraId="00000BBC">
      <w:pPr>
        <w:numPr>
          <w:ilvl w:val="0"/>
          <w:numId w:val="132"/>
        </w:numPr>
        <w:spacing w:before="330" w:line="271" w:lineRule="auto"/>
        <w:ind w:left="720" w:hanging="360"/>
        <w:rPr/>
      </w:pPr>
      <w:r w:rsidDel="00000000" w:rsidR="00000000" w:rsidRPr="00000000">
        <w:rPr>
          <w:b w:val="1"/>
          <w:bCs w:val="1"/>
          <w:rtl w:val="0"/>
        </w:rPr>
        <w:t xml:space="preserve">The Real Glue:</w:t>
      </w:r>
      <w:r w:rsidDel="00000000" w:rsidR="00000000" w:rsidRPr="00000000">
        <w:rPr>
          <w:rtl w:val="0"/>
        </w:rPr>
        <w:t xml:space="preserve"> A nation is held together by </w:t>
      </w:r>
      <w:r w:rsidDel="00000000" w:rsidR="00000000" w:rsidRPr="00000000">
        <w:rPr>
          <w:b w:val="1"/>
          <w:bCs w:val="1"/>
          <w:rtl w:val="0"/>
        </w:rPr>
        <w:t xml:space="preserve">Shared Beliefs</w:t>
      </w:r>
      <w:r w:rsidDel="00000000" w:rsidR="00000000" w:rsidRPr="00000000">
        <w:rPr>
          <w:rtl w:val="0"/>
        </w:rPr>
        <w:t xml:space="preserve"> (a vision of the future), </w:t>
      </w:r>
      <w:r w:rsidDel="00000000" w:rsidR="00000000" w:rsidRPr="00000000">
        <w:rPr>
          <w:b w:val="1"/>
          <w:bCs w:val="1"/>
          <w:rtl w:val="0"/>
        </w:rPr>
        <w:t xml:space="preserve">History</w:t>
      </w:r>
      <w:r w:rsidDel="00000000" w:rsidR="00000000" w:rsidRPr="00000000">
        <w:rPr>
          <w:rtl w:val="0"/>
        </w:rPr>
        <w:t xml:space="preserve"> (even if myths), </w:t>
      </w:r>
      <w:r w:rsidDel="00000000" w:rsidR="00000000" w:rsidRPr="00000000">
        <w:rPr>
          <w:b w:val="1"/>
          <w:bCs w:val="1"/>
          <w:rtl w:val="0"/>
        </w:rPr>
        <w:t xml:space="preserve">Territory</w:t>
      </w:r>
      <w:r w:rsidDel="00000000" w:rsidR="00000000" w:rsidRPr="00000000">
        <w:rPr>
          <w:rtl w:val="0"/>
        </w:rPr>
        <w:t xml:space="preserve"> (sacred geography), and </w:t>
      </w:r>
      <w:r w:rsidDel="00000000" w:rsidR="00000000" w:rsidRPr="00000000">
        <w:rPr>
          <w:b w:val="1"/>
          <w:bCs w:val="1"/>
          <w:rtl w:val="0"/>
        </w:rPr>
        <w:t xml:space="preserve">Political Ideals</w:t>
      </w:r>
      <w:r w:rsidDel="00000000" w:rsidR="00000000" w:rsidRPr="00000000">
        <w:rPr>
          <w:rtl w:val="0"/>
        </w:rPr>
        <w:t xml:space="preserve"> (like the US Constitution or Indian Secularism). It is primarily a </w:t>
      </w:r>
      <w:r w:rsidDel="00000000" w:rsidR="00000000" w:rsidRPr="00000000">
        <w:rPr>
          <w:i w:val="1"/>
          <w:iCs w:val="1"/>
          <w:rtl w:val="0"/>
        </w:rPr>
        <w:t xml:space="preserve">political</w:t>
      </w:r>
      <w:r w:rsidDel="00000000" w:rsidR="00000000" w:rsidRPr="00000000">
        <w:rPr>
          <w:rtl w:val="0"/>
        </w:rPr>
        <w:t xml:space="preserve"> identity, not just a cultural one.</w:t>
      </w:r>
    </w:p>
    <w:p w:rsidR="00000000" w:rsidDel="00000000" w:rsidP="00000000" w:rsidRDefault="00000000" w:rsidRPr="00000000" w14:paraId="00000BBD">
      <w:pPr>
        <w:spacing w:before="330" w:line="271" w:lineRule="auto"/>
        <w:rPr/>
      </w:pPr>
      <w:r w:rsidDel="00000000" w:rsidR="00000000" w:rsidRPr="00000000">
        <w:rPr>
          <w:b w:val="1"/>
          <w:bCs w:val="1"/>
          <w:rtl w:val="0"/>
        </w:rPr>
        <w:t xml:space="preserve">2. National Self-Determination</w:t>
      </w:r>
      <w:r w:rsidDel="00000000" w:rsidR="00000000" w:rsidRPr="00000000">
        <w:rPr>
          <w:rtl w:val="0"/>
        </w:rPr>
        <w:t xml:space="preserve"> This is the idea that "like should govern like."</w:t>
      </w:r>
    </w:p>
    <w:p w:rsidR="00000000" w:rsidDel="00000000" w:rsidP="00000000" w:rsidRDefault="00000000" w:rsidRPr="00000000" w14:paraId="00000BBE">
      <w:pPr>
        <w:numPr>
          <w:ilvl w:val="0"/>
          <w:numId w:val="133"/>
        </w:numPr>
        <w:spacing w:before="330" w:line="271" w:lineRule="auto"/>
        <w:ind w:left="720" w:hanging="360"/>
        <w:rPr/>
      </w:pPr>
      <w:r w:rsidDel="00000000" w:rsidR="00000000" w:rsidRPr="00000000">
        <w:rPr>
          <w:b w:val="1"/>
          <w:bCs w:val="1"/>
          <w:rtl w:val="0"/>
        </w:rPr>
        <w:t xml:space="preserve">19th Century Europe:</w:t>
      </w:r>
      <w:r w:rsidDel="00000000" w:rsidR="00000000" w:rsidRPr="00000000">
        <w:rPr>
          <w:rtl w:val="0"/>
        </w:rPr>
        <w:t xml:space="preserve"> The idea was that every culture (Germans, Italians) should have its own state. This led to the unification of small states.</w:t>
      </w:r>
    </w:p>
    <w:p w:rsidR="00000000" w:rsidDel="00000000" w:rsidP="00000000" w:rsidRDefault="00000000" w:rsidRPr="00000000" w14:paraId="00000BBF">
      <w:pPr>
        <w:numPr>
          <w:ilvl w:val="0"/>
          <w:numId w:val="133"/>
        </w:numPr>
        <w:spacing w:before="330" w:line="271" w:lineRule="auto"/>
        <w:ind w:left="720" w:hanging="360"/>
        <w:rPr/>
      </w:pPr>
      <w:r w:rsidDel="00000000" w:rsidR="00000000" w:rsidRPr="00000000">
        <w:rPr>
          <w:b w:val="1"/>
          <w:bCs w:val="1"/>
          <w:rtl w:val="0"/>
        </w:rPr>
        <w:t xml:space="preserve">Post-WWI:</w:t>
      </w:r>
      <w:r w:rsidDel="00000000" w:rsidR="00000000" w:rsidRPr="00000000">
        <w:rPr>
          <w:rtl w:val="0"/>
        </w:rPr>
        <w:t xml:space="preserve"> The Treaty of Versailles broke up empires (Austro-Hungarian) into smaller nation-states. But this created a problem: new states still had minorities (e.g., Germans in Poland), leading to more conflict.</w:t>
      </w:r>
    </w:p>
    <w:p w:rsidR="00000000" w:rsidDel="00000000" w:rsidP="00000000" w:rsidRDefault="00000000" w:rsidRPr="00000000" w14:paraId="00000BC0">
      <w:pPr>
        <w:numPr>
          <w:ilvl w:val="0"/>
          <w:numId w:val="133"/>
        </w:numPr>
        <w:spacing w:before="330" w:line="271" w:lineRule="auto"/>
        <w:ind w:left="720" w:hanging="360"/>
        <w:rPr/>
      </w:pPr>
      <w:r w:rsidDel="00000000" w:rsidR="00000000" w:rsidRPr="00000000">
        <w:rPr>
          <w:b w:val="1"/>
          <w:bCs w:val="1"/>
          <w:rtl w:val="0"/>
        </w:rPr>
        <w:t xml:space="preserve">Paradox:</w:t>
      </w:r>
      <w:r w:rsidDel="00000000" w:rsidR="00000000" w:rsidRPr="00000000">
        <w:rPr>
          <w:rtl w:val="0"/>
        </w:rPr>
        <w:t xml:space="preserve"> Self-determination liberated India from Britain. But today, if every region in India demanded self-determination (separate country), it would lead to chaos. Thus, democracies now interpret this as </w:t>
      </w:r>
      <w:r w:rsidDel="00000000" w:rsidR="00000000" w:rsidRPr="00000000">
        <w:rPr>
          <w:i w:val="1"/>
          <w:iCs w:val="1"/>
          <w:rtl w:val="0"/>
        </w:rPr>
        <w:t xml:space="preserve">internal</w:t>
      </w:r>
      <w:r w:rsidDel="00000000" w:rsidR="00000000" w:rsidRPr="00000000">
        <w:rPr>
          <w:rtl w:val="0"/>
        </w:rPr>
        <w:t xml:space="preserve"> autonomy (federalism), not </w:t>
      </w:r>
      <w:r w:rsidDel="00000000" w:rsidR="00000000" w:rsidRPr="00000000">
        <w:rPr>
          <w:i w:val="1"/>
          <w:iCs w:val="1"/>
          <w:rtl w:val="0"/>
        </w:rPr>
        <w:t xml:space="preserve">external</w:t>
      </w:r>
      <w:r w:rsidDel="00000000" w:rsidR="00000000" w:rsidRPr="00000000">
        <w:rPr>
          <w:rtl w:val="0"/>
        </w:rPr>
        <w:t xml:space="preserve"> separation.</w:t>
      </w:r>
    </w:p>
    <w:p w:rsidR="00000000" w:rsidDel="00000000" w:rsidP="00000000" w:rsidRDefault="00000000" w:rsidRPr="00000000" w14:paraId="00000BC1">
      <w:pPr>
        <w:spacing w:before="330" w:line="271" w:lineRule="auto"/>
        <w:rPr/>
      </w:pPr>
      <w:r w:rsidDel="00000000" w:rsidR="00000000" w:rsidRPr="00000000">
        <w:rPr>
          <w:b w:val="1"/>
          <w:bCs w:val="1"/>
          <w:rtl w:val="0"/>
        </w:rPr>
        <w:t xml:space="preserve">3. Nationalism vs. Pluralism</w:t>
      </w:r>
      <w:r w:rsidDel="00000000" w:rsidR="00000000" w:rsidRPr="00000000">
        <w:rPr>
          <w:rtl w:val="0"/>
        </w:rPr>
      </w:r>
    </w:p>
    <w:p w:rsidR="00000000" w:rsidDel="00000000" w:rsidP="00000000" w:rsidRDefault="00000000" w:rsidRPr="00000000" w14:paraId="00000BC2">
      <w:pPr>
        <w:numPr>
          <w:ilvl w:val="0"/>
          <w:numId w:val="134"/>
        </w:numPr>
        <w:spacing w:before="330" w:line="271" w:lineRule="auto"/>
        <w:ind w:left="720" w:hanging="360"/>
        <w:rPr/>
      </w:pPr>
      <w:r w:rsidDel="00000000" w:rsidR="00000000" w:rsidRPr="00000000">
        <w:rPr>
          <w:b w:val="1"/>
          <w:bCs w:val="1"/>
          <w:rtl w:val="0"/>
        </w:rPr>
        <w:t xml:space="preserve">The Problem:</w:t>
      </w:r>
      <w:r w:rsidDel="00000000" w:rsidR="00000000" w:rsidRPr="00000000">
        <w:rPr>
          <w:rtl w:val="0"/>
        </w:rPr>
        <w:t xml:space="preserve"> If a nation defines itself by </w:t>
      </w:r>
      <w:r w:rsidDel="00000000" w:rsidR="00000000" w:rsidRPr="00000000">
        <w:rPr>
          <w:i w:val="1"/>
          <w:iCs w:val="1"/>
          <w:rtl w:val="0"/>
        </w:rPr>
        <w:t xml:space="preserve">one</w:t>
      </w:r>
      <w:r w:rsidDel="00000000" w:rsidR="00000000" w:rsidRPr="00000000">
        <w:rPr>
          <w:rtl w:val="0"/>
        </w:rPr>
        <w:t xml:space="preserve"> culture (e.g., "This is a Hindu nation" or "This is a White nation"), what happens to the minorities? They become second-class citizens.</w:t>
      </w:r>
    </w:p>
    <w:p w:rsidR="00000000" w:rsidDel="00000000" w:rsidP="00000000" w:rsidRDefault="00000000" w:rsidRPr="00000000" w14:paraId="00000BC3">
      <w:pPr>
        <w:numPr>
          <w:ilvl w:val="0"/>
          <w:numId w:val="134"/>
        </w:numPr>
        <w:spacing w:before="330" w:line="271" w:lineRule="auto"/>
        <w:ind w:left="720" w:hanging="360"/>
        <w:rPr/>
      </w:pPr>
      <w:r w:rsidDel="00000000" w:rsidR="00000000" w:rsidRPr="00000000">
        <w:rPr>
          <w:b w:val="1"/>
          <w:bCs w:val="1"/>
          <w:rtl w:val="0"/>
        </w:rPr>
        <w:t xml:space="preserve">The Solution:</w:t>
      </w:r>
      <w:r w:rsidDel="00000000" w:rsidR="00000000" w:rsidRPr="00000000">
        <w:rPr>
          <w:rtl w:val="0"/>
        </w:rPr>
        <w:t xml:space="preserve"> </w:t>
      </w:r>
      <w:r w:rsidDel="00000000" w:rsidR="00000000" w:rsidRPr="00000000">
        <w:rPr>
          <w:b w:val="1"/>
          <w:bCs w:val="1"/>
          <w:rtl w:val="0"/>
        </w:rPr>
        <w:t xml:space="preserve">Pluralistic Nationalism</w:t>
      </w:r>
      <w:r w:rsidDel="00000000" w:rsidR="00000000" w:rsidRPr="00000000">
        <w:rPr>
          <w:rtl w:val="0"/>
        </w:rPr>
        <w:t xml:space="preserve">. This concept redefines the nation not by ethnicity but by </w:t>
      </w:r>
      <w:r w:rsidDel="00000000" w:rsidR="00000000" w:rsidRPr="00000000">
        <w:rPr>
          <w:b w:val="1"/>
          <w:bCs w:val="1"/>
          <w:rtl w:val="0"/>
        </w:rPr>
        <w:t xml:space="preserve">shared democratic values</w:t>
      </w:r>
      <w:r w:rsidDel="00000000" w:rsidR="00000000" w:rsidRPr="00000000">
        <w:rPr>
          <w:rtl w:val="0"/>
        </w:rPr>
        <w:t xml:space="preserve">. You can be French and Muslim, or Indian and Christian. The state protects cultural diversity while maintaining political unity.</w:t>
      </w:r>
    </w:p>
    <w:p w:rsidR="00000000" w:rsidDel="00000000" w:rsidP="00000000" w:rsidRDefault="00000000" w:rsidRPr="00000000" w14:paraId="00000BC4">
      <w:pPr>
        <w:spacing w:before="330" w:line="271" w:lineRule="auto"/>
        <w:rPr/>
      </w:pPr>
      <w:r w:rsidDel="00000000" w:rsidR="00000000" w:rsidRPr="00000000">
        <w:rPr>
          <w:b w:val="1"/>
          <w:bCs w:val="1"/>
          <w:rtl w:val="0"/>
        </w:rPr>
        <w:t xml:space="preserve">4. Tagore’s Critique of Nationalism</w:t>
      </w:r>
      <w:r w:rsidDel="00000000" w:rsidR="00000000" w:rsidRPr="00000000">
        <w:rPr>
          <w:rtl w:val="0"/>
        </w:rPr>
        <w:t xml:space="preserve"> Rabindranath Tagore, despite being a patriot, feared Nationalism.</w:t>
      </w:r>
    </w:p>
    <w:p w:rsidR="00000000" w:rsidDel="00000000" w:rsidP="00000000" w:rsidRDefault="00000000" w:rsidRPr="00000000" w14:paraId="00000BC5">
      <w:pPr>
        <w:numPr>
          <w:ilvl w:val="0"/>
          <w:numId w:val="136"/>
        </w:numPr>
        <w:spacing w:before="330" w:line="271" w:lineRule="auto"/>
        <w:ind w:left="720" w:hanging="360"/>
        <w:rPr/>
      </w:pPr>
      <w:r w:rsidDel="00000000" w:rsidR="00000000" w:rsidRPr="00000000">
        <w:rPr>
          <w:b w:val="1"/>
          <w:bCs w:val="1"/>
          <w:rtl w:val="0"/>
        </w:rPr>
        <w:t xml:space="preserve">The Argument:</w:t>
      </w:r>
      <w:r w:rsidDel="00000000" w:rsidR="00000000" w:rsidRPr="00000000">
        <w:rPr>
          <w:rtl w:val="0"/>
        </w:rPr>
        <w:t xml:space="preserve"> He believed nationalism breeds selfishness and hatred for other nations. He called it an "anesthetic" that numbs human morality. He argued that India's destiny was not to copy the narrow nationalism of Europe but to foster a </w:t>
      </w:r>
      <w:r w:rsidDel="00000000" w:rsidR="00000000" w:rsidRPr="00000000">
        <w:rPr>
          <w:b w:val="1"/>
          <w:bCs w:val="1"/>
          <w:rtl w:val="0"/>
        </w:rPr>
        <w:t xml:space="preserve">Universal Humanity</w:t>
      </w:r>
      <w:r w:rsidDel="00000000" w:rsidR="00000000" w:rsidRPr="00000000">
        <w:rPr>
          <w:rtl w:val="0"/>
        </w:rPr>
        <w:t xml:space="preserve"> (Visva-Bharati). He famously said, "I will never allow patriotism to triumph over humanity." </w:t>
      </w:r>
    </w:p>
    <w:p w:rsidR="00000000" w:rsidDel="00000000" w:rsidP="00000000" w:rsidRDefault="00000000" w:rsidRPr="00000000" w14:paraId="00000BC6">
      <w:pPr>
        <w:spacing w:before="330" w:line="271" w:lineRule="auto"/>
        <w:rPr>
          <w:highlight w:val="green"/>
        </w:rPr>
      </w:pPr>
      <w:r w:rsidDel="00000000" w:rsidR="00000000" w:rsidRPr="00000000">
        <w:rPr>
          <w:highlight w:val="green"/>
          <w:rtl w:val="0"/>
        </w:rPr>
        <w:t xml:space="preserve">Think of it this way: Your friend group is one where you have a sense of commonality. This feeling might get so strong that if someone says something bad about one of your friends you might get angry. This feeling can be comparable to Nationalism. Patriotism on the other hand, would be saying that my friend group is better than yours.</w:t>
      </w:r>
    </w:p>
    <w:p w:rsidR="00000000" w:rsidDel="00000000" w:rsidP="00000000" w:rsidRDefault="00000000" w:rsidRPr="00000000" w14:paraId="00000BC7">
      <w:pPr>
        <w:spacing w:before="330" w:line="271" w:lineRule="auto"/>
        <w:rPr/>
      </w:pPr>
      <w:r w:rsidDel="00000000" w:rsidR="00000000" w:rsidRPr="00000000">
        <w:pict>
          <v:rect style="width:0.0pt;height:1.5pt" o:hr="t" o:hrstd="t" o:hralign="center" fillcolor="#A0A0A0" stroked="f"/>
        </w:pict>
      </w:r>
      <w:r w:rsidDel="00000000" w:rsidR="00000000" w:rsidRPr="00000000">
        <w:rPr>
          <w:rtl w:val="0"/>
        </w:rPr>
      </w:r>
    </w:p>
    <w:sectPr>
      <w:headerReference r:id="rId7" w:type="default"/>
      <w:footerReference r:id="rId8" w:type="default"/>
      <w:pgSz w:h="15840" w:w="12240" w:orient="portrait"/>
      <w:pgMar w:bottom="1440" w:top="144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Times New Roman"/>
  <w:font w:name="Calibri"/>
  <w:font w:name="Arial"/>
  <w:font w:name="Courier New"/>
  <w:font w:name="Consolas"/>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D15">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D14">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3">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2">
    <w:lvl w:ilvl="0">
      <w:start w:val="1"/>
      <w:numFmt w:val="bullet"/>
      <w:lvlText w:val="●"/>
      <w:lvlJc w:val="left"/>
      <w:pPr>
        <w:ind w:left="720" w:hanging="360"/>
      </w:pPr>
      <w:rPr>
        <w:rFonts w:ascii="Noto Sans Symbols" w:cs="Noto Sans Symbols" w:eastAsia="Noto Sans Symbols" w:hAnsi="Noto Sans Symbols"/>
        <w:sz w:val="20"/>
        <w:szCs w:val="20"/>
      </w:rPr>
    </w:lvl>
    <w:lvl w:ilvl="1">
      <w:start w:val="0"/>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6">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7">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9">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1">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2">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8">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9">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3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6">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37">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3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9">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4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5">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46">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4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2">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5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4">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55">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56">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5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8">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5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3">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64">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6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1">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7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3">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74">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75">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7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1">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82">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8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7">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8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9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9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9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9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9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95">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96">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9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9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9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0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01">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02">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03">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0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05">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06">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0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0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0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1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1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1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13">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14">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1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1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1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1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1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20">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2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2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23">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2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25">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26">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2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2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2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3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31">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3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3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3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3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3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37">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3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39">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40">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4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4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4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4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4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4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47">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48">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4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5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5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5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5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54">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5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5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5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58">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5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6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6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6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63">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64">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6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66">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67">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68">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6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70">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7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7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7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7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75">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76">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7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7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7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8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8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82">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8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84">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85">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86">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8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88">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89">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90">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91">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9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9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9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9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96">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9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9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99">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0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0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0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03">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04">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0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06">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07">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08">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09">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1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1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1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1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1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1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16">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17">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1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1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2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2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22">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23">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2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25">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2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27">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2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29">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3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3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3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3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34">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3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3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3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3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3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4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41">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4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43">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44">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4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 w:numId="110">
    <w:abstractNumId w:val="110"/>
  </w:num>
  <w:num w:numId="111">
    <w:abstractNumId w:val="111"/>
  </w:num>
  <w:num w:numId="112">
    <w:abstractNumId w:val="112"/>
  </w:num>
  <w:num w:numId="113">
    <w:abstractNumId w:val="113"/>
  </w:num>
  <w:num w:numId="114">
    <w:abstractNumId w:val="114"/>
  </w:num>
  <w:num w:numId="115">
    <w:abstractNumId w:val="115"/>
  </w:num>
  <w:num w:numId="116">
    <w:abstractNumId w:val="116"/>
  </w:num>
  <w:num w:numId="117">
    <w:abstractNumId w:val="117"/>
  </w:num>
  <w:num w:numId="118">
    <w:abstractNumId w:val="118"/>
  </w:num>
  <w:num w:numId="119">
    <w:abstractNumId w:val="119"/>
  </w:num>
  <w:num w:numId="120">
    <w:abstractNumId w:val="120"/>
  </w:num>
  <w:num w:numId="121">
    <w:abstractNumId w:val="121"/>
  </w:num>
  <w:num w:numId="122">
    <w:abstractNumId w:val="122"/>
  </w:num>
  <w:num w:numId="123">
    <w:abstractNumId w:val="123"/>
  </w:num>
  <w:num w:numId="124">
    <w:abstractNumId w:val="124"/>
  </w:num>
  <w:num w:numId="125">
    <w:abstractNumId w:val="125"/>
  </w:num>
  <w:num w:numId="126">
    <w:abstractNumId w:val="126"/>
  </w:num>
  <w:num w:numId="127">
    <w:abstractNumId w:val="127"/>
  </w:num>
  <w:num w:numId="128">
    <w:abstractNumId w:val="128"/>
  </w:num>
  <w:num w:numId="129">
    <w:abstractNumId w:val="129"/>
  </w:num>
  <w:num w:numId="130">
    <w:abstractNumId w:val="130"/>
  </w:num>
  <w:num w:numId="131">
    <w:abstractNumId w:val="131"/>
  </w:num>
  <w:num w:numId="132">
    <w:abstractNumId w:val="132"/>
  </w:num>
  <w:num w:numId="133">
    <w:abstractNumId w:val="133"/>
  </w:num>
  <w:num w:numId="134">
    <w:abstractNumId w:val="134"/>
  </w:num>
  <w:num w:numId="135">
    <w:abstractNumId w:val="135"/>
  </w:num>
  <w:num w:numId="136">
    <w:abstractNumId w:val="136"/>
  </w:num>
  <w:num w:numId="137">
    <w:abstractNumId w:val="137"/>
  </w:num>
  <w:num w:numId="138">
    <w:abstractNumId w:val="138"/>
  </w:num>
  <w:num w:numId="139">
    <w:abstractNumId w:val="139"/>
  </w:num>
  <w:num w:numId="140">
    <w:abstractNumId w:val="140"/>
  </w:num>
  <w:num w:numId="141">
    <w:abstractNumId w:val="141"/>
  </w:num>
  <w:num w:numId="142">
    <w:abstractNumId w:val="142"/>
  </w:num>
  <w:num w:numId="143">
    <w:abstractNumId w:val="143"/>
  </w:num>
  <w:num w:numId="144">
    <w:abstractNumId w:val="144"/>
  </w:num>
  <w:num w:numId="145">
    <w:abstractNumId w:val="145"/>
  </w:num>
  <w:num w:numId="146">
    <w:abstractNumId w:val="146"/>
  </w:num>
  <w:num w:numId="147">
    <w:abstractNumId w:val="147"/>
  </w:num>
  <w:num w:numId="148">
    <w:abstractNumId w:val="148"/>
  </w:num>
  <w:num w:numId="149">
    <w:abstractNumId w:val="149"/>
  </w:num>
  <w:num w:numId="150">
    <w:abstractNumId w:val="150"/>
  </w:num>
  <w:num w:numId="151">
    <w:abstractNumId w:val="151"/>
  </w:num>
  <w:num w:numId="152">
    <w:abstractNumId w:val="152"/>
  </w:num>
  <w:num w:numId="153">
    <w:abstractNumId w:val="153"/>
  </w:num>
  <w:num w:numId="154">
    <w:abstractNumId w:val="154"/>
  </w:num>
  <w:num w:numId="155">
    <w:abstractNumId w:val="155"/>
  </w:num>
  <w:num w:numId="156">
    <w:abstractNumId w:val="156"/>
  </w:num>
  <w:num w:numId="157">
    <w:abstractNumId w:val="157"/>
  </w:num>
  <w:num w:numId="158">
    <w:abstractNumId w:val="158"/>
  </w:num>
  <w:num w:numId="159">
    <w:abstractNumId w:val="159"/>
  </w:num>
  <w:num w:numId="160">
    <w:abstractNumId w:val="160"/>
  </w:num>
  <w:num w:numId="161">
    <w:abstractNumId w:val="161"/>
  </w:num>
  <w:num w:numId="162">
    <w:abstractNumId w:val="162"/>
  </w:num>
  <w:num w:numId="163">
    <w:abstractNumId w:val="163"/>
  </w:num>
  <w:num w:numId="164">
    <w:abstractNumId w:val="164"/>
  </w:num>
  <w:num w:numId="165">
    <w:abstractNumId w:val="165"/>
  </w:num>
  <w:num w:numId="166">
    <w:abstractNumId w:val="166"/>
  </w:num>
  <w:num w:numId="167">
    <w:abstractNumId w:val="167"/>
  </w:num>
  <w:num w:numId="168">
    <w:abstractNumId w:val="168"/>
  </w:num>
  <w:num w:numId="169">
    <w:abstractNumId w:val="169"/>
  </w:num>
  <w:num w:numId="170">
    <w:abstractNumId w:val="170"/>
  </w:num>
  <w:num w:numId="171">
    <w:abstractNumId w:val="171"/>
  </w:num>
  <w:num w:numId="172">
    <w:abstractNumId w:val="172"/>
  </w:num>
  <w:num w:numId="173">
    <w:abstractNumId w:val="173"/>
  </w:num>
  <w:num w:numId="174">
    <w:abstractNumId w:val="174"/>
  </w:num>
  <w:num w:numId="175">
    <w:abstractNumId w:val="175"/>
  </w:num>
  <w:num w:numId="176">
    <w:abstractNumId w:val="176"/>
  </w:num>
  <w:num w:numId="177">
    <w:abstractNumId w:val="177"/>
  </w:num>
  <w:num w:numId="178">
    <w:abstractNumId w:val="178"/>
  </w:num>
  <w:num w:numId="179">
    <w:abstractNumId w:val="179"/>
  </w:num>
  <w:num w:numId="180">
    <w:abstractNumId w:val="180"/>
  </w:num>
  <w:num w:numId="181">
    <w:abstractNumId w:val="181"/>
  </w:num>
  <w:num w:numId="182">
    <w:abstractNumId w:val="182"/>
  </w:num>
  <w:num w:numId="183">
    <w:abstractNumId w:val="183"/>
  </w:num>
  <w:num w:numId="184">
    <w:abstractNumId w:val="184"/>
  </w:num>
  <w:num w:numId="185">
    <w:abstractNumId w:val="185"/>
  </w:num>
  <w:num w:numId="186">
    <w:abstractNumId w:val="186"/>
  </w:num>
  <w:num w:numId="187">
    <w:abstractNumId w:val="187"/>
  </w:num>
  <w:num w:numId="188">
    <w:abstractNumId w:val="188"/>
  </w:num>
  <w:num w:numId="189">
    <w:abstractNumId w:val="189"/>
  </w:num>
  <w:num w:numId="190">
    <w:abstractNumId w:val="190"/>
  </w:num>
  <w:num w:numId="191">
    <w:abstractNumId w:val="191"/>
  </w:num>
  <w:num w:numId="192">
    <w:abstractNumId w:val="192"/>
  </w:num>
  <w:num w:numId="193">
    <w:abstractNumId w:val="193"/>
  </w:num>
  <w:num w:numId="194">
    <w:abstractNumId w:val="194"/>
  </w:num>
  <w:num w:numId="195">
    <w:abstractNumId w:val="195"/>
  </w:num>
  <w:num w:numId="196">
    <w:abstractNumId w:val="196"/>
  </w:num>
  <w:num w:numId="197">
    <w:abstractNumId w:val="197"/>
  </w:num>
  <w:num w:numId="198">
    <w:abstractNumId w:val="198"/>
  </w:num>
  <w:num w:numId="199">
    <w:abstractNumId w:val="199"/>
  </w:num>
  <w:num w:numId="200">
    <w:abstractNumId w:val="200"/>
  </w:num>
  <w:num w:numId="201">
    <w:abstractNumId w:val="201"/>
  </w:num>
  <w:num w:numId="202">
    <w:abstractNumId w:val="202"/>
  </w:num>
  <w:num w:numId="203">
    <w:abstractNumId w:val="203"/>
  </w:num>
  <w:num w:numId="204">
    <w:abstractNumId w:val="204"/>
  </w:num>
  <w:num w:numId="205">
    <w:abstractNumId w:val="205"/>
  </w:num>
  <w:num w:numId="206">
    <w:abstractNumId w:val="206"/>
  </w:num>
  <w:num w:numId="207">
    <w:abstractNumId w:val="207"/>
  </w:num>
  <w:num w:numId="208">
    <w:abstractNumId w:val="208"/>
  </w:num>
  <w:num w:numId="209">
    <w:abstractNumId w:val="209"/>
  </w:num>
  <w:num w:numId="210">
    <w:abstractNumId w:val="210"/>
  </w:num>
  <w:num w:numId="211">
    <w:abstractNumId w:val="211"/>
  </w:num>
  <w:num w:numId="212">
    <w:abstractNumId w:val="212"/>
  </w:num>
  <w:num w:numId="213">
    <w:abstractNumId w:val="213"/>
  </w:num>
  <w:num w:numId="214">
    <w:abstractNumId w:val="214"/>
  </w:num>
  <w:num w:numId="215">
    <w:abstractNumId w:val="215"/>
  </w:num>
  <w:num w:numId="216">
    <w:abstractNumId w:val="216"/>
  </w:num>
  <w:num w:numId="217">
    <w:abstractNumId w:val="217"/>
  </w:num>
  <w:num w:numId="218">
    <w:abstractNumId w:val="218"/>
  </w:num>
  <w:num w:numId="219">
    <w:abstractNumId w:val="219"/>
  </w:num>
  <w:num w:numId="220">
    <w:abstractNumId w:val="220"/>
  </w:num>
  <w:num w:numId="221">
    <w:abstractNumId w:val="221"/>
  </w:num>
  <w:num w:numId="222">
    <w:abstractNumId w:val="222"/>
  </w:num>
  <w:num w:numId="223">
    <w:abstractNumId w:val="223"/>
  </w:num>
  <w:num w:numId="224">
    <w:abstractNumId w:val="224"/>
  </w:num>
  <w:num w:numId="225">
    <w:abstractNumId w:val="225"/>
  </w:num>
  <w:num w:numId="226">
    <w:abstractNumId w:val="226"/>
  </w:num>
  <w:num w:numId="227">
    <w:abstractNumId w:val="227"/>
  </w:num>
  <w:num w:numId="228">
    <w:abstractNumId w:val="228"/>
  </w:num>
  <w:num w:numId="229">
    <w:abstractNumId w:val="229"/>
  </w:num>
  <w:num w:numId="230">
    <w:abstractNumId w:val="230"/>
  </w:num>
  <w:num w:numId="231">
    <w:abstractNumId w:val="231"/>
  </w:num>
  <w:num w:numId="232">
    <w:abstractNumId w:val="232"/>
  </w:num>
  <w:num w:numId="233">
    <w:abstractNumId w:val="233"/>
  </w:num>
  <w:num w:numId="234">
    <w:abstractNumId w:val="234"/>
  </w:num>
  <w:num w:numId="235">
    <w:abstractNumId w:val="235"/>
  </w:num>
  <w:num w:numId="236">
    <w:abstractNumId w:val="236"/>
  </w:num>
  <w:num w:numId="237">
    <w:abstractNumId w:val="237"/>
  </w:num>
  <w:num w:numId="238">
    <w:abstractNumId w:val="238"/>
  </w:num>
  <w:num w:numId="239">
    <w:abstractNumId w:val="239"/>
  </w:num>
  <w:num w:numId="240">
    <w:abstractNumId w:val="240"/>
  </w:num>
  <w:num w:numId="241">
    <w:abstractNumId w:val="241"/>
  </w:num>
  <w:num w:numId="242">
    <w:abstractNumId w:val="242"/>
  </w:num>
  <w:num w:numId="243">
    <w:abstractNumId w:val="243"/>
  </w:num>
  <w:num w:numId="244">
    <w:abstractNumId w:val="244"/>
  </w:num>
  <w:num w:numId="245">
    <w:abstractNumId w:val="245"/>
  </w:num>
  <w:num w:numId="246">
    <w:abstractNumId w:val="24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Georgia" w:cs="Georgia" w:eastAsia="Georgia" w:hAnsi="Georgia"/>
        <w:sz w:val="22"/>
        <w:szCs w:val="22"/>
        <w:lang w:val="en"/>
      </w:rPr>
    </w:rPrDefault>
    <w:pPrDefault>
      <w:pPr>
        <w:spacing w:after="12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spacing w:line="240" w:lineRule="auto"/>
    </w:pPr>
    <w:rPr>
      <w:rFonts w:ascii="Times New Roman" w:cs="Times New Roman" w:eastAsia="Times New Roman" w:hAnsi="Times New Roman"/>
      <w:b w:val="1"/>
      <w:bCs w:val="1"/>
      <w:sz w:val="27"/>
      <w:szCs w:val="27"/>
    </w:rPr>
  </w:style>
  <w:style w:type="paragraph" w:styleId="Heading4">
    <w:name w:val="heading 4"/>
    <w:basedOn w:val="Normal"/>
    <w:next w:val="Normal"/>
    <w:pPr>
      <w:keepNext w:val="1"/>
      <w:keepLines w:val="1"/>
      <w:spacing w:after="0" w:before="40" w:lineRule="auto"/>
    </w:pPr>
    <w:rPr>
      <w:rFonts w:ascii="Calibri" w:cs="Calibri" w:eastAsia="Calibri" w:hAnsi="Calibri"/>
      <w:i w:val="1"/>
      <w:iCs w:val="1"/>
      <w:color w:val="2f5496"/>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VerbatimChar" w:customStyle="1">
    <w:name w:val="Verbatim Char"/>
    <w:rPr>
      <w:rFonts w:ascii="Consolas" w:hAnsi="Consolas"/>
      <w:sz w:val="22"/>
    </w:rPr>
  </w:style>
  <w:style w:type="character" w:styleId="ng-tns-c925601528-96" w:customStyle="1">
    <w:name w:val="ng-tns-c925601528-96"/>
    <w:basedOn w:val="DefaultParagraphFont"/>
    <w:rsid w:val="00A76280"/>
  </w:style>
  <w:style w:type="paragraph" w:styleId="HTMLPreformatted">
    <w:name w:val="HTML Preformatted"/>
    <w:basedOn w:val="Normal"/>
    <w:link w:val="HTMLPreformattedChar"/>
    <w:uiPriority w:val="99"/>
    <w:semiHidden w:val="1"/>
    <w:unhideWhenUsed w:val="1"/>
    <w:rsid w:val="00A762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cs="Courier New" w:eastAsia="Times New Roman" w:hAnsi="Courier New"/>
      <w:sz w:val="20"/>
      <w:szCs w:val="20"/>
    </w:rPr>
  </w:style>
  <w:style w:type="character" w:styleId="HTMLPreformattedChar" w:customStyle="1">
    <w:name w:val="HTML Preformatted Char"/>
    <w:basedOn w:val="DefaultParagraphFont"/>
    <w:link w:val="HTMLPreformatted"/>
    <w:uiPriority w:val="99"/>
    <w:semiHidden w:val="1"/>
    <w:rsid w:val="00A76280"/>
    <w:rPr>
      <w:rFonts w:ascii="Courier New" w:cs="Courier New" w:eastAsia="Times New Roman" w:hAnsi="Courier New"/>
      <w:sz w:val="20"/>
      <w:szCs w:val="20"/>
    </w:rPr>
  </w:style>
  <w:style w:type="character" w:styleId="HTMLCode">
    <w:name w:val="HTML Code"/>
    <w:basedOn w:val="DefaultParagraphFont"/>
    <w:uiPriority w:val="99"/>
    <w:semiHidden w:val="1"/>
    <w:unhideWhenUsed w:val="1"/>
    <w:rsid w:val="00A76280"/>
    <w:rPr>
      <w:rFonts w:ascii="Courier New" w:cs="Courier New" w:eastAsia="Times New Roman" w:hAnsi="Courier New"/>
      <w:sz w:val="20"/>
      <w:szCs w:val="20"/>
    </w:rPr>
  </w:style>
  <w:style w:type="character" w:styleId="ng-tns-c925601528-97" w:customStyle="1">
    <w:name w:val="ng-tns-c925601528-97"/>
    <w:basedOn w:val="DefaultParagraphFont"/>
    <w:rsid w:val="00CB359A"/>
  </w:style>
  <w:style w:type="paragraph" w:styleId="NormalWeb">
    <w:name w:val="Normal (Web)"/>
    <w:basedOn w:val="Normal"/>
    <w:uiPriority w:val="99"/>
    <w:semiHidden w:val="1"/>
    <w:unhideWhenUsed w:val="1"/>
    <w:rsid w:val="00CB359A"/>
    <w:rPr>
      <w:rFonts w:ascii="Times New Roman" w:cs="Times New Roman" w:hAnsi="Times New Roman"/>
      <w:sz w:val="24"/>
      <w:szCs w:val="24"/>
    </w:rPr>
  </w:style>
  <w:style w:type="character" w:styleId="ng-tns-c925601528-98" w:customStyle="1">
    <w:name w:val="ng-tns-c925601528-98"/>
    <w:basedOn w:val="DefaultParagraphFont"/>
    <w:rsid w:val="00CB359A"/>
  </w:style>
  <w:style w:type="character" w:styleId="Heading3Char" w:customStyle="1">
    <w:name w:val="Heading 3 Char"/>
    <w:basedOn w:val="DefaultParagraphFont"/>
    <w:link w:val="Heading3"/>
    <w:uiPriority w:val="9"/>
    <w:rsid w:val="00CB359A"/>
    <w:rPr>
      <w:rFonts w:ascii="Times New Roman" w:cs="Times New Roman" w:eastAsia="Times New Roman" w:hAnsi="Times New Roman"/>
      <w:b w:val="1"/>
      <w:bCs w:val="1"/>
      <w:sz w:val="27"/>
      <w:szCs w:val="27"/>
    </w:rPr>
  </w:style>
  <w:style w:type="character" w:styleId="citation-101" w:customStyle="1">
    <w:name w:val="citation-101"/>
    <w:basedOn w:val="DefaultParagraphFont"/>
    <w:rsid w:val="00CB359A"/>
  </w:style>
  <w:style w:type="character" w:styleId="citation-100" w:customStyle="1">
    <w:name w:val="citation-100"/>
    <w:basedOn w:val="DefaultParagraphFont"/>
    <w:rsid w:val="00CB359A"/>
  </w:style>
  <w:style w:type="character" w:styleId="citation-99" w:customStyle="1">
    <w:name w:val="citation-99"/>
    <w:basedOn w:val="DefaultParagraphFont"/>
    <w:rsid w:val="00CB359A"/>
  </w:style>
  <w:style w:type="character" w:styleId="ng-tns-c925601528-99" w:customStyle="1">
    <w:name w:val="ng-tns-c925601528-99"/>
    <w:basedOn w:val="DefaultParagraphFont"/>
    <w:rsid w:val="00CB359A"/>
  </w:style>
  <w:style w:type="character" w:styleId="Heading4Char" w:customStyle="1">
    <w:name w:val="Heading 4 Char"/>
    <w:basedOn w:val="DefaultParagraphFont"/>
    <w:link w:val="Heading4"/>
    <w:uiPriority w:val="9"/>
    <w:semiHidden w:val="1"/>
    <w:rsid w:val="00CB359A"/>
    <w:rPr>
      <w:rFonts w:asciiTheme="majorHAnsi" w:cstheme="majorBidi" w:eastAsiaTheme="majorEastAsia" w:hAnsiTheme="majorHAnsi"/>
      <w:i w:val="1"/>
      <w:iCs w:val="1"/>
      <w:color w:val="2f5496" w:themeColor="accent1" w:themeShade="0000BF"/>
    </w:rPr>
  </w:style>
  <w:style w:type="character" w:styleId="citation-117" w:customStyle="1">
    <w:name w:val="citation-117"/>
    <w:basedOn w:val="DefaultParagraphFont"/>
    <w:rsid w:val="004252C5"/>
  </w:style>
  <w:style w:type="character" w:styleId="citation-116" w:customStyle="1">
    <w:name w:val="citation-116"/>
    <w:basedOn w:val="DefaultParagraphFont"/>
    <w:rsid w:val="004252C5"/>
  </w:style>
  <w:style w:type="character" w:styleId="citation-115" w:customStyle="1">
    <w:name w:val="citation-115"/>
    <w:basedOn w:val="DefaultParagraphFont"/>
    <w:rsid w:val="004252C5"/>
  </w:style>
  <w:style w:type="character" w:styleId="citation-114" w:customStyle="1">
    <w:name w:val="citation-114"/>
    <w:basedOn w:val="DefaultParagraphFont"/>
    <w:rsid w:val="004252C5"/>
  </w:style>
  <w:style w:type="character" w:styleId="citation-113" w:customStyle="1">
    <w:name w:val="citation-113"/>
    <w:basedOn w:val="DefaultParagraphFont"/>
    <w:rsid w:val="004252C5"/>
  </w:style>
  <w:style w:type="character" w:styleId="citation-112" w:customStyle="1">
    <w:name w:val="citation-112"/>
    <w:basedOn w:val="DefaultParagraphFont"/>
    <w:rsid w:val="004252C5"/>
  </w:style>
  <w:style w:type="character" w:styleId="citation-111" w:customStyle="1">
    <w:name w:val="citation-111"/>
    <w:basedOn w:val="DefaultParagraphFont"/>
    <w:rsid w:val="004252C5"/>
  </w:style>
  <w:style w:type="character" w:styleId="ng-tns-c925601528-100" w:customStyle="1">
    <w:name w:val="ng-tns-c925601528-100"/>
    <w:basedOn w:val="DefaultParagraphFont"/>
    <w:rsid w:val="004252C5"/>
  </w:style>
  <w:style w:type="character" w:styleId="ng-tns-c925601528-101" w:customStyle="1">
    <w:name w:val="ng-tns-c925601528-101"/>
    <w:basedOn w:val="DefaultParagraphFont"/>
    <w:rsid w:val="004252C5"/>
  </w:style>
  <w:style w:type="character" w:styleId="ng-tns-c925601528-71" w:customStyle="1">
    <w:name w:val="ng-tns-c925601528-71"/>
    <w:basedOn w:val="DefaultParagraphFont"/>
    <w:rsid w:val="004252C5"/>
  </w:style>
  <w:style w:type="character" w:styleId="ng-tns-c925601528-72" w:customStyle="1">
    <w:name w:val="ng-tns-c925601528-72"/>
    <w:basedOn w:val="DefaultParagraphFont"/>
    <w:rsid w:val="001F58FE"/>
  </w:style>
  <w:style w:type="character" w:styleId="ng-tns-c925601528-73" w:customStyle="1">
    <w:name w:val="ng-tns-c925601528-73"/>
    <w:basedOn w:val="DefaultParagraphFont"/>
    <w:rsid w:val="001F58FE"/>
  </w:style>
  <w:style w:type="character" w:styleId="ng-tns-c925601528-74" w:customStyle="1">
    <w:name w:val="ng-tns-c925601528-74"/>
    <w:basedOn w:val="DefaultParagraphFont"/>
    <w:rsid w:val="005472D3"/>
  </w:style>
  <w:style w:type="character" w:styleId="ng-tns-c925601528-75" w:customStyle="1">
    <w:name w:val="ng-tns-c925601528-75"/>
    <w:basedOn w:val="DefaultParagraphFont"/>
    <w:rsid w:val="005472D3"/>
  </w:style>
  <w:style w:type="character" w:styleId="ng-tns-c925601528-76" w:customStyle="1">
    <w:name w:val="ng-tns-c925601528-76"/>
    <w:basedOn w:val="DefaultParagraphFont"/>
    <w:rsid w:val="00C24BEC"/>
  </w:style>
  <w:style w:type="character" w:styleId="ng-tns-c925601528-102" w:customStyle="1">
    <w:name w:val="ng-tns-c925601528-102"/>
    <w:basedOn w:val="DefaultParagraphFont"/>
    <w:rsid w:val="00C24BEC"/>
  </w:style>
  <w:style w:type="character" w:styleId="ng-tns-c925601528-78" w:customStyle="1">
    <w:name w:val="ng-tns-c925601528-78"/>
    <w:basedOn w:val="DefaultParagraphFont"/>
    <w:rsid w:val="00330CBF"/>
  </w:style>
  <w:style w:type="character" w:styleId="ng-tns-c925601528-79" w:customStyle="1">
    <w:name w:val="ng-tns-c925601528-79"/>
    <w:basedOn w:val="DefaultParagraphFont"/>
    <w:rsid w:val="002C30C7"/>
  </w:style>
  <w:style w:type="character" w:styleId="ng-tns-c925601528-80" w:customStyle="1">
    <w:name w:val="ng-tns-c925601528-80"/>
    <w:basedOn w:val="DefaultParagraphFont"/>
    <w:rsid w:val="007D15C5"/>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quDI7I4t8QD7MHzKzL+vXDeckLw==">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</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2026-01-23T11:20:00Z</dcterms:created>
  <dc:creator>html-to-docx</dc:creator>
</cp:coreProperties>
</file>