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1B">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A - Indian Constitution at Work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8:</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Local Governments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73rd and 74th Constitutional Amendments, Decentralization, and Grassroots Democracy</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a vast country like India, a government in Delhi or even the State capital is often too far away to understand the daily problems of a village.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Local Government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government at the village and district level. It is the level of government closest to the common people .</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This chapter traces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Growth of Local Government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India. Initially, the Constitution only mentioned village panchayats in the Directive Principles (Article 40), leaving it to the states' will. This led to weak and irregular local bodies.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turning point came in 1992 with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73rd and 74th Constitutional Amendments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6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73rd Amendment: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Dealt with Rural Local Governments (Panchayati Raj Institutions - PRIs). It made the three-tier structure (Gram, Block, District) mandatory . It ensured regular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Elections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every 5 years,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Reservations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for SCs/STs and Women (1/3rd seats), and the creation of independent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State Election Commissions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and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State Finance Commissions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 It also transferred 29 subjects (like agriculture, roads) from the State to the Panchayats.</w:t>
      </w:r>
    </w:p>
    <w:p w:rsidR="00000000" w:rsidDel="00000000" w:rsidP="00000000" w:rsidRDefault="00000000" w:rsidRPr="00000000" w14:paraId="000006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74th Amendment: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Dealt with Urban Local Governments (Municipalities/Corporations) with similar provisions .</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chapter emphasizes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significance of decentralization</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empowers people to manage their own affairs, ensures accountability, and makes democracy truly participatory. However, challenges remain, such as the lack of funds and the reluctance of state governments to devolve real power.</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gq9vj9yq7n6q" w:id="13"/>
    <w:bookmarkEnd w:id="13"/>
    <w:p w:rsidR="00000000" w:rsidDel="00000000" w:rsidP="00000000" w:rsidRDefault="00000000" w:rsidRPr="00000000" w14:paraId="00000624">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62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LOCAL GOVERNMENTS</w:t>
      </w:r>
    </w:p>
    <w:p w:rsidR="00000000" w:rsidDel="00000000" w:rsidP="00000000" w:rsidRDefault="00000000" w:rsidRPr="00000000" w14:paraId="0000062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2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Local Govt?</w:t>
      </w:r>
    </w:p>
    <w:p w:rsidR="00000000" w:rsidDel="00000000" w:rsidP="00000000" w:rsidRDefault="00000000" w:rsidRPr="00000000" w14:paraId="000006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Democratic Decentralization</w:t>
      </w:r>
    </w:p>
    <w:p w:rsidR="00000000" w:rsidDel="00000000" w:rsidP="00000000" w:rsidRDefault="00000000" w:rsidRPr="00000000" w14:paraId="000006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Efficient problem solving (Local knowledge)</w:t>
      </w:r>
    </w:p>
    <w:p w:rsidR="00000000" w:rsidDel="00000000" w:rsidP="00000000" w:rsidRDefault="00000000" w:rsidRPr="00000000" w14:paraId="000006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Active citizen participation</w:t>
      </w:r>
    </w:p>
    <w:p w:rsidR="00000000" w:rsidDel="00000000" w:rsidP="00000000" w:rsidRDefault="00000000" w:rsidRPr="00000000" w14:paraId="000006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Evolution</w:t>
      </w:r>
    </w:p>
    <w:p w:rsidR="00000000" w:rsidDel="00000000" w:rsidP="00000000" w:rsidRDefault="00000000" w:rsidRPr="00000000" w14:paraId="000006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Directive Principles (Art 40) - Not binding</w:t>
      </w:r>
    </w:p>
    <w:p w:rsidR="00000000" w:rsidDel="00000000" w:rsidP="00000000" w:rsidRDefault="00000000" w:rsidRPr="00000000" w14:paraId="000006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Balwant Rai Mehta Committee (1957) - Suggested 3-tier</w:t>
      </w:r>
    </w:p>
    <w:p w:rsidR="00000000" w:rsidDel="00000000" w:rsidP="00000000" w:rsidRDefault="00000000" w:rsidRPr="00000000" w14:paraId="000006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73rd &amp; 74th Amendments (1992) - Constitutional Status</w:t>
      </w:r>
    </w:p>
    <w:p w:rsidR="00000000" w:rsidDel="00000000" w:rsidP="00000000" w:rsidRDefault="00000000" w:rsidRPr="00000000" w14:paraId="000006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73rd Amendment (Rural/Panchayati Raj)</w:t>
      </w:r>
    </w:p>
    <w:p w:rsidR="00000000" w:rsidDel="00000000" w:rsidP="00000000" w:rsidRDefault="00000000" w:rsidRPr="00000000" w14:paraId="000006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Three-Tier Structure (Gram Panchayat, Mandal, Zila Parishad)</w:t>
      </w:r>
    </w:p>
    <w:p w:rsidR="00000000" w:rsidDel="00000000" w:rsidP="00000000" w:rsidRDefault="00000000" w:rsidRPr="00000000" w14:paraId="000006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Gram Sabha (Direct democracy of all voters)</w:t>
      </w:r>
    </w:p>
    <w:p w:rsidR="00000000" w:rsidDel="00000000" w:rsidP="00000000" w:rsidRDefault="00000000" w:rsidRPr="00000000" w14:paraId="000006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Elections (Every 5 years by State Election Comm)</w:t>
      </w:r>
    </w:p>
    <w:p w:rsidR="00000000" w:rsidDel="00000000" w:rsidP="00000000" w:rsidRDefault="00000000" w:rsidRPr="00000000" w14:paraId="000006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Reservations (SC/ST + 33% Women)</w:t>
      </w:r>
    </w:p>
    <w:p w:rsidR="00000000" w:rsidDel="00000000" w:rsidP="00000000" w:rsidRDefault="00000000" w:rsidRPr="00000000" w14:paraId="000006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Transfer of Subjects (29 items in 11th Schedule)</w:t>
      </w:r>
    </w:p>
    <w:p w:rsidR="00000000" w:rsidDel="00000000" w:rsidP="00000000" w:rsidRDefault="00000000" w:rsidRPr="00000000" w14:paraId="000006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74th Amendment (Urban/Municipalities)</w:t>
      </w:r>
    </w:p>
    <w:p w:rsidR="00000000" w:rsidDel="00000000" w:rsidP="00000000" w:rsidRDefault="00000000" w:rsidRPr="00000000" w14:paraId="000006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Nagar Panchayat (Transitional)</w:t>
      </w:r>
    </w:p>
    <w:p w:rsidR="00000000" w:rsidDel="00000000" w:rsidP="00000000" w:rsidRDefault="00000000" w:rsidRPr="00000000" w14:paraId="000006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Municipal Council (Small towns)</w:t>
      </w:r>
    </w:p>
    <w:p w:rsidR="00000000" w:rsidDel="00000000" w:rsidP="00000000" w:rsidRDefault="00000000" w:rsidRPr="00000000" w14:paraId="000006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Municipal Corporation (Big cities)</w:t>
      </w:r>
    </w:p>
    <w:p w:rsidR="00000000" w:rsidDel="00000000" w:rsidP="00000000" w:rsidRDefault="00000000" w:rsidRPr="00000000" w14:paraId="000006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6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Key Institutions</w:t>
      </w:r>
    </w:p>
    <w:p w:rsidR="00000000" w:rsidDel="00000000" w:rsidP="00000000" w:rsidRDefault="00000000" w:rsidRPr="00000000" w14:paraId="000006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Election Commission (Conducts local elections)</w:t>
      </w:r>
    </w:p>
    <w:p w:rsidR="00000000" w:rsidDel="00000000" w:rsidP="00000000" w:rsidRDefault="00000000" w:rsidRPr="00000000" w14:paraId="000006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Finance Commission (Allocates funds)</w:t>
      </w:r>
    </w:p>
    <w:bookmarkStart w:colFirst="0" w:colLast="0" w:name="bookmark=id.629az1fdd38c" w:id="14"/>
    <w:bookmarkEnd w:id="14"/>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