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B7">
      <w:pPr>
        <w:shd w:fill="ffffff" w:val="clear"/>
        <w:spacing w:after="240" w:line="24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7B8">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A Company, Not a Country:</w:t>
      </w:r>
      <w:r w:rsidDel="00000000" w:rsidR="00000000" w:rsidRPr="00000000">
        <w:rPr>
          <w:color w:val="1b1c1d"/>
          <w:sz w:val="24"/>
          <w:szCs w:val="24"/>
          <w:rtl w:val="0"/>
        </w:rPr>
        <w:t xml:space="preserve"> For the first 100 years (1757-1858), India wasn't ruled by the British </w:t>
      </w:r>
      <w:r w:rsidDel="00000000" w:rsidR="00000000" w:rsidRPr="00000000">
        <w:rPr>
          <w:i w:val="1"/>
          <w:iCs w:val="1"/>
          <w:color w:val="1b1c1d"/>
          <w:sz w:val="24"/>
          <w:szCs w:val="24"/>
          <w:rtl w:val="0"/>
        </w:rPr>
        <w:t xml:space="preserve">government</w:t>
      </w:r>
      <w:r w:rsidDel="00000000" w:rsidR="00000000" w:rsidRPr="00000000">
        <w:rPr>
          <w:color w:val="1b1c1d"/>
          <w:sz w:val="24"/>
          <w:szCs w:val="24"/>
          <w:rtl w:val="0"/>
        </w:rPr>
        <w:t xml:space="preserve">, but by a private corporation—the </w:t>
      </w:r>
      <w:r w:rsidDel="00000000" w:rsidR="00000000" w:rsidRPr="00000000">
        <w:rPr>
          <w:b w:val="1"/>
          <w:bCs w:val="1"/>
          <w:color w:val="1b1c1d"/>
          <w:sz w:val="24"/>
          <w:szCs w:val="24"/>
          <w:rtl w:val="0"/>
        </w:rPr>
        <w:t xml:space="preserve">East India Company</w:t>
      </w:r>
      <w:r w:rsidDel="00000000" w:rsidR="00000000" w:rsidRPr="00000000">
        <w:rPr>
          <w:color w:val="1b1c1d"/>
          <w:sz w:val="24"/>
          <w:szCs w:val="24"/>
          <w:rtl w:val="0"/>
        </w:rPr>
        <w:t xml:space="preserve">. Imagine if Google or Amazon had its own army and ruled a country!</w:t>
      </w:r>
    </w:p>
    <w:p w:rsidR="00000000" w:rsidDel="00000000" w:rsidP="00000000" w:rsidRDefault="00000000" w:rsidRPr="00000000" w14:paraId="000007B9">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Railways for who?</w:t>
      </w:r>
      <w:r w:rsidDel="00000000" w:rsidR="00000000" w:rsidRPr="00000000">
        <w:rPr>
          <w:color w:val="1b1c1d"/>
          <w:sz w:val="24"/>
          <w:szCs w:val="24"/>
          <w:rtl w:val="0"/>
        </w:rPr>
        <w:t xml:space="preserve"> The massive Indian Railway network wasn't built for passengers. It was built to rush British soldiers to trouble spots and to rush raw materials (cotton, coal) to ports for export to England.</w:t>
      </w:r>
    </w:p>
    <w:p w:rsidR="00000000" w:rsidDel="00000000" w:rsidP="00000000" w:rsidRDefault="00000000" w:rsidRPr="00000000" w14:paraId="000007BA">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The First Census:</w:t>
      </w:r>
      <w:r w:rsidDel="00000000" w:rsidR="00000000" w:rsidRPr="00000000">
        <w:rPr>
          <w:color w:val="1b1c1d"/>
          <w:sz w:val="24"/>
          <w:szCs w:val="24"/>
          <w:rtl w:val="0"/>
        </w:rPr>
        <w:t xml:space="preserve"> The British conducted the first full Census of India in </w:t>
      </w:r>
      <w:r w:rsidDel="00000000" w:rsidR="00000000" w:rsidRPr="00000000">
        <w:rPr>
          <w:b w:val="1"/>
          <w:bCs w:val="1"/>
          <w:color w:val="1b1c1d"/>
          <w:sz w:val="24"/>
          <w:szCs w:val="24"/>
          <w:rtl w:val="0"/>
        </w:rPr>
        <w:t xml:space="preserve">1881</w:t>
      </w:r>
      <w:r w:rsidDel="00000000" w:rsidR="00000000" w:rsidRPr="00000000">
        <w:rPr>
          <w:color w:val="1b1c1d"/>
          <w:sz w:val="24"/>
          <w:szCs w:val="24"/>
          <w:rtl w:val="0"/>
        </w:rPr>
        <w:t xml:space="preserve">. It forced people to pick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rigid identity (religion/caste), even if their real lives were more fluid and complex.</w:t>
      </w:r>
    </w:p>
    <w:p w:rsidR="00000000" w:rsidDel="00000000" w:rsidP="00000000" w:rsidRDefault="00000000" w:rsidRPr="00000000" w14:paraId="000007BB">
      <w:pPr>
        <w:numPr>
          <w:ilvl w:val="0"/>
          <w:numId w:val="168"/>
        </w:numPr>
        <w:shd w:fill="ffffff" w:val="clear"/>
        <w:spacing w:after="240" w:line="240" w:lineRule="auto"/>
        <w:ind w:left="720" w:hanging="360"/>
        <w:rPr>
          <w:color w:val="1b1c1d"/>
          <w:sz w:val="24"/>
          <w:szCs w:val="24"/>
        </w:rPr>
      </w:pPr>
      <w:r w:rsidDel="00000000" w:rsidR="00000000" w:rsidRPr="00000000">
        <w:rPr>
          <w:b w:val="1"/>
          <w:bCs w:val="1"/>
          <w:color w:val="1b1c1d"/>
          <w:sz w:val="24"/>
          <w:szCs w:val="24"/>
          <w:rtl w:val="0"/>
        </w:rPr>
        <w:t xml:space="preserve">Tea is not 'Indian':</w:t>
      </w:r>
      <w:r w:rsidDel="00000000" w:rsidR="00000000" w:rsidRPr="00000000">
        <w:rPr>
          <w:color w:val="1b1c1d"/>
          <w:sz w:val="24"/>
          <w:szCs w:val="24"/>
          <w:rtl w:val="0"/>
        </w:rPr>
        <w:t xml:space="preserve"> Tea drinking was not a mass Indian habit before colonial rule. The British set up huge tea plantations in Assam (to break China's monopoly) and then heavily marketed tea to Indians to create a local market.</w:t>
      </w:r>
    </w:p>
    <w:p w:rsidR="00000000" w:rsidDel="00000000" w:rsidP="00000000" w:rsidRDefault="00000000" w:rsidRPr="00000000" w14:paraId="000007BC">
      <w:pPr>
        <w:shd w:fill="ffffff" w:val="clear"/>
        <w:spacing w:after="24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shd w:fill="ffffff" w:val="clear"/>
        <w:spacing w:after="240" w:line="240" w:lineRule="auto"/>
        <w:rPr>
          <w:color w:val="1b1c1d"/>
          <w:sz w:val="24"/>
          <w:szCs w:val="24"/>
        </w:rPr>
      </w:pPr>
      <w:r w:rsidDel="00000000" w:rsidR="00000000" w:rsidRPr="00000000">
        <w:rPr>
          <w:color w:val="1b1c1d"/>
          <w:sz w:val="24"/>
          <w:szCs w:val="24"/>
          <w:rtl w:val="0"/>
        </w:rPr>
        <w:t xml:space="preserve">We have now covered the necessary background. You are ready to dive back into the evaluative units with full context.</w:t>
      </w:r>
    </w:p>
    <w:p w:rsidR="00000000" w:rsidDel="00000000" w:rsidP="00000000" w:rsidRDefault="00000000" w:rsidRPr="00000000" w14:paraId="000007BE">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Think of this chapter as the introduction to a movie.</w:t>
      </w:r>
      <w:r w:rsidDel="00000000" w:rsidR="00000000" w:rsidRPr="00000000">
        <w:rPr>
          <w:color w:val="1b1c1d"/>
          <w:sz w:val="24"/>
          <w:szCs w:val="24"/>
          <w:rtl w:val="0"/>
        </w:rPr>
        <w:t xml:space="preserve"> You don't get 'tested' on the intro, but if you skip it, you'll be confused for the rest of the film. Every single chapter we study from now on—on demography, on caste, on social movements—happens in the </w:t>
      </w:r>
      <w:r w:rsidDel="00000000" w:rsidR="00000000" w:rsidRPr="00000000">
        <w:rPr>
          <w:i w:val="1"/>
          <w:iCs w:val="1"/>
          <w:color w:val="1b1c1d"/>
          <w:sz w:val="24"/>
          <w:szCs w:val="24"/>
          <w:rtl w:val="0"/>
        </w:rPr>
        <w:t xml:space="preserve">shadow</w:t>
      </w:r>
      <w:r w:rsidDel="00000000" w:rsidR="00000000" w:rsidRPr="00000000">
        <w:rPr>
          <w:color w:val="1b1c1d"/>
          <w:sz w:val="24"/>
          <w:szCs w:val="24"/>
          <w:rtl w:val="0"/>
        </w:rPr>
        <w:t xml:space="preserve"> of these three forces.</w:t>
      </w:r>
    </w:p>
    <w:p w:rsidR="00000000" w:rsidDel="00000000" w:rsidP="00000000" w:rsidRDefault="00000000" w:rsidRPr="00000000" w14:paraId="000007BF">
      <w:pPr>
        <w:shd w:fill="ffffff" w:val="clear"/>
        <w:spacing w:after="240" w:line="240" w:lineRule="auto"/>
        <w:rPr>
          <w:color w:val="1b1c1d"/>
          <w:sz w:val="24"/>
          <w:szCs w:val="24"/>
        </w:rPr>
      </w:pPr>
      <w:r w:rsidDel="00000000" w:rsidR="00000000" w:rsidRPr="00000000">
        <w:rPr>
          <w:rtl w:val="0"/>
        </w:rPr>
      </w:r>
    </w:p>
    <w:p w:rsidR="00000000" w:rsidDel="00000000" w:rsidP="00000000" w:rsidRDefault="00000000" w:rsidRPr="00000000" w14:paraId="000007C0">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