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DD66B0" w14:textId="77777777" w:rsidR="00803ED7" w:rsidRPr="005736C6" w:rsidRDefault="00301DCF" w:rsidP="00803ED7">
      <w:pPr>
        <w:spacing w:after="0" w:line="240" w:lineRule="auto"/>
        <w:ind w:left="-567" w:right="-143"/>
        <w:jc w:val="center"/>
        <w:rPr>
          <w:rFonts w:ascii="Times New Roman" w:hAnsi="Times New Roman"/>
          <w:b/>
          <w:bCs/>
        </w:rPr>
      </w:pPr>
      <w:r w:rsidRPr="005736C6">
        <w:rPr>
          <w:rFonts w:ascii="Times New Roman" w:hAnsi="Times New Roman"/>
          <w:b/>
          <w:bCs/>
        </w:rPr>
        <w:t>FORMULÁRIO PADRONIZADO</w:t>
      </w:r>
      <w:r w:rsidR="00803ED7" w:rsidRPr="005736C6">
        <w:rPr>
          <w:rFonts w:ascii="Times New Roman" w:hAnsi="Times New Roman"/>
          <w:b/>
          <w:bCs/>
        </w:rPr>
        <w:t xml:space="preserve"> </w:t>
      </w:r>
      <w:r w:rsidR="004F01DF" w:rsidRPr="005736C6">
        <w:rPr>
          <w:rFonts w:ascii="Times New Roman" w:hAnsi="Times New Roman"/>
          <w:b/>
          <w:bCs/>
        </w:rPr>
        <w:t>–</w:t>
      </w:r>
      <w:r w:rsidR="00803ED7" w:rsidRPr="005736C6">
        <w:rPr>
          <w:rFonts w:ascii="Times New Roman" w:hAnsi="Times New Roman"/>
          <w:b/>
          <w:bCs/>
        </w:rPr>
        <w:t xml:space="preserve"> DFD</w:t>
      </w:r>
      <w:r w:rsidR="008D63A7" w:rsidRPr="005736C6">
        <w:rPr>
          <w:rFonts w:ascii="Times New Roman" w:hAnsi="Times New Roman"/>
          <w:b/>
          <w:bCs/>
        </w:rPr>
        <w:t xml:space="preserve"> PARA O PCA</w:t>
      </w:r>
    </w:p>
    <w:p w14:paraId="3DDD66B0" w14:textId="77777777" w:rsidR="00803ED7" w:rsidRPr="005736C6" w:rsidRDefault="00301DCF" w:rsidP="00803ED7">
      <w:pPr>
        <w:spacing w:after="0" w:line="240" w:lineRule="auto"/>
        <w:ind w:left="-567" w:right="-143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i w:val="0"/>
          <w:color w:val="000000"/>
          <w:sz w:val="24"/>
        </w:rPr>
        <w:t>DFD nº {{NUMERO_DFD}} — PCA {{ANO_PCA}}</w:t>
      </w:r>
    </w:p>
    <w:p w14:paraId="71B93138" w14:textId="77777777" w:rsidR="00887D52" w:rsidRPr="00A37C77" w:rsidRDefault="00887D52" w:rsidP="002F3F43">
      <w:pPr>
        <w:spacing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00"/>
        <w:gridCol w:w="5394"/>
      </w:tblGrid>
      <w:tr w:rsidR="00887D52" w:rsidRPr="00A37C77" w14:paraId="31FA521B" w14:textId="77777777">
        <w:tc>
          <w:tcPr>
            <w:tcW w:w="8494" w:type="dxa"/>
            <w:gridSpan w:val="2"/>
            <w:shd w:val="clear" w:color="auto" w:fill="FFFFFF"/>
          </w:tcPr>
          <w:p w14:paraId="68A235E4" w14:textId="77777777" w:rsidR="00887D52" w:rsidRPr="00A37C77" w:rsidRDefault="00887D52" w:rsidP="007B1AD1">
            <w:pPr>
              <w:pStyle w:val="PargrafodaLista"/>
              <w:keepNext/>
              <w:spacing w:line="240" w:lineRule="auto"/>
              <w:ind w:left="164" w:firstLine="0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1. Identificação do requisitante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Unidade requisitante: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{{UNIDADE_REQUISITANTE}}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Responsável pela demanda: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{{RESPONSAVEL_DEMANDA}}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Cargo/função: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{{CARGO_FUNCAO}}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Matrícula: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{{MATRICULA}}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E-mail institucional: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{{EMAIL_INSTITUCIONAL}}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Telefone institucional: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{{TELEFONE_INSTITUCIONAL}} </w:t>
            </w:r>
            <w:r>
              <w:rPr>
                <w:rFonts w:ascii="Times New Roman" w:hAnsi="Times New Roman"/>
                <w:b/>
                <w:i w:val="0"/>
                <w:color w:val="FF0000"/>
                <w:sz w:val="24"/>
              </w:rPr>
              <w:t>(evitar telefone pessoal — os documentos do processo são públicos)</w:t>
            </w:r>
          </w:p>
        </w:tc>
      </w:tr>
    </w:tbl>
    <w:p w14:paraId="71B93138" w14:textId="77777777" w:rsidR="00887D52" w:rsidRPr="00A37C77" w:rsidRDefault="00887D52" w:rsidP="002F3F43">
      <w:pPr>
        <w:spacing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887D52" w:rsidRPr="00A37C77" w14:paraId="2B9EAF2B" w14:textId="77777777">
        <w:tc>
          <w:tcPr>
            <w:tcW w:w="8494" w:type="dxa"/>
            <w:shd w:val="clear" w:color="auto" w:fill="FFFFFF"/>
          </w:tcPr>
          <w:p w14:paraId="7EA218CF" w14:textId="77777777" w:rsidR="00887D52" w:rsidRPr="00A37C77" w:rsidRDefault="00887D52" w:rsidP="007B1AD1">
            <w:pPr>
              <w:pStyle w:val="PargrafodaLista"/>
              <w:keepNext/>
              <w:spacing w:line="24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2. Finalidade do formulário</w:t>
            </w:r>
          </w:p>
        </w:tc>
      </w:tr>
      <w:tr w:rsidR="00887D52" w:rsidRPr="00A37C77" w14:paraId="41E59664" w14:textId="77777777" w:rsidTr="007B1AD1">
        <w:tc>
          <w:tcPr>
            <w:tcW w:w="8494" w:type="dxa"/>
            <w:shd w:val="clear" w:color="auto" w:fill="auto"/>
          </w:tcPr>
          <w:p w14:paraId="01B2C2BE" w14:textId="77777777" w:rsidR="00887D52" w:rsidRPr="00A37C77" w:rsidRDefault="001B168C" w:rsidP="007B1AD1">
            <w:pPr>
              <w:spacing w:line="240" w:lineRule="auto"/>
              <w:jc w:val="left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  ) Elaboração do Plano de Contratações Anual de {{ANO_PCA}}.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left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  ) Alteração do Plano de Contratações Anual de {{ANO_PCA}}, já aprovado e em execução (art. 6º da Portaria nº 04/2024).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FF0000"/>
                <w:sz w:val="24"/>
              </w:rPr>
              <w:t xml:space="preserve">Orientação (excluir antes da assinatura): </w:t>
            </w:r>
            <w:r>
              <w:rPr>
                <w:rFonts w:ascii="Times New Roman" w:hAnsi="Times New Roman"/>
                <w:b w:val="0"/>
                <w:i/>
                <w:color w:val="FF0000"/>
                <w:sz w:val="24"/>
              </w:rPr>
              <w:t>na elaboração ordinária, a Presidência aprova o PCA consolidado (art. 4º, parágrafo único, da Portaria nº 04/2024) e o quadro 12 deve ser excluído. Na alteração do PCA em execução, o quadro 12 é obrigatório.</w:t>
            </w:r>
          </w:p>
        </w:tc>
      </w:tr>
    </w:tbl>
    <w:p w14:paraId="71B93138" w14:textId="77777777" w:rsidR="00887D52" w:rsidRPr="00A37C77" w:rsidRDefault="00887D52" w:rsidP="002F3F43">
      <w:pPr>
        <w:spacing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00"/>
        <w:gridCol w:w="5394"/>
      </w:tblGrid>
      <w:tr w:rsidR="00887D52" w:rsidRPr="00A37C77" w14:paraId="31FA521B" w14:textId="77777777">
        <w:tc>
          <w:tcPr>
            <w:tcW w:w="8494" w:type="dxa"/>
            <w:gridSpan w:val="2"/>
            <w:shd w:val="clear" w:color="auto" w:fill="FFFFFF"/>
          </w:tcPr>
          <w:p w14:paraId="68A235E4" w14:textId="77777777" w:rsidR="00887D52" w:rsidRPr="00A37C77" w:rsidRDefault="00887D52" w:rsidP="007B1AD1">
            <w:pPr>
              <w:pStyle w:val="PargrafodaLista"/>
              <w:keepNext/>
              <w:spacing w:line="240" w:lineRule="auto"/>
              <w:ind w:left="164" w:firstLine="0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3. Identificação da demanda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Natureza: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  ) Nova contratação   (  ) Renovação ou prorrogação de contrato vigente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Objeto (descrição sucinta):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{{OBJETO}} </w:t>
            </w:r>
            <w:r>
              <w:rPr>
                <w:rFonts w:ascii="Times New Roman" w:hAnsi="Times New Roman"/>
                <w:b/>
                <w:i w:val="0"/>
                <w:color w:val="FF0000"/>
                <w:sz w:val="24"/>
              </w:rPr>
              <w:t>(se houver itens, acrescentar linhas; não indicar marca, modelo ou especificação detalhada — isso cabe ao ETP e ao TR)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Tipo: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  ) Material de consumo   (  ) Bem permanente   (  ) Serviço   (  ) Obra ou serviço de engenharia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Quantidade estimada para o exercício: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{{QUANTIDADE}}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Unidade de medida: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{{UNIDADE_MEDIDA}}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Critério do quantitativo: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{{CRITERIO_QUANTIDADE}} </w:t>
            </w:r>
            <w:r>
              <w:rPr>
                <w:rFonts w:ascii="Times New Roman" w:hAnsi="Times New Roman"/>
                <w:b/>
                <w:i w:val="0"/>
                <w:color w:val="FF0000"/>
                <w:sz w:val="24"/>
              </w:rPr>
              <w:t>(ex.: consumo dos últimos 12 meses; número de postos atendidos)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Subelemento de despesa: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{{SUBELEMENTO_DESPESA}} </w:t>
            </w:r>
            <w:r>
              <w:rPr>
                <w:rFonts w:ascii="Times New Roman" w:hAnsi="Times New Roman"/>
                <w:b/>
                <w:i w:val="0"/>
                <w:color w:val="FF0000"/>
                <w:sz w:val="24"/>
              </w:rPr>
              <w:t>(quando conhecido; na falta, será indicado pelo coordenador do PCA)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Possibilidade de renovação contratual: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  ) Sim   (  ) Não   (  ) Não se aplica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Contrato nº (renovação):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{{NUMERO_CONTRATO}}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Contratada (renovação):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{{CONTRATADA}}</w:t>
            </w:r>
          </w:p>
        </w:tc>
      </w:tr>
    </w:tbl>
    <w:p w14:paraId="71B93138" w14:textId="77777777" w:rsidR="00887D52" w:rsidRPr="00A37C77" w:rsidRDefault="00887D52" w:rsidP="002F3F43">
      <w:pPr>
        <w:spacing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887D52" w:rsidRPr="00A37C77" w14:paraId="2B9EAF2B" w14:textId="77777777">
        <w:tc>
          <w:tcPr>
            <w:tcW w:w="8494" w:type="dxa"/>
            <w:shd w:val="clear" w:color="auto" w:fill="FFFFFF"/>
          </w:tcPr>
          <w:p w14:paraId="7EA218CF" w14:textId="77777777" w:rsidR="00887D52" w:rsidRPr="00A37C77" w:rsidRDefault="00887D52" w:rsidP="007B1AD1">
            <w:pPr>
              <w:pStyle w:val="PargrafodaLista"/>
              <w:keepNext/>
              <w:spacing w:line="24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4. Justificativa da necessidade</w:t>
            </w:r>
          </w:p>
        </w:tc>
      </w:tr>
      <w:tr w:rsidR="00887D52" w:rsidRPr="00A37C77" w14:paraId="41E59664" w14:textId="77777777" w:rsidTr="007B1AD1">
        <w:tc>
          <w:tcPr>
            <w:tcW w:w="8494" w:type="dxa"/>
            <w:shd w:val="clear" w:color="auto" w:fill="auto"/>
          </w:tcPr>
          <w:p w14:paraId="01B2C2BE" w14:textId="77777777" w:rsidR="00887D52" w:rsidRPr="00A37C77" w:rsidRDefault="001B168C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{{JUSTIFICATIVA}}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FF0000"/>
                <w:sz w:val="24"/>
              </w:rPr>
              <w:t xml:space="preserve">Orientação (excluir antes da assinatura): </w:t>
            </w:r>
            <w:r>
              <w:rPr>
                <w:rFonts w:ascii="Times New Roman" w:hAnsi="Times New Roman"/>
                <w:b w:val="0"/>
                <w:i/>
                <w:color w:val="FF0000"/>
                <w:sz w:val="24"/>
              </w:rPr>
              <w:t>responder, de forma objetiva: qual é a situação atual ou o problema; por que há necessidade administrativa; qual o prejuízo ou risco de não atender; qual resultado a Câmara pretende alcançar. Evitar fórmulas genéricas como "necessário ao bom funcionamento". É vedada a aquisição de bem de consumo de luxo (Portaria nº 08/2024, art. 3º).</w:t>
            </w:r>
          </w:p>
        </w:tc>
      </w:tr>
    </w:tbl>
    <w:p w14:paraId="71B93138" w14:textId="77777777" w:rsidR="00887D52" w:rsidRPr="00A37C77" w:rsidRDefault="00887D52" w:rsidP="002F3F43">
      <w:pPr>
        <w:spacing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887D52" w:rsidRPr="00A37C77" w14:paraId="2B9EAF2B" w14:textId="77777777">
        <w:tc>
          <w:tcPr>
            <w:tcW w:w="8494" w:type="dxa"/>
            <w:shd w:val="clear" w:color="auto" w:fill="FFFFFF"/>
          </w:tcPr>
          <w:p w14:paraId="7EA218CF" w14:textId="77777777" w:rsidR="00887D52" w:rsidRPr="00A37C77" w:rsidRDefault="00887D52" w:rsidP="007B1AD1">
            <w:pPr>
              <w:pStyle w:val="PargrafodaLista"/>
              <w:keepNext/>
              <w:spacing w:line="24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5. Alinhamento com o planejamento estratégico</w:t>
            </w:r>
          </w:p>
        </w:tc>
      </w:tr>
      <w:tr w:rsidR="00887D52" w:rsidRPr="00A37C77" w14:paraId="41E59664" w14:textId="77777777" w:rsidTr="007B1AD1">
        <w:tc>
          <w:tcPr>
            <w:tcW w:w="8494" w:type="dxa"/>
            <w:shd w:val="clear" w:color="auto" w:fill="auto"/>
          </w:tcPr>
          <w:p w14:paraId="01B2C2BE" w14:textId="77777777" w:rsidR="00887D52" w:rsidRPr="00A37C77" w:rsidRDefault="001B168C" w:rsidP="007B1AD1">
            <w:pPr>
              <w:spacing w:line="240" w:lineRule="auto"/>
              <w:jc w:val="left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  ) A demanda está relacionada ao planejamento estratégico da Câmara. Instrumento e objetivo relacionados: {{ALINHAMENTO_ESTRATEGICO}}.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left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  ) Não há planejamento estratégico formal aplicável à demanda.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FF0000"/>
                <w:sz w:val="24"/>
              </w:rPr>
              <w:t xml:space="preserve">Orientação (excluir antes da assinatura): </w:t>
            </w:r>
            <w:r>
              <w:rPr>
                <w:rFonts w:ascii="Times New Roman" w:hAnsi="Times New Roman"/>
                <w:b w:val="0"/>
                <w:i/>
                <w:color w:val="FF0000"/>
                <w:sz w:val="24"/>
              </w:rPr>
              <w:t>elemento do art. 3º, V, da Portaria nº 04/2024 ("quando houver"). Não confundir com a previsão no PCA.</w:t>
            </w:r>
          </w:p>
        </w:tc>
      </w:tr>
    </w:tbl>
    <w:p w14:paraId="71B93138" w14:textId="77777777" w:rsidR="00887D52" w:rsidRPr="00A37C77" w:rsidRDefault="00887D52" w:rsidP="002F3F43">
      <w:pPr>
        <w:spacing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00"/>
        <w:gridCol w:w="5394"/>
      </w:tblGrid>
      <w:tr w:rsidR="00887D52" w:rsidRPr="00A37C77" w14:paraId="31FA521B" w14:textId="77777777">
        <w:tc>
          <w:tcPr>
            <w:tcW w:w="8494" w:type="dxa"/>
            <w:gridSpan w:val="2"/>
            <w:shd w:val="clear" w:color="auto" w:fill="FFFFFF"/>
          </w:tcPr>
          <w:p w14:paraId="68A235E4" w14:textId="77777777" w:rsidR="00887D52" w:rsidRPr="00A37C77" w:rsidRDefault="00887D52" w:rsidP="007B1AD1">
            <w:pPr>
              <w:pStyle w:val="PargrafodaLista"/>
              <w:keepNext/>
              <w:spacing w:line="240" w:lineRule="auto"/>
              <w:ind w:left="164" w:firstLine="0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6. Estimativa sumária do valor da contratação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Valor estimado: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R$ {{ESTIMATIVA_VALOR}}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Referência utilizada: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{{FONTE_ESTIMATIVA}}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Data da referência: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{{DATA_ESTIMATIVA}}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Valor total atualizado do contrato (renovação):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R$ {{VALOR_CONTRATO}}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Valor a ser despendido no exercício do PCA (renovação):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R$ {{VALOR_EXERCICIO}}</w:t>
            </w:r>
          </w:p>
        </w:tc>
      </w:tr>
      <w:tr w:rsidR="00887D52" w:rsidRPr="00A37C77" w14:paraId="69EB31AC" w14:textId="77777777" w:rsidTr="007B1AD1">
        <w:tc>
          <w:tcPr>
            <w:tcW w:w="3100" w:type="dxa"/>
            <w:shd w:val="clear" w:color="auto" w:fill="auto"/>
          </w:tcPr>
          <w:p w14:paraId="6B2CAD53" w14:textId="77777777" w:rsidR="00887D52" w:rsidRPr="00A37C77" w:rsidRDefault="00623FF7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Observação:</w:t>
            </w:r>
          </w:p>
        </w:tc>
        <w:tc>
          <w:tcPr>
            <w:tcW w:w="5394" w:type="dxa"/>
            <w:shd w:val="clear" w:color="auto" w:fill="auto"/>
          </w:tcPr>
          <w:p w14:paraId="2C0228FD" w14:textId="77777777" w:rsidR="00887D52" w:rsidRPr="00A37C77" w:rsidRDefault="00887D52" w:rsidP="007B1AD1">
            <w:pPr>
              <w:spacing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Estimativa sumária, realizada por procedimento simplificado, que não se confunde com a pesquisa de preços (art. 3º, § 1º, da Portaria nº 04/2024).</w:t>
            </w:r>
          </w:p>
        </w:tc>
      </w:tr>
    </w:tbl>
    <w:p w14:paraId="71B93138" w14:textId="77777777" w:rsidR="00887D52" w:rsidRPr="00A37C77" w:rsidRDefault="00887D52" w:rsidP="002F3F43">
      <w:pPr>
        <w:spacing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887D52" w:rsidRPr="00A37C77" w14:paraId="2B9EAF2B" w14:textId="77777777">
        <w:tc>
          <w:tcPr>
            <w:tcW w:w="8494" w:type="dxa"/>
            <w:shd w:val="clear" w:color="auto" w:fill="FFFFFF"/>
          </w:tcPr>
          <w:p w14:paraId="7EA218CF" w14:textId="77777777" w:rsidR="00887D52" w:rsidRPr="00A37C77" w:rsidRDefault="00887D52" w:rsidP="007B1AD1">
            <w:pPr>
              <w:pStyle w:val="PargrafodaLista"/>
              <w:keepNext/>
              <w:spacing w:line="24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7. Data provável da contratação</w:t>
            </w:r>
          </w:p>
        </w:tc>
      </w:tr>
      <w:tr w:rsidR="00887D52" w:rsidRPr="00A37C77" w14:paraId="41E59664" w14:textId="77777777" w:rsidTr="007B1AD1">
        <w:tc>
          <w:tcPr>
            <w:tcW w:w="8494" w:type="dxa"/>
            <w:shd w:val="clear" w:color="auto" w:fill="auto"/>
          </w:tcPr>
          <w:p w14:paraId="01B2C2BE" w14:textId="77777777" w:rsidR="00887D52" w:rsidRPr="00A37C77" w:rsidRDefault="001B168C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Mês previsto para a contratação: {{MES_PREVISTO}}.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contratação deverá ser formalizada até {{DATA_LIMITE_FORMALIZACAO}}, de modo a permitir o início da execução do objeto em tempo hábil.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 renovação — vigência atual: {{VIGENCIA_ATUAL}}; vigência pretendida após a renovação: {{VIGENCIA_PRETENDIDA}}.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FF0000"/>
                <w:sz w:val="24"/>
              </w:rPr>
              <w:t xml:space="preserve">Orientação (excluir antes da assinatura): </w:t>
            </w:r>
            <w:r>
              <w:rPr>
                <w:rFonts w:ascii="Times New Roman" w:hAnsi="Times New Roman"/>
                <w:b w:val="0"/>
                <w:i/>
                <w:color w:val="FF0000"/>
                <w:sz w:val="24"/>
              </w:rPr>
              <w:t>excluir a linha de vigência quando se tratar de nova contratação.</w:t>
            </w:r>
          </w:p>
        </w:tc>
      </w:tr>
    </w:tbl>
    <w:p w14:paraId="71B93138" w14:textId="77777777" w:rsidR="00887D52" w:rsidRPr="00A37C77" w:rsidRDefault="00887D52" w:rsidP="002F3F43">
      <w:pPr>
        <w:spacing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887D52" w:rsidRPr="00A37C77" w14:paraId="2B9EAF2B" w14:textId="77777777">
        <w:tc>
          <w:tcPr>
            <w:tcW w:w="8494" w:type="dxa"/>
            <w:shd w:val="clear" w:color="auto" w:fill="FFFFFF"/>
          </w:tcPr>
          <w:p w14:paraId="7EA218CF" w14:textId="77777777" w:rsidR="00887D52" w:rsidRPr="00A37C77" w:rsidRDefault="00887D52" w:rsidP="007B1AD1">
            <w:pPr>
              <w:pStyle w:val="PargrafodaLista"/>
              <w:keepNext/>
              <w:spacing w:line="24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8. Vinculação ou dependência com outra contratação</w:t>
            </w:r>
          </w:p>
        </w:tc>
      </w:tr>
      <w:tr w:rsidR="00887D52" w:rsidRPr="00A37C77" w14:paraId="41E59664" w14:textId="77777777" w:rsidTr="007B1AD1">
        <w:tc>
          <w:tcPr>
            <w:tcW w:w="8494" w:type="dxa"/>
            <w:shd w:val="clear" w:color="auto" w:fill="auto"/>
          </w:tcPr>
          <w:p w14:paraId="01B2C2BE" w14:textId="77777777" w:rsidR="00887D52" w:rsidRPr="00A37C77" w:rsidRDefault="001B168C" w:rsidP="007B1AD1">
            <w:pPr>
              <w:spacing w:line="240" w:lineRule="auto"/>
              <w:jc w:val="left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  ) Não há vinculação ou dependência desta contratação em relação a outra.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left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  ) Há vinculação ou dependência desta contratação em relação à seguinte: {{VINCULACAO_DEPENDENCIA}}.</w:t>
            </w:r>
          </w:p>
        </w:tc>
      </w:tr>
    </w:tbl>
    <w:p w14:paraId="71B93138" w14:textId="77777777" w:rsidR="00887D52" w:rsidRPr="00A37C77" w:rsidRDefault="00887D52" w:rsidP="002F3F43">
      <w:pPr>
        <w:spacing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887D52" w:rsidRPr="00A37C77" w14:paraId="2B9EAF2B" w14:textId="77777777">
        <w:tc>
          <w:tcPr>
            <w:tcW w:w="8494" w:type="dxa"/>
            <w:shd w:val="clear" w:color="auto" w:fill="FFFFFF"/>
          </w:tcPr>
          <w:p w14:paraId="7EA218CF" w14:textId="77777777" w:rsidR="00887D52" w:rsidRPr="00A37C77" w:rsidRDefault="00887D52" w:rsidP="007B1AD1">
            <w:pPr>
              <w:pStyle w:val="PargrafodaLista"/>
              <w:keepNext/>
              <w:spacing w:line="24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9. Grau de prioridade da contratação</w:t>
            </w:r>
          </w:p>
        </w:tc>
      </w:tr>
      <w:tr w:rsidR="00887D52" w:rsidRPr="00A37C77" w14:paraId="41E59664" w14:textId="77777777" w:rsidTr="007B1AD1">
        <w:tc>
          <w:tcPr>
            <w:tcW w:w="8494" w:type="dxa"/>
            <w:shd w:val="clear" w:color="auto" w:fill="auto"/>
          </w:tcPr>
          <w:p w14:paraId="01B2C2BE" w14:textId="77777777" w:rsidR="00887D52" w:rsidRPr="00A37C77" w:rsidRDefault="001B168C" w:rsidP="007B1AD1">
            <w:pPr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  ) ALTA      (  ) MÉDIA      (  ) BAIXA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Enquadramento: art. 3º, § 2º, inciso {{INCISO_PRIORIDADE}}, alínea {{ALINEA_PRIORIDADE}} (se houver), da Portaria nº 04/2024.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Justificativa do enquadramento: {{JUSTIFICATIVA_PRIORIDADE}}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FF0000"/>
                <w:sz w:val="24"/>
              </w:rPr>
              <w:t xml:space="preserve">Orientação (excluir antes da assinatura): </w:t>
            </w:r>
            <w:r>
              <w:rPr>
                <w:rFonts w:ascii="Times New Roman" w:hAnsi="Times New Roman"/>
                <w:b w:val="0"/>
                <w:i/>
                <w:color w:val="FF0000"/>
                <w:sz w:val="24"/>
              </w:rPr>
              <w:t>ALTA (inciso I): a) renovação ou prorrogação de serviço continuado em execução; b) material de consumo ou serviço cuja falta possa comprometer o funcionamento da Câmara; c) atendimento de prazo legal, decisão judicial ou determinação de órgão de controle; d) contratação acessória ou vinculada a outra de prioridade alta; e) assim classificada pelo Presidente. MÉDIA (inciso II, sem alíneas): serviço sem contratação vigente; material de consumo não compreendido no inciso I; bem permanente para substituir bem danificado ou deteriorado; acessória ou vinculada a contratação de prioridade média. BAIXA (inciso III): bem permanente que não substitua outro existente; obras e serviços não incluídos nos incisos I e II. Não marcar prioridade sem enquadramento.</w:t>
            </w:r>
          </w:p>
        </w:tc>
      </w:tr>
    </w:tbl>
    <w:p w14:paraId="71B93138" w14:textId="77777777" w:rsidR="00887D52" w:rsidRPr="00A37C77" w:rsidRDefault="00887D52" w:rsidP="002F3F43">
      <w:pPr>
        <w:spacing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887D52" w:rsidRPr="00A37C77" w14:paraId="2B9EAF2B" w14:textId="77777777">
        <w:tc>
          <w:tcPr>
            <w:tcW w:w="8494" w:type="dxa"/>
            <w:shd w:val="clear" w:color="auto" w:fill="FFFFFF"/>
          </w:tcPr>
          <w:p w14:paraId="7EA218CF" w14:textId="77777777" w:rsidR="00887D52" w:rsidRPr="00A37C77" w:rsidRDefault="00887D52" w:rsidP="007B1AD1">
            <w:pPr>
              <w:pStyle w:val="PargrafodaLista"/>
              <w:keepNext/>
              <w:spacing w:line="24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10. Submissão da demanda</w:t>
            </w:r>
          </w:p>
        </w:tc>
      </w:tr>
      <w:tr w:rsidR="00887D52" w:rsidRPr="00A37C77" w14:paraId="41E59664" w14:textId="77777777" w:rsidTr="007B1AD1">
        <w:trPr>
          <w:cantSplit/>
        </w:trPr>
        <w:tc>
          <w:tcPr>
            <w:tcW w:w="8494" w:type="dxa"/>
            <w:shd w:val="clear" w:color="auto" w:fill="auto"/>
          </w:tcPr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Submeto a presente demanda para análise e eventual inclusão no Plano de Contratações Anual de {{ANO_PCA}}.</w:t>
            </w:r>
          </w:p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Itanhandu,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{{DATA_SUBMISSAO}}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</w:t>
            </w:r>
          </w:p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</w:r>
          </w:p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___________________________________________</w:t>
            </w:r>
          </w:p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{{CHEFIA_REQUISITANTE}}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Chefe ou Diretor da área requisitante</w:t>
            </w:r>
          </w:p>
        </w:tc>
      </w:tr>
    </w:tbl>
    <w:p w14:paraId="71B93138" w14:textId="77777777" w:rsidR="00887D52" w:rsidRPr="00A37C77" w:rsidRDefault="00887D52" w:rsidP="002F3F43">
      <w:pPr>
        <w:spacing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887D52" w:rsidRPr="00A37C77" w14:paraId="2B9EAF2B" w14:textId="77777777">
        <w:tc>
          <w:tcPr>
            <w:tcW w:w="8494" w:type="dxa"/>
            <w:shd w:val="clear" w:color="auto" w:fill="FFFFFF"/>
          </w:tcPr>
          <w:p w14:paraId="7EA218CF" w14:textId="77777777" w:rsidR="00887D52" w:rsidRPr="00A37C77" w:rsidRDefault="00887D52" w:rsidP="007B1AD1">
            <w:pPr>
              <w:pStyle w:val="PargrafodaLista"/>
              <w:keepNext/>
              <w:spacing w:line="24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11. Análise para consolidação do PCA</w:t>
            </w:r>
          </w:p>
        </w:tc>
      </w:tr>
      <w:tr w:rsidR="00887D52" w:rsidRPr="00A37C77" w14:paraId="41E59664" w14:textId="77777777" w:rsidTr="007B1AD1">
        <w:trPr>
          <w:cantSplit/>
        </w:trPr>
        <w:tc>
          <w:tcPr>
            <w:tcW w:w="8494" w:type="dxa"/>
            <w:shd w:val="clear" w:color="auto" w:fill="auto"/>
          </w:tcPr>
          <w:p w14:paraId="01B2C2BE" w14:textId="77777777" w:rsidR="00887D52" w:rsidRPr="00A37C77" w:rsidRDefault="001B168C" w:rsidP="007B1AD1">
            <w:pPr>
              <w:spacing w:line="240" w:lineRule="auto"/>
              <w:jc w:val="left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  ) Demanda incorporada à proposta do PCA sob o nº {{NUMERO_DEMANDA_PCA}}.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left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  ) Demanda devolvida ao requisitante para adequação.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left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(  ) Demanda não incorporada.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Observação: {{OBSERVACAO_ANALISE}}</w:t>
            </w:r>
          </w:p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FF0000"/>
                <w:sz w:val="24"/>
              </w:rPr>
              <w:t xml:space="preserve">Orientação (excluir antes da assinatura): </w:t>
            </w:r>
            <w:r>
              <w:rPr>
                <w:rFonts w:ascii="Times New Roman" w:hAnsi="Times New Roman"/>
                <w:b w:val="0"/>
                <w:i/>
                <w:color w:val="FF0000"/>
                <w:sz w:val="24"/>
              </w:rPr>
              <w:t>análise do coordenador do PCA (art. 4º da Portaria nº 04/2024), que agrega demandas de mesma natureza. Identificado bem de consumo de luxo, o DFD é devolvido para supressão ou substituição (Portaria nº 08/2024, art. 5º). A demanda não incorporada é registrada no quadro próprio do PCA.</w:t>
            </w:r>
          </w:p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Itanhandu,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{{DATA_ANALISE}}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</w:t>
            </w:r>
          </w:p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</w:r>
          </w:p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___________________________________________</w:t>
            </w:r>
          </w:p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{{COORDENADOR_PCA}}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Coordenador do PCA</w:t>
            </w:r>
          </w:p>
        </w:tc>
      </w:tr>
    </w:tbl>
    <w:p w14:paraId="71B93138" w14:textId="77777777" w:rsidR="00887D52" w:rsidRPr="00A37C77" w:rsidRDefault="00887D52" w:rsidP="002F3F43">
      <w:pPr>
        <w:spacing w:line="240" w:lineRule="auto"/>
        <w:jc w:val="both"/>
        <w:rPr>
          <w:rFonts w:ascii="Times New Roman" w:hAnsi="Times New Roman"/>
          <w:color w:val="000000"/>
          <w:sz w:val="24"/>
          <w:szCs w:val="24"/>
        </w:rPr>
      </w:pPr>
    </w:p>
    <w:tbl>
      <w:tblPr>
        <w:tblW w:w="8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887D52" w:rsidRPr="00A37C77" w14:paraId="2B9EAF2B" w14:textId="77777777">
        <w:tc>
          <w:tcPr>
            <w:tcW w:w="8494" w:type="dxa"/>
            <w:shd w:val="clear" w:color="auto" w:fill="FFFFFF"/>
          </w:tcPr>
          <w:p w14:paraId="7EA218CF" w14:textId="77777777" w:rsidR="00887D52" w:rsidRPr="00A37C77" w:rsidRDefault="00887D52" w:rsidP="007B1AD1">
            <w:pPr>
              <w:pStyle w:val="PargrafodaLista"/>
              <w:keepNext/>
              <w:spacing w:line="24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12. Aprovação da alteração do PCA (somente durante a execução do Plano)</w:t>
            </w:r>
          </w:p>
        </w:tc>
      </w:tr>
      <w:tr w:rsidR="00887D52" w:rsidRPr="00A37C77" w14:paraId="41E59664" w14:textId="77777777" w:rsidTr="007B1AD1">
        <w:trPr>
          <w:cantSplit/>
        </w:trPr>
        <w:tc>
          <w:tcPr>
            <w:tcW w:w="8494" w:type="dxa"/>
            <w:shd w:val="clear" w:color="auto" w:fill="auto"/>
          </w:tcPr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Considerando a justificativa apresentada, APROVO a alteração do Plano de Contratações Anual de {{ANO_PCA}} para inclusão da presente demanda, nos termos do art. 6º da Portaria nº 04/2024.</w:t>
            </w:r>
          </w:p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Itanhandu, 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{{DATA_APROVACAO}}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</w:t>
            </w:r>
          </w:p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</w:r>
          </w:p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___________________________________________</w:t>
            </w:r>
          </w:p>
          <w:p w14:paraId="01B2C2BE" w14:textId="77777777" w:rsidR="00887D52" w:rsidRPr="00A37C77" w:rsidRDefault="001B168C" w:rsidP="007B1AD1">
            <w:pPr>
              <w:keepNext/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{{PRESIDENTE}}</w:t>
            </w:r>
          </w:p>
          <w:p w14:paraId="01B2C2BE" w14:textId="77777777" w:rsidR="00887D52" w:rsidRPr="00A37C77" w:rsidRDefault="001B168C" w:rsidP="007B1AD1">
            <w:pPr>
              <w:spacing w:line="240" w:lineRule="auto"/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Presidente da Câmara Municipal</w:t>
            </w:r>
          </w:p>
        </w:tc>
      </w:tr>
    </w:tbl>
    <w:sectPr w:rsidR="002469F9" w:rsidRPr="00A37C77" w:rsidSect="0004030F">
      <w:headerReference w:type="default" r:id="rId8"/>
      <w:footerReference w:type="default" r:id="rId9"/>
      <w:pgSz w:w="11906" w:h="16838"/>
      <w:pgMar w:top="1417" w:right="1701" w:bottom="1417" w:left="1701" w:header="73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92C8F6" w14:textId="77777777" w:rsidR="00DB7B8F" w:rsidRDefault="00DB7B8F" w:rsidP="0004030F">
      <w:pPr>
        <w:spacing w:after="0" w:line="240" w:lineRule="auto"/>
      </w:pPr>
      <w:r>
        <w:separator/>
      </w:r>
    </w:p>
  </w:endnote>
  <w:endnote w:type="continuationSeparator" w:id="0">
    <w:p w14:paraId="5F773771" w14:textId="77777777" w:rsidR="00DB7B8F" w:rsidRDefault="00DB7B8F" w:rsidP="000403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CEF508" w14:textId="77777777" w:rsidR="0004030F" w:rsidRDefault="0004030F" w:rsidP="0004030F">
    <w:pPr>
      <w:pStyle w:val="Rodap"/>
      <w:spacing w:after="0"/>
      <w:ind w:left="360"/>
      <w:rPr>
        <w:rFonts w:cs="Arial"/>
        <w:i/>
        <w:sz w:val="18"/>
        <w:szCs w:val="18"/>
      </w:rPr>
    </w:pPr>
    <w:bookmarkStart w:id="2" w:name="_Hlk230598478"/>
    <w:bookmarkStart w:id="3" w:name="_Hlk230598479"/>
    <w:r>
      <w:rPr>
        <w:noProof/>
      </w:rPr>
      <w:pict w14:anchorId="2C6DF01A">
        <v:rect id="Retângulo 9" o:spid="_x0000_s1028" style="position:absolute;left:0;text-align:left;margin-left:-101.1pt;margin-top:-14.1pt;width:584.45pt;height:3.4pt;flip:x y;z-index:-251655680;visibility:visible;mso-wrap-distance-left:.35pt;mso-wrap-distance-right: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WMR1QEAAMADAAAOAAAAZHJzL2Uyb0RvYy54bWysU8Fu2zAMvQ/YPwi6L7aTNguMOD2syHYo&#10;tgLttrMiS7YwWRJILU7+fqLsJt12G+aDTInk4+MTtb07DZYdFaDxruHVouRMOelb47qGf33ev9tw&#10;hlG4VljvVMPPCvnd7u2b7RhqtfS9t60ClkAc1mNoeB9jqIsCZa8GgQsflEtO7WEQMW2hK1oQY0If&#10;bLEsy3UxemgDeKkQ0+n95OS7jK+1kvGL1qgisw1P3GJeIa8HWovdVtQdiNAbOdMQ/8BiEMaloheo&#10;exEF+wnmL6jBSPDodVxIPxReayNV7iF1U5V/dPPUi6ByL0kcDBeZ8P/Bys/Hp/AIRB3Dg5c/MClS&#10;jAHri4c2OMecNAxMWxM+pcvm2fpGFuWnZtgpK3u+KKtOkcl0+P5mubytbjmTyXezqjZZ+ULUBEjJ&#10;ATB+VH5gZDQc0sVlUHF8wEiUriGzzO3eWMvAx+8m9lkpqpqdmHImgwWfxJqOEbrDBwvsKNIs7PM3&#10;lbChF9PpC6s5NJft8DVUVdKX837DW63W6/2exikxpZT8m3lY45igB1GVmyl/jgORu6AC1rHxhanz&#10;1NsUYx15VR7lWYrrhZB18O35ESiYdmlMptrTSNMcvt7nqOvD2/0CAAD//wMAUEsDBBQABgAIAAAA&#10;IQDbYprW4QAAAA0BAAAPAAAAZHJzL2Rvd25yZXYueG1sTI9LT8MwEITvSPwHaytxQa2dCKVtiFNV&#10;RTzEjVLubrxNosbrEDsP/j3OCW6zO6PZb7PdZBo2YOdqSxKilQCGVFhdUynh9Pm83ABzXpFWjSWU&#10;8IMOdvntTaZSbUf6wOHoSxZKyKVKQuV9m3LuigqNcivbIgXvYjujfBi7kutOjaHcNDwWIuFG1RQu&#10;VKrFQ4XF9dgbCf01edqf2s1ovw/D/evX2/b9JfJS3i2m/SMwj5P/C8OMH9AhD0xn25N2rJGwjMQ6&#10;DtlZbYOYIyKJ1sDO8yp+AJ5n/P8X+S8AAAD//wMAUEsBAi0AFAAGAAgAAAAhALaDOJL+AAAA4QEA&#10;ABMAAAAAAAAAAAAAAAAAAAAAAFtDb250ZW50X1R5cGVzXS54bWxQSwECLQAUAAYACAAAACEAOP0h&#10;/9YAAACUAQAACwAAAAAAAAAAAAAAAAAvAQAAX3JlbHMvLnJlbHNQSwECLQAUAAYACAAAACEAIqFj&#10;EdUBAADAAwAADgAAAAAAAAAAAAAAAAAuAgAAZHJzL2Uyb0RvYy54bWxQSwECLQAUAAYACAAAACEA&#10;22Ka1uEAAAANAQAADwAAAAAAAAAAAAAAAAAvBAAAZHJzL2Rvd25yZXYueG1sUEsFBgAAAAAEAAQA&#10;8wAAAD0FAAAAAA==&#10;" stroked="f" strokeweight="0">
          <v:fill opacity="0" color2="#36f" angle="270" focus="100%" type="gradient">
            <o:fill v:ext="view" type="gradientUnscaled"/>
          </v:fill>
        </v:rect>
      </w:pict>
    </w:r>
    <w:r>
      <w:rPr>
        <w:noProof/>
      </w:rPr>
      <w:pict w14:anchorId="10A0F0B6">
        <v:rect id="Retângulo 10" o:spid="_x0000_s1029" style="position:absolute;left:0;text-align:left;margin-left:-84.8pt;margin-top:-12.3pt;width:54pt;height:58.35pt;flip:x;z-index:-251656704;visibility:visible;mso-wrap-distance-left:0;mso-wrap-distance-right:.05pt;mso-wrap-distance-bottom: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lKKA0wEAALYDAAAOAAAAZHJzL2Uyb0RvYy54bWysU02P2yAQvVfqf0DcG+z9SCMrzh66cntY&#10;tSttq54JBhsVA2JonPz7DuBkt+1ttRwQw8y8mfcYtnfHyZCDDKCdbWm9qiiRVrhe26GlP753HzaU&#10;QOS258ZZ2dKTBHq3e/9uO/tGXrnRmV4GgiAWmtm3dIzRN4yBGOXEYeW8tOhULkw8ohkG1gc+I/pk&#10;2FVVrdnsQu+DExIAb++Lk+4yvlJSxG9KgYzEtBR7i3kPed+nne22vBkC96MWSxv8FV1MXFsseoG6&#10;55GT30H/BzVpERw4FVfCTcwppYXMHJBNXf3D5mnkXmYuKA74i0zwdrDi6+HJP4bUOvgHJ34BKsJm&#10;D83FkwxYYo4qTEQZ7b/gY2fCSIEcs56ni57yGInAy/XmdlOh6gJdH2/q6uY26c14k2BSSR8gfpZu&#10;IunQ0oDPlUH54QFiCT2HLOL2nTaGBBd/6jhmfVLV7ATMKQfiHUpUriEM+08mkAPHCejyKiWMH3m5&#10;zVOAXS2hucMBXkLVVVo57y+86+v1uusWUikFUYZzH0ZbwtM3qCtUIeUXRjhtmUUqYCyZz51al7iV&#10;GGOTV+YBXqR4foZ02rv+9BhScLJwOErtMshp+l7aOer5u+3+AAAA//8DAFBLAwQUAAYACAAAACEA&#10;Xnhq8d4AAAAJAQAADwAAAGRycy9kb3ducmV2LnhtbEyPQUvDQBCF74L/YRnBW7qJh5LEbIpYBUEo&#10;WPXgbZsdk2B2NmS2bdpf7/Skt3kzjzffq1azH9QBJ+4DGcgWKSikJrieWgMf789JDoqjJWeHQGjg&#10;hAyr+vqqsqULR3rDwza2SkKIS2ugi3EsteamQ295EUYkuX2Hydsocmq1m+xRwv2g79J0qb3tST50&#10;dsTHDpuf7d4beOHPdl3Yp/G8WZ+LzXxi/HplY25v5od7UBHn+GeGC76gQy1Mu7Anx2owkGRpnon3&#10;MuVLUGJJRO8MFLLXdaX/N6h/AQAA//8DAFBLAQItABQABgAIAAAAIQC2gziS/gAAAOEBAAATAAAA&#10;AAAAAAAAAAAAAAAAAABbQ29udGVudF9UeXBlc10ueG1sUEsBAi0AFAAGAAgAAAAhADj9If/WAAAA&#10;lAEAAAsAAAAAAAAAAAAAAAAALwEAAF9yZWxzLy5yZWxzUEsBAi0AFAAGAAgAAAAhAL2UooDTAQAA&#10;tgMAAA4AAAAAAAAAAAAAAAAALgIAAGRycy9lMm9Eb2MueG1sUEsBAi0AFAAGAAgAAAAhAF54avHe&#10;AAAACQEAAA8AAAAAAAAAAAAAAAAALQQAAGRycy9kb3ducmV2LnhtbFBLBQYAAAAABAAEAPMAAAA4&#10;BQAAAAA=&#10;" stroked="f" strokeweight="0">
          <v:fill opacity="0" color2="#36f" angle="270" focus="100%" type="gradient">
            <o:fill v:ext="view" type="gradientUnscaled"/>
          </v:fill>
        </v:rect>
      </w:pict>
    </w:r>
    <w:r>
      <w:rPr>
        <w:noProof/>
      </w:rPr>
      <w:pict w14:anchorId="093F32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m 4" o:spid="_x0000_s1031" type="#_x0000_t75" style="position:absolute;left:0;text-align:left;margin-left:401.25pt;margin-top:785.55pt;width:35.1pt;height:47.4pt;z-index:-251658752;visibility:visible;mso-wrap-distance-left:0;mso-wrap-distance-right:0;mso-position-vertical-relative:page">
          <v:imagedata r:id="rId1" o:title=""/>
          <w10:wrap anchory="page"/>
        </v:shape>
      </w:pict>
    </w:r>
    <w:r>
      <w:rPr>
        <w:noProof/>
      </w:rPr>
      <w:pict w14:anchorId="588A2E1D">
        <v:shape id="Imagem 3" o:spid="_x0000_s1030" type="#_x0000_t75" style="position:absolute;left:0;text-align:left;margin-left:450.45pt;margin-top:785.35pt;width:53.55pt;height:51.8pt;z-index:-251657728;visibility:visible;mso-wrap-distance-left:0;mso-wrap-distance-right:0;mso-position-vertical-relative:page">
          <v:imagedata r:id="rId2" o:title=""/>
          <w10:wrap anchory="page"/>
        </v:shape>
      </w:pict>
    </w:r>
    <w:r>
      <w:rPr>
        <w:rFonts w:cs="Arial"/>
        <w:i/>
        <w:sz w:val="18"/>
        <w:szCs w:val="18"/>
      </w:rPr>
      <w:t>Rua Engenheiro Paulo Franco da Rosa, 298 - Centro – 37464-000 - Itanhandu MG</w:t>
    </w:r>
  </w:p>
  <w:p w14:paraId="1B9B085A" w14:textId="77777777" w:rsidR="0004030F" w:rsidRDefault="0004030F" w:rsidP="0004030F">
    <w:pPr>
      <w:pStyle w:val="Rodap"/>
      <w:spacing w:after="0"/>
      <w:ind w:left="360"/>
      <w:rPr>
        <w:rFonts w:cs="Arial"/>
        <w:i/>
        <w:sz w:val="18"/>
        <w:szCs w:val="18"/>
      </w:rPr>
    </w:pPr>
    <w:r>
      <w:rPr>
        <w:rFonts w:cs="Arial"/>
        <w:i/>
        <w:sz w:val="18"/>
        <w:szCs w:val="18"/>
      </w:rPr>
      <w:t>Portal:</w:t>
    </w:r>
    <w:r>
      <w:rPr>
        <w:rFonts w:cs="Arial"/>
        <w:i/>
        <w:color w:val="0000FF"/>
        <w:sz w:val="18"/>
        <w:szCs w:val="18"/>
      </w:rPr>
      <w:t>www.itanhandu.cam.mg.gov.br</w:t>
    </w:r>
  </w:p>
  <w:p w14:paraId="259C335F" w14:textId="77777777" w:rsidR="0004030F" w:rsidRDefault="0004030F" w:rsidP="0004030F">
    <w:pPr>
      <w:pStyle w:val="Rodap"/>
      <w:spacing w:after="0"/>
      <w:ind w:left="360"/>
      <w:rPr>
        <w:rFonts w:cs="Arial"/>
        <w:i/>
        <w:sz w:val="18"/>
        <w:szCs w:val="18"/>
        <w:lang w:val="en-US"/>
      </w:rPr>
    </w:pPr>
    <w:r>
      <w:rPr>
        <w:rFonts w:cs="Arial"/>
        <w:i/>
        <w:sz w:val="18"/>
        <w:szCs w:val="18"/>
        <w:lang w:val="en-US"/>
      </w:rPr>
      <w:t xml:space="preserve">Email: </w:t>
    </w:r>
    <w:r>
      <w:rPr>
        <w:rFonts w:cs="Arial"/>
        <w:i/>
        <w:color w:val="0000FF"/>
        <w:sz w:val="18"/>
        <w:szCs w:val="18"/>
        <w:lang w:val="en-US"/>
      </w:rPr>
      <w:t xml:space="preserve">secretaria@itanhandu.cam.mg.gov.br </w:t>
    </w:r>
  </w:p>
  <w:p w14:paraId="746B92B5" w14:textId="77777777" w:rsidR="0004030F" w:rsidRDefault="0004030F" w:rsidP="0004030F">
    <w:pPr>
      <w:pStyle w:val="Rodap"/>
      <w:spacing w:after="0"/>
      <w:ind w:left="360"/>
      <w:rPr>
        <w:rFonts w:cs="Arial"/>
        <w:i/>
        <w:sz w:val="18"/>
        <w:szCs w:val="18"/>
        <w:lang w:val="en-US"/>
      </w:rPr>
    </w:pPr>
    <w:r>
      <w:rPr>
        <w:rFonts w:cs="Arial"/>
        <w:b/>
        <w:i/>
        <w:sz w:val="18"/>
        <w:szCs w:val="18"/>
        <w:lang w:val="en-US"/>
      </w:rPr>
      <w:t>TEL: (35) 3504-0397</w:t>
    </w:r>
    <w:bookmarkEnd w:id="2"/>
    <w:bookmarkEnd w:id="3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2078F5" w14:textId="77777777" w:rsidR="00DB7B8F" w:rsidRDefault="00DB7B8F" w:rsidP="0004030F">
      <w:pPr>
        <w:spacing w:after="0" w:line="240" w:lineRule="auto"/>
      </w:pPr>
      <w:r>
        <w:separator/>
      </w:r>
    </w:p>
  </w:footnote>
  <w:footnote w:type="continuationSeparator" w:id="0">
    <w:p w14:paraId="2F5F38B7" w14:textId="77777777" w:rsidR="00DB7B8F" w:rsidRDefault="00DB7B8F" w:rsidP="000403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AC5616" w14:textId="77777777" w:rsidR="0004030F" w:rsidRDefault="0004030F" w:rsidP="0004030F">
    <w:pPr>
      <w:pStyle w:val="Cabealho"/>
    </w:pPr>
    <w:bookmarkStart w:id="0" w:name="_Hlk230598507"/>
    <w:bookmarkStart w:id="1" w:name="_Hlk230598508"/>
    <w:r>
      <w:rPr>
        <w:noProof/>
      </w:rPr>
      <w:pict w14:anchorId="440F2191">
        <v:rect id="Retângulo 14" o:spid="_x0000_s1027" style="position:absolute;margin-left:466.25pt;margin-top:-36.65pt;width:90pt;height:114.6pt;z-index:-251661824;visibility:visible;mso-wrap-distance-left:0;mso-wrap-distance-right: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PSZxwEAAKcDAAAOAAAAZHJzL2Uyb0RvYy54bWysU8Fu2zAMvQ/oPwi6L7aTNBiMOD2scC/F&#10;WqAbdlZk2RYmi4Koxcnfl5LtLNtuw3yQKZJ6fHyi9g/nwbCT8qjBVrxY5ZwpK6HRtqv4t6/1x0+c&#10;YRC2EQasqvhFIX843H3Yj65Ua+jBNMozArFYjq7ifQiuzDKUvRoErsApS8EW/CACbX2XNV6MhD6Y&#10;bJ3nu2wE3zgPUiGS93EK8kPCb1slw0vbogrMVJy4hbT6tB7jmh32ouy8cL2WMw3xDywGoS0VvUI9&#10;iiDYT6//ghq09IDQhpWEIYO21VKlHqibIv+jm7deOJV6IXHQXWXC/wcrv5ze3KuP1NE9g/yBpEg2&#10;OiyvkbjBOefc+iHmEnF2Tiperiqqc2CSnEWx3eQ5iS0pVmzv77frpHMmyuW48xieFAwsGhX3dE1J&#10;PXF6xhAJiHJJmUVtam0M8xC+69AnXWLdFEQ6MxnMAUkzudF3x8/Gs5Ogm6/TN5UwrheTd2E1p6ay&#10;Hd5CFdQHdRJdv+FtNrtdXcfhIabxSPrNPIy2TMTxX/BpvBL9CGMsGxeKFmJTE4ixMarSxM4a/NI9&#10;WkdoLq9+uRyahqnoNLlx3G73ZN++r8M7AAAA//8DAFBLAwQUAAYACAAAACEAnvO+0eAAAAAMAQAA&#10;DwAAAGRycy9kb3ducmV2LnhtbEyPwW6DMBBE75X6D9ZW6iVKDE2ECsFEpVVvvTT0AwzeAqm9RtgJ&#10;JF9fc2pvuzuj2Tf5YTaaXXB0vSUB8SYChtRY1VMr4Kt6Xz8Dc16SktoSCriig0Nxf5fLTNmJPvFy&#10;9C0LIeQyKaDzfsg4d02HRrqNHZCC9m1HI31Yx5arUU4h3Gj+FEUJN7Kn8KGTA7522Pwcz0bAVJZJ&#10;+rbSq/KjunltridVVzchHh/mlz0wj7P/M8OCH9ChCEy1PZNyTAtIt1Ho4gWsk90W2OKI4+VUhynZ&#10;pcCLnP8vUfwCAAD//wMAUEsBAi0AFAAGAAgAAAAhALaDOJL+AAAA4QEAABMAAAAAAAAAAAAAAAAA&#10;AAAAAFtDb250ZW50X1R5cGVzXS54bWxQSwECLQAUAAYACAAAACEAOP0h/9YAAACUAQAACwAAAAAA&#10;AAAAAAAAAAAvAQAAX3JlbHMvLnJlbHNQSwECLQAUAAYACAAAACEAJ5T0mccBAACnAwAADgAAAAAA&#10;AAAAAAAAAAAuAgAAZHJzL2Uyb0RvYy54bWxQSwECLQAUAAYACAAAACEAnvO+0eAAAAAMAQAADwAA&#10;AAAAAAAAAAAAAAAhBAAAZHJzL2Rvd25yZXYueG1sUEsFBgAAAAAEAAQA8wAAAC4FAAAAAA==&#10;" stroked="f" strokeweight="0">
          <v:fill opacity="0" color2="#36f" angle="90" focus="100%" type="gradient">
            <o:fill v:ext="view" type="gradientUnscaled"/>
          </v:fill>
        </v:rect>
      </w:pict>
    </w:r>
    <w:r>
      <w:rPr>
        <w:noProof/>
      </w:rPr>
      <w:pict w14:anchorId="138784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m 6" o:spid="_x0000_s1026" type="#_x0000_t75" style="position:absolute;margin-left:179pt;margin-top:17.25pt;width:78.75pt;height:67.5pt;z-index:-251660800;visibility:visible;mso-wrap-distance-left:0;mso-wrap-distance-right:0;mso-position-vertical-relative:page">
          <v:imagedata r:id="rId1" o:title="" croptop="8209f" cropbottom="8209f" cropleft="12285f" cropright="10254f"/>
          <w10:wrap anchory="page"/>
        </v:shape>
      </w:pict>
    </w:r>
    <w:r>
      <w:t xml:space="preserve">              </w:t>
    </w:r>
  </w:p>
  <w:p w14:paraId="2B6F693A" w14:textId="77777777" w:rsidR="0004030F" w:rsidRDefault="0004030F" w:rsidP="0004030F">
    <w:pPr>
      <w:pStyle w:val="Cabealho"/>
    </w:pPr>
  </w:p>
  <w:p w14:paraId="6C24AABD" w14:textId="77777777" w:rsidR="0004030F" w:rsidRDefault="0004030F" w:rsidP="0004030F">
    <w:pPr>
      <w:pStyle w:val="Cabealho"/>
      <w:jc w:val="center"/>
      <w:rPr>
        <w:rFonts w:ascii="Arial Black" w:hAnsi="Arial Black"/>
        <w:b/>
      </w:rPr>
    </w:pPr>
    <w:r>
      <w:rPr>
        <w:noProof/>
      </w:rPr>
      <w:pict w14:anchorId="50FD9C9C">
        <v:rect id="Retângulo 13" o:spid="_x0000_s1025" style="position:absolute;left:0;text-align:left;margin-left:-15.2pt;margin-top:25.85pt;width:567pt;height:3.4pt;z-index:-251659776;visibility:visible;mso-wrap-distance-left:0;mso-wrap-distance-right: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D9Z4wwEAAKUDAAAOAAAAZHJzL2Uyb0RvYy54bWysU8GO0zAQvSPxD5bvNOkWlSVqugdW5bKC&#10;lRbE2XWcxMLxWDOmaf+esZOUAjeED854xn7z5s1k93AenDgZJAu+lutVKYXxGhrru1p+/XJ4cy8F&#10;ReUb5cCbWl4MyYf961e7MVTmDnpwjUHBIJ6qMdSyjzFURUG6N4OiFQTjOdgCDiryEbuiQTUy+uCK&#10;u7LcFiNgExC0IWLv4xSU+4zftkbHz21LJgpXS+YW8455P6a92O9U1aEKvdUzDfUPLAZlPSe9Qj2q&#10;qMQPtH9BDVYjELRxpWEooG2tNrkGrmZd/lHNS6+CybWwOBSuMtH/g9WfTi/hGRN1Ck+gvxMrUoyB&#10;qmskHWi+c25xSHeZuDhnFS9XFc05Cs3Od9yX9yWLrTn2drO+zyoXqloeB6T40cAgklFL5CZl7dTp&#10;iWJKr6rlyixpc7DOCYT4zcY+q5Ky5iDxm8kQAViYyU3YHT84FCfFfT/kNaVwoVeTd2E1X81pO7qF&#10;Wpdp5Xe/4W022+3hkEaHmaYn+TPzcNYLlYZ/wefhyvQTsvNiXCh6SEVNIM6nqMnzOmvwS/VkHaG5&#10;POPSGp6FKek0t2nYbs9s3/5d+58AAAD//wMAUEsDBBQABgAIAAAAIQBU0nCC3wAAAAoBAAAPAAAA&#10;ZHJzL2Rvd25yZXYueG1sTI9BTsMwEEX3SNzBGiQ2VWsnhaoNcSoCYseGhgM48ZAE7HEUu03a0+Ou&#10;YDn6T/+/yfezNeyEo+8dSUhWAhhS43RPrYTP6m25BeaDIq2MI5RwRg/74vYmV5l2E33g6RBaFkvI&#10;Z0pCF8KQce6bDq3yKzcgxezLjVaFeI4t16OaYrk1PBViw63qKS50asCXDpufw9FKmMpys3tdmEX5&#10;Xl2CsedvXVcXKe/v5ucnYAHn8AfDVT+qQxGdanck7ZmRsEzXu4hKWG9TYFcgSUQCrJbw8CiAFzn/&#10;/0LxCwAA//8DAFBLAQItABQABgAIAAAAIQC2gziS/gAAAOEBAAATAAAAAAAAAAAAAAAAAAAAAABb&#10;Q29udGVudF9UeXBlc10ueG1sUEsBAi0AFAAGAAgAAAAhADj9If/WAAAAlAEAAAsAAAAAAAAAAAAA&#10;AAAALwEAAF9yZWxzLy5yZWxzUEsBAi0AFAAGAAgAAAAhALAP1njDAQAApQMAAA4AAAAAAAAAAAAA&#10;AAAALgIAAGRycy9lMm9Eb2MueG1sUEsBAi0AFAAGAAgAAAAhAFTScILfAAAACgEAAA8AAAAAAAAA&#10;AAAAAAAAHQQAAGRycy9kb3ducmV2LnhtbFBLBQYAAAAABAAEAPMAAAApBQAAAAA=&#10;" stroked="f" strokeweight="0">
          <v:fill opacity="0" color2="#36f" angle="90" focus="100%" type="gradient">
            <o:fill v:ext="view" type="gradientUnscaled"/>
          </v:fill>
        </v:rect>
      </w:pict>
    </w:r>
    <w:r>
      <w:rPr>
        <w:rFonts w:ascii="Arial Black" w:hAnsi="Arial Black"/>
        <w:b/>
      </w:rPr>
      <w:t>CÂMARA MUNICIPAL DE ITANHANDU – MINAS GERAIS</w:t>
    </w:r>
  </w:p>
  <w:p w14:paraId="55B6F83D" w14:textId="77777777" w:rsidR="0004030F" w:rsidRDefault="0004030F" w:rsidP="0004030F">
    <w:pPr>
      <w:pStyle w:val="Cabealho"/>
      <w:jc w:val="center"/>
      <w:rPr>
        <w:rFonts w:ascii="Arial Black" w:hAnsi="Arial Black"/>
        <w:b/>
      </w:rPr>
    </w:pPr>
  </w:p>
  <w:bookmarkEnd w:id="0"/>
  <w:bookmarkEnd w:id="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A7338"/>
    <w:multiLevelType w:val="hybridMultilevel"/>
    <w:tmpl w:val="7F2E75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632B9"/>
    <w:multiLevelType w:val="hybridMultilevel"/>
    <w:tmpl w:val="F68618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EE0C57"/>
    <w:multiLevelType w:val="hybridMultilevel"/>
    <w:tmpl w:val="85C6703A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5B29AC"/>
    <w:multiLevelType w:val="hybridMultilevel"/>
    <w:tmpl w:val="F68618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991045"/>
    <w:multiLevelType w:val="hybridMultilevel"/>
    <w:tmpl w:val="B56EAD9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906C2A"/>
    <w:multiLevelType w:val="hybridMultilevel"/>
    <w:tmpl w:val="ADFABC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884AD4"/>
    <w:multiLevelType w:val="hybridMultilevel"/>
    <w:tmpl w:val="0D3635DE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D640FC"/>
    <w:multiLevelType w:val="hybridMultilevel"/>
    <w:tmpl w:val="14D8F1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A665B4"/>
    <w:multiLevelType w:val="hybridMultilevel"/>
    <w:tmpl w:val="6878541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6A700F"/>
    <w:multiLevelType w:val="hybridMultilevel"/>
    <w:tmpl w:val="F68618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3B16D8"/>
    <w:multiLevelType w:val="hybridMultilevel"/>
    <w:tmpl w:val="E9E82F5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9F13D2"/>
    <w:multiLevelType w:val="hybridMultilevel"/>
    <w:tmpl w:val="2270AE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FB486E"/>
    <w:multiLevelType w:val="hybridMultilevel"/>
    <w:tmpl w:val="F68618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F43A84"/>
    <w:multiLevelType w:val="hybridMultilevel"/>
    <w:tmpl w:val="0D3635DE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1A616D"/>
    <w:multiLevelType w:val="hybridMultilevel"/>
    <w:tmpl w:val="513281D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EA7A23"/>
    <w:multiLevelType w:val="hybridMultilevel"/>
    <w:tmpl w:val="174875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116EDD"/>
    <w:multiLevelType w:val="hybridMultilevel"/>
    <w:tmpl w:val="94E80B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CD3DF4"/>
    <w:multiLevelType w:val="hybridMultilevel"/>
    <w:tmpl w:val="3AE613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A54453"/>
    <w:multiLevelType w:val="hybridMultilevel"/>
    <w:tmpl w:val="AA38B83E"/>
    <w:lvl w:ilvl="0" w:tplc="10AC1C86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85551616">
    <w:abstractNumId w:val="10"/>
  </w:num>
  <w:num w:numId="2" w16cid:durableId="793796512">
    <w:abstractNumId w:val="14"/>
  </w:num>
  <w:num w:numId="3" w16cid:durableId="1011832810">
    <w:abstractNumId w:val="3"/>
  </w:num>
  <w:num w:numId="4" w16cid:durableId="1741711405">
    <w:abstractNumId w:val="11"/>
  </w:num>
  <w:num w:numId="5" w16cid:durableId="1404796293">
    <w:abstractNumId w:val="17"/>
  </w:num>
  <w:num w:numId="6" w16cid:durableId="498229239">
    <w:abstractNumId w:val="7"/>
  </w:num>
  <w:num w:numId="7" w16cid:durableId="1411194968">
    <w:abstractNumId w:val="4"/>
  </w:num>
  <w:num w:numId="8" w16cid:durableId="262228133">
    <w:abstractNumId w:val="0"/>
  </w:num>
  <w:num w:numId="9" w16cid:durableId="454836208">
    <w:abstractNumId w:val="8"/>
  </w:num>
  <w:num w:numId="10" w16cid:durableId="274486718">
    <w:abstractNumId w:val="15"/>
  </w:num>
  <w:num w:numId="11" w16cid:durableId="721175181">
    <w:abstractNumId w:val="16"/>
  </w:num>
  <w:num w:numId="12" w16cid:durableId="1714227263">
    <w:abstractNumId w:val="5"/>
  </w:num>
  <w:num w:numId="13" w16cid:durableId="202711485">
    <w:abstractNumId w:val="2"/>
  </w:num>
  <w:num w:numId="14" w16cid:durableId="372077545">
    <w:abstractNumId w:val="12"/>
  </w:num>
  <w:num w:numId="15" w16cid:durableId="1965697669">
    <w:abstractNumId w:val="1"/>
  </w:num>
  <w:num w:numId="16" w16cid:durableId="1845584080">
    <w:abstractNumId w:val="9"/>
  </w:num>
  <w:num w:numId="17" w16cid:durableId="1516454428">
    <w:abstractNumId w:val="13"/>
  </w:num>
  <w:num w:numId="18" w16cid:durableId="2077777931">
    <w:abstractNumId w:val="6"/>
  </w:num>
  <w:num w:numId="19" w16cid:durableId="150798663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oNotTrackMoves/>
  <w:defaultTabStop w:val="708"/>
  <w:hyphenationZone w:val="425"/>
  <w:characterSpacingControl w:val="doNotCompress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9687B"/>
    <w:rsid w:val="0004030F"/>
    <w:rsid w:val="00045647"/>
    <w:rsid w:val="00062588"/>
    <w:rsid w:val="0006709D"/>
    <w:rsid w:val="0008612D"/>
    <w:rsid w:val="00091B68"/>
    <w:rsid w:val="00133CC8"/>
    <w:rsid w:val="001430A2"/>
    <w:rsid w:val="00152ED0"/>
    <w:rsid w:val="00181FCD"/>
    <w:rsid w:val="001861B5"/>
    <w:rsid w:val="001B168C"/>
    <w:rsid w:val="001B34A3"/>
    <w:rsid w:val="001D1E6B"/>
    <w:rsid w:val="001E3AC3"/>
    <w:rsid w:val="001F59AF"/>
    <w:rsid w:val="00204EA3"/>
    <w:rsid w:val="002469F9"/>
    <w:rsid w:val="00247A45"/>
    <w:rsid w:val="002A4BA9"/>
    <w:rsid w:val="002C3809"/>
    <w:rsid w:val="002E58E5"/>
    <w:rsid w:val="002F3F43"/>
    <w:rsid w:val="00301DCF"/>
    <w:rsid w:val="00324335"/>
    <w:rsid w:val="00374459"/>
    <w:rsid w:val="003D313F"/>
    <w:rsid w:val="003D3200"/>
    <w:rsid w:val="004645D8"/>
    <w:rsid w:val="00472AEB"/>
    <w:rsid w:val="004B576B"/>
    <w:rsid w:val="004E2B39"/>
    <w:rsid w:val="004F01DF"/>
    <w:rsid w:val="005736C6"/>
    <w:rsid w:val="005C0817"/>
    <w:rsid w:val="005D0C55"/>
    <w:rsid w:val="005E1890"/>
    <w:rsid w:val="00611D4B"/>
    <w:rsid w:val="00623FF7"/>
    <w:rsid w:val="00641277"/>
    <w:rsid w:val="00681DF0"/>
    <w:rsid w:val="006E46D3"/>
    <w:rsid w:val="007B1AD1"/>
    <w:rsid w:val="007F00FC"/>
    <w:rsid w:val="00803ED7"/>
    <w:rsid w:val="008422BA"/>
    <w:rsid w:val="00845AE7"/>
    <w:rsid w:val="00861F91"/>
    <w:rsid w:val="00887D52"/>
    <w:rsid w:val="008A2F4D"/>
    <w:rsid w:val="008B18DC"/>
    <w:rsid w:val="008C28C6"/>
    <w:rsid w:val="008D2CEE"/>
    <w:rsid w:val="008D63A7"/>
    <w:rsid w:val="008E160C"/>
    <w:rsid w:val="008F24B3"/>
    <w:rsid w:val="00A37C77"/>
    <w:rsid w:val="00A84DC5"/>
    <w:rsid w:val="00AA0267"/>
    <w:rsid w:val="00AB3507"/>
    <w:rsid w:val="00AD443B"/>
    <w:rsid w:val="00B1135F"/>
    <w:rsid w:val="00B26944"/>
    <w:rsid w:val="00B71C58"/>
    <w:rsid w:val="00B86047"/>
    <w:rsid w:val="00BC4D67"/>
    <w:rsid w:val="00C25B9D"/>
    <w:rsid w:val="00C515B9"/>
    <w:rsid w:val="00CC1676"/>
    <w:rsid w:val="00D27409"/>
    <w:rsid w:val="00D57A34"/>
    <w:rsid w:val="00D67059"/>
    <w:rsid w:val="00D927E2"/>
    <w:rsid w:val="00DA4341"/>
    <w:rsid w:val="00DB7B8F"/>
    <w:rsid w:val="00DD2B91"/>
    <w:rsid w:val="00DD7B71"/>
    <w:rsid w:val="00E04C8E"/>
    <w:rsid w:val="00E17C88"/>
    <w:rsid w:val="00E51938"/>
    <w:rsid w:val="00E75B7C"/>
    <w:rsid w:val="00E83880"/>
    <w:rsid w:val="00ED1B0B"/>
    <w:rsid w:val="00F35DCF"/>
    <w:rsid w:val="00F41D22"/>
    <w:rsid w:val="00F575F8"/>
    <w:rsid w:val="00F9687B"/>
    <w:rsid w:val="00FC212E"/>
    <w:rsid w:val="00FF7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2"/>
    </o:shapelayout>
  </w:shapeDefaults>
  <w:decimalSymbol w:val=","/>
  <w:listSeparator w:val=";"/>
  <w14:docId w14:val="578E044E"/>
  <w15:chartTrackingRefBased/>
  <w15:docId w15:val="{5856996A-C268-4DB4-BA63-557F5D3A6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Calibri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F43"/>
    <w:pPr>
      <w:spacing w:after="160" w:line="259" w:lineRule="auto"/>
    </w:pPr>
    <w:rPr>
      <w:rFonts w:ascii="Calibri" w:hAnsi="Calibri" w:cs="Times New Roman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887D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887D5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803ED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04030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qFormat/>
    <w:rsid w:val="0004030F"/>
    <w:rPr>
      <w:rFonts w:ascii="Calibri" w:hAnsi="Calibri" w:cs="Times New Roman"/>
      <w:sz w:val="22"/>
      <w:szCs w:val="22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04030F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qFormat/>
    <w:rsid w:val="0004030F"/>
    <w:rPr>
      <w:rFonts w:ascii="Calibri" w:hAnsi="Calibri" w:cs="Times New Roman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877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Maria%20Lu&#237;sa\Documents\Modelos%20Personalizados%20do%20Office\MODELO%20DFD%20PARA%20O%20PCA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9CDB2B-070B-45FF-9EBA-F47F798E69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DFD PARA O PCA.dot</Template>
  <TotalTime>0</TotalTime>
  <Pages>4</Pages>
  <Words>373</Words>
  <Characters>2015</Characters>
  <Application>Microsoft Office Word</Application>
  <DocSecurity>4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Luísa</dc:creator>
  <cp:keywords/>
  <dc:description/>
  <cp:lastModifiedBy>Câmara Municipal de Itanhandu</cp:lastModifiedBy>
  <cp:revision>2</cp:revision>
  <dcterms:created xsi:type="dcterms:W3CDTF">2026-07-01T20:52:00Z</dcterms:created>
  <dcterms:modified xsi:type="dcterms:W3CDTF">2026-07-01T20:52:00Z</dcterms:modified>
</cp:coreProperties>
</file>