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jc w:val="center"/>
      </w:pPr>
      <w:r>
        <w:rPr>
          <w:b/>
          <w:sz w:val="24"/>
        </w:rPr>
        <w:t>DECLARAÇÃO UNIFICADA</w:t>
      </w:r>
    </w:p>
    <w:p>
      <w:r>
        <w:rPr>
          <w:b w:val="0"/>
        </w:rPr>
        <w:t>A empresa {{RAZAO_SOCIAL}}, inscrita no CNPJ sob o nº {{CNPJ}}, sediada em {{ENDERECO}}, por seu representante legal {{NOME_REPRESENTANTE}}, RG nº {{RG}}, CPF nº {{CPF}}, para fins de participação no Aviso de Contratação Direta nº {{NUMERO_AVISO}}, promovido pela Câmara Municipal de Itanhandu/MG, DECLARA, sob as penas da lei:</w:t>
      </w:r>
    </w:p>
    <w:p>
      <w:r>
        <w:rPr>
          <w:b w:val="0"/>
        </w:rPr>
        <w:t>- DECLARA a inexistência de fato impeditivo para licitar ou contratar com a Administração Pública;</w:t>
      </w:r>
    </w:p>
    <w:p>
      <w:r>
        <w:rPr>
          <w:b w:val="0"/>
        </w:rPr>
        <w:t>- DECLARA o enquadramento na condição de microempresa ou empresa de pequeno porte, nos termos da Lei Complementar nº 123/2006, quando couber;</w:t>
      </w:r>
    </w:p>
    <w:p>
      <w:r>
        <w:rPr>
          <w:b w:val="0"/>
        </w:rPr>
        <w:t>- DECLARA o pleno conhecimento e a aceitação das regras e condições da contratação;</w:t>
      </w:r>
    </w:p>
    <w:p>
      <w:r>
        <w:rPr>
          <w:b w:val="0"/>
        </w:rPr>
        <w:t>- DECLARA o cumprimento das exigências de reserva de cargos para pessoa com deficiência e para reabilitado da Previdência Social, de que trata o art. 93 da Lei nº 8.213/1991, quando couber;</w:t>
      </w:r>
    </w:p>
    <w:p>
      <w:r>
        <w:rPr>
          <w:b w:val="0"/>
        </w:rPr>
        <w:t>- DECLARA o cumprimento do disposto no inciso VI do art. 68 da Lei nº 14.133/2021;</w:t>
      </w:r>
    </w:p>
    <w:p>
      <w:r>
        <w:rPr>
          <w:b w:val="0"/>
        </w:rPr>
        <w:t>- DECLARA que não emprega menor de 18 anos em trabalho noturno, perigoso ou insalubre e não emprega menor de 16 anos, salvo menor, a partir de 14 anos, na condição de aprendiz, nos termos do art. 7º, XXXIII, da Constituição Federal;</w:t>
      </w:r>
    </w:p>
    <w:p>
      <w:r>
        <w:rPr>
          <w:b w:val="0"/>
        </w:rPr>
        <w:t>- DECLARA que não possui em seus quadros empregados que sejam cônjuges, companheiros ou parentes, até o terceiro grau, de membros e servidores ocupantes de cargos de direção, chefia ou assessoramento da Câmara Municipal de Itanhandu/MG, nem presta serviço por empregado de empresa fornecedora de mão de obra que se enquadre nessa situação.</w:t>
      </w:r>
    </w:p>
    <w:p>
      <w:r>
        <w:rPr>
          <w:b w:val="0"/>
        </w:rPr>
        <w:t>Por ser verdade, firma a presente declaração.</w:t>
      </w:r>
    </w:p>
    <w:p>
      <w:r>
        <w:rPr>
          <w:b w:val="0"/>
        </w:rPr>
        <w:t>{{LOCAL}}, {{DATA}}.</w:t>
      </w:r>
    </w:p>
    <w:p>
      <w:r>
        <w:rPr>
          <w:b w:val="0"/>
        </w:rPr>
        <w:t>________________________________________</w:t>
      </w:r>
    </w:p>
    <w:p>
      <w:r>
        <w:rPr>
          <w:b w:val="0"/>
        </w:rPr>
        <w:t>{{NOME_REPRESENTANTE}} — CPF {{CPF}}</w:t>
      </w:r>
    </w:p>
    <w:sectPr w:rsidR="00C518A7">
      <w:headerReference xmlns:r="http://schemas.openxmlformats.org/officeDocument/2006/relationships" w:type="default" r:id="rId7"/>
      <w:footerReference xmlns:r="http://schemas.openxmlformats.org/officeDocument/2006/relationships" w:type="default" r:id="rId8"/>
      <w:pgSz w:w="11920" w:h="16850"/>
      <w:pgMar w:top="2397" w:right="850" w:bottom="1260" w:left="85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imbre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imbre_image7.jpeg"/><Relationship Id="rId1" Type="http://schemas.openxmlformats.org/officeDocument/2006/relationships/image" Target="media/timbre_image6.png"/><Relationship Id="rId6" Type="http://schemas.openxmlformats.org/officeDocument/2006/relationships/image" Target="media/timbre_image11.jpeg"/><Relationship Id="rId5" Type="http://schemas.openxmlformats.org/officeDocument/2006/relationships/image" Target="media/timbre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imbre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imbre_image3.png"/><Relationship Id="rId2" Type="http://schemas.openxmlformats.org/officeDocument/2006/relationships/image" Target="media/timbre_image2.png"/><Relationship Id="rId1" Type="http://schemas.openxmlformats.org/officeDocument/2006/relationships/image" Target="media/timbre_image1.jpeg"/><Relationship Id="rId5" Type="http://schemas.openxmlformats.org/officeDocument/2006/relationships/image" Target="media/timbre_image5.png"/><Relationship Id="rId4" Type="http://schemas.openxmlformats.org/officeDocument/2006/relationships/image" Target="media/timbre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