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530397" w14:textId="77777777" w:rsidR="009C42EF" w:rsidRPr="00B17FAE" w:rsidRDefault="009C42EF" w:rsidP="009C42EF">
      <w:pPr>
        <w:spacing w:before="0" w:after="0" w:line="276" w:lineRule="auto"/>
        <w:jc w:val="center"/>
        <w:rPr>
          <w:rFonts w:asciiTheme="minorHAnsi" w:hAnsiTheme="minorHAnsi" w:cstheme="minorHAnsi"/>
          <w:b/>
          <w:sz w:val="36"/>
          <w:szCs w:val="36"/>
          <w:u w:val="single"/>
        </w:rPr>
      </w:pPr>
      <w:r>
        <w:rPr>
          <w:rFonts w:asciiTheme="minorHAnsi" w:hAnsiTheme="minorHAnsi" w:cstheme="minorHAnsi"/>
          <w:b/>
          <w:sz w:val="36"/>
          <w:szCs w:val="36"/>
          <w:u w:val="single"/>
        </w:rPr>
        <w:t>TERMO DE REFERÊNCIA</w:t>
      </w:r>
    </w:p>
    <w:p w14:paraId="64BD80DF" w14:textId="77777777" w:rsidR="009C42EF" w:rsidRDefault="009C42EF" w:rsidP="009C42EF">
      <w:pPr>
        <w:spacing w:before="0" w:after="0"/>
      </w:pPr>
    </w:p>
    <w:p w14:paraId="5505D85E" w14:textId="2212981C" w:rsidR="009C42EF" w:rsidRPr="00CA717B" w:rsidRDefault="009C42EF" w:rsidP="009C42EF">
      <w:pPr>
        <w:spacing w:before="0" w:after="0"/>
        <w:rPr>
          <w:rFonts w:asciiTheme="minorHAnsi" w:hAnsiTheme="minorHAnsi" w:cstheme="minorHAnsi"/>
          <w:color w:val="000000"/>
          <w:sz w:val="24"/>
          <w:szCs w:val="24"/>
        </w:rPr>
      </w:pPr>
      <w:r>
        <w:rPr>
          <w:rFonts w:asciiTheme="minorHAnsi" w:hAnsiTheme="minorHAnsi" w:cstheme="minorHAnsi"/>
          <w:color w:val="000000"/>
          <w:sz w:val="24"/>
          <w:szCs w:val="24"/>
        </w:rPr>
        <w:t>Solicitação nº 026/2026 (revisão 1)</w:t>
      </w:r>
      <w:r>
        <w:rPr>
          <w:rFonts w:asciiTheme="minorHAnsi" w:hAnsiTheme="minorHAnsi" w:cstheme="minorHAnsi"/>
          <w:color w:val="FF0000"/>
          <w:sz w:val="24"/>
          <w:szCs w:val="24"/>
        </w:rPr>
      </w:r>
      <w:r>
        <w:rPr>
          <w:rFonts w:asciiTheme="minorHAnsi" w:hAnsiTheme="minorHAnsi" w:cstheme="minorHAnsi"/>
          <w:color w:val="000000"/>
          <w:sz w:val="24"/>
          <w:szCs w:val="24"/>
        </w:rPr>
      </w:r>
    </w:p>
    <w:p w14:paraId="5C4A7F24" w14:textId="77777777" w:rsidR="009C42EF" w:rsidRDefault="009C42EF" w:rsidP="009C42EF">
      <w:pPr>
        <w:spacing w:before="0" w:after="0"/>
      </w:pPr>
    </w:p>
    <w:p w14:paraId="30FC5E9F" w14:textId="77777777" w:rsidR="009C42EF" w:rsidRPr="00147997" w:rsidRDefault="009C42EF" w:rsidP="009C42EF">
      <w:pPr>
        <w:pStyle w:val="PargrafodaLista"/>
        <w:numPr>
          <w:ilvl w:val="0"/>
          <w:numId w:val="1"/>
        </w:numPr>
        <w:spacing w:before="0" w:after="0" w:line="276" w:lineRule="auto"/>
        <w:ind w:right="-1"/>
        <w:rPr>
          <w:rFonts w:asciiTheme="minorHAnsi" w:hAnsiTheme="minorHAnsi" w:cstheme="minorHAnsi"/>
          <w:color w:val="000000"/>
          <w:sz w:val="24"/>
          <w:szCs w:val="24"/>
        </w:rPr>
      </w:pPr>
      <w:bookmarkStart w:id="0" w:name="_Ref149569032"/>
      <w:r>
        <w:rPr>
          <w:rFonts w:asciiTheme="minorHAnsi" w:hAnsiTheme="minorHAnsi" w:cstheme="minorHAnsi"/>
          <w:b/>
          <w:color w:val="000000"/>
          <w:sz w:val="24"/>
          <w:szCs w:val="24"/>
        </w:rPr>
        <w:t>OBJETO: Aquisição de 01 (um) forno micro-ondas de bancada, novo e sem uso anterior, com capacidade interna de 20 (vinte) a 25 (vinte e cinco) litros, destinado à copa da Câmara Municipal de Itanhandu, para apoio aos servidores e vereadores no aquecimento de alimentos e uso adequado do espaço de copa no dia a dia de trabalho do órgão.</w:t>
      </w:r>
      <w:r>
        <w:rPr>
          <w:rFonts w:asciiTheme="minorHAnsi" w:hAnsiTheme="minorHAnsi" w:cstheme="minorHAnsi"/>
          <w:color w:val="000000"/>
          <w:sz w:val="24"/>
          <w:szCs w:val="24"/>
        </w:rPr>
      </w:r>
      <w:r>
        <w:rPr>
          <w:rFonts w:asciiTheme="minorHAnsi" w:hAnsiTheme="minorHAnsi" w:cstheme="minorHAnsi"/>
          <w:color w:val="FF0000"/>
          <w:sz w:val="24"/>
          <w:szCs w:val="24"/>
        </w:rPr>
      </w:r>
      <w:bookmarkStart w:id="1" w:name="_Hlk149746843"/>
      <w:r>
        <w:rPr>
          <w:rFonts w:asciiTheme="minorHAnsi" w:hAnsiTheme="minorHAnsi" w:cstheme="minorHAnsi"/>
          <w:color w:val="FF0000"/>
          <w:sz w:val="24"/>
          <w:szCs w:val="24"/>
        </w:rPr>
      </w:r>
      <w:bookmarkEnd w:id="1"/>
      <w:r>
        <w:rPr>
          <w:rFonts w:asciiTheme="minorHAnsi" w:hAnsiTheme="minorHAnsi" w:cstheme="minorHAnsi"/>
          <w:color w:val="FF0000"/>
          <w:sz w:val="24"/>
          <w:szCs w:val="24"/>
        </w:rPr>
      </w:r>
      <w:bookmarkEnd w:id="0"/>
    </w:p>
    <w:p w14:paraId="5CC6CBBB" w14:textId="77777777" w:rsidR="009C42EF" w:rsidRPr="00147997" w:rsidRDefault="009C42EF" w:rsidP="009C42EF">
      <w:pPr>
        <w:spacing w:before="0" w:after="0" w:line="276" w:lineRule="auto"/>
        <w:ind w:right="-285"/>
        <w:jc w:val="left"/>
        <w:rPr>
          <w:rFonts w:asciiTheme="minorHAnsi" w:hAnsiTheme="minorHAnsi" w:cstheme="minorHAnsi"/>
          <w:color w:val="000000"/>
          <w:sz w:val="24"/>
          <w:szCs w:val="24"/>
        </w:rPr>
      </w:pPr>
    </w:p>
    <w:p w14:paraId="5182BA32" w14:textId="77777777" w:rsidR="009C42EF" w:rsidRPr="00147997" w:rsidRDefault="009C42EF" w:rsidP="009C42EF">
      <w:pPr>
        <w:pStyle w:val="PargrafodaLista"/>
        <w:numPr>
          <w:ilvl w:val="0"/>
          <w:numId w:val="1"/>
        </w:numPr>
        <w:spacing w:before="0" w:after="0" w:line="276" w:lineRule="auto"/>
        <w:ind w:right="-285"/>
        <w:jc w:val="left"/>
        <w:rPr>
          <w:rFonts w:asciiTheme="minorHAnsi" w:hAnsiTheme="minorHAnsi" w:cstheme="minorHAnsi"/>
          <w:b/>
          <w:bCs/>
          <w:color w:val="000000"/>
          <w:sz w:val="24"/>
          <w:szCs w:val="24"/>
        </w:rPr>
      </w:pPr>
      <w:r>
        <w:rPr>
          <w:rFonts w:asciiTheme="minorHAnsi" w:hAnsiTheme="minorHAnsi" w:cstheme="minorHAnsi"/>
          <w:b/>
          <w:bCs/>
          <w:color w:val="000000"/>
          <w:sz w:val="24"/>
          <w:szCs w:val="24"/>
        </w:rPr>
        <w:t>DESCRIÇÃO DETALHADA DOS ITENS:</w:t>
      </w:r>
    </w:p>
    <w:p w14:paraId="1F2DF445" w14:textId="77777777" w:rsidR="009C42EF" w:rsidRPr="00147997" w:rsidRDefault="009C42EF" w:rsidP="009C42EF">
      <w:pPr>
        <w:pStyle w:val="PargrafodaLista"/>
        <w:spacing w:after="0"/>
        <w:rPr>
          <w:rFonts w:asciiTheme="minorHAnsi" w:hAnsiTheme="minorHAnsi" w:cstheme="minorHAnsi"/>
          <w:color w:val="000000"/>
          <w:sz w:val="24"/>
          <w:szCs w:val="24"/>
        </w:rPr>
      </w:pPr>
    </w:p>
    <w:tbl>
      <w:tblPr>
        <w:tblW w:w="9066"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67"/>
        <w:gridCol w:w="1094"/>
        <w:gridCol w:w="1200"/>
        <w:gridCol w:w="1407"/>
        <w:gridCol w:w="3470"/>
        <w:gridCol w:w="1128"/>
      </w:tblGrid>
      <w:tr w:rsidR="009C42EF" w:rsidRPr="00B17FAE" w14:paraId="68D118E5" w14:textId="77777777" w:rsidTr="00C3277C">
        <w:tc>
          <w:tcPr>
            <w:tcW w:w="767" w:type="dxa"/>
            <w:shd w:val="clear" w:color="auto" w:fill="C0C0C0"/>
            <w:vAlign w:val="center"/>
          </w:tcPr>
          <w:p w14:paraId="4100C851" w14:textId="77777777" w:rsidR="009C42EF" w:rsidRPr="00B17FAE" w:rsidRDefault="009C42EF" w:rsidP="00C3277C">
            <w:pPr>
              <w:spacing w:before="0" w:after="0" w:line="276" w:lineRule="auto"/>
              <w:jc w:val="center"/>
              <w:rPr>
                <w:rFonts w:asciiTheme="minorHAnsi" w:hAnsiTheme="minorHAnsi" w:cstheme="minorHAnsi"/>
                <w:b/>
                <w:sz w:val="24"/>
                <w:szCs w:val="24"/>
              </w:rPr>
            </w:pPr>
            <w:r>
              <w:rPr>
                <w:rFonts w:asciiTheme="minorHAnsi" w:hAnsiTheme="minorHAnsi" w:cstheme="minorHAnsi"/>
                <w:b/>
                <w:sz w:val="24"/>
                <w:szCs w:val="24"/>
              </w:rPr>
              <w:t>Item</w:t>
            </w:r>
          </w:p>
        </w:tc>
        <w:tc>
          <w:tcPr>
            <w:tcW w:w="1094" w:type="dxa"/>
            <w:shd w:val="clear" w:color="auto" w:fill="C0C0C0"/>
            <w:vAlign w:val="center"/>
          </w:tcPr>
          <w:p w14:paraId="5611AFAE" w14:textId="77777777" w:rsidR="009C42EF" w:rsidRPr="00B17FAE" w:rsidRDefault="009C42EF" w:rsidP="00C3277C">
            <w:pPr>
              <w:spacing w:before="0" w:after="0" w:line="276" w:lineRule="auto"/>
              <w:jc w:val="center"/>
              <w:rPr>
                <w:rFonts w:asciiTheme="minorHAnsi" w:hAnsiTheme="minorHAnsi" w:cstheme="minorHAnsi"/>
                <w:b/>
                <w:sz w:val="24"/>
                <w:szCs w:val="24"/>
              </w:rPr>
            </w:pPr>
            <w:r>
              <w:rPr>
                <w:rFonts w:asciiTheme="minorHAnsi" w:hAnsiTheme="minorHAnsi" w:cstheme="minorHAnsi"/>
                <w:b/>
                <w:sz w:val="24"/>
                <w:szCs w:val="24"/>
              </w:rPr>
              <w:t>Código</w:t>
            </w:r>
          </w:p>
        </w:tc>
        <w:tc>
          <w:tcPr>
            <w:tcW w:w="1200" w:type="dxa"/>
            <w:shd w:val="clear" w:color="auto" w:fill="C0C0C0"/>
            <w:vAlign w:val="center"/>
          </w:tcPr>
          <w:p w14:paraId="7F8D8165" w14:textId="77777777" w:rsidR="009C42EF" w:rsidRPr="00B17FAE" w:rsidRDefault="009C42EF" w:rsidP="00C3277C">
            <w:pPr>
              <w:spacing w:before="0" w:after="0" w:line="276" w:lineRule="auto"/>
              <w:jc w:val="center"/>
              <w:rPr>
                <w:rFonts w:asciiTheme="minorHAnsi" w:hAnsiTheme="minorHAnsi" w:cstheme="minorHAnsi"/>
                <w:b/>
                <w:sz w:val="24"/>
                <w:szCs w:val="24"/>
              </w:rPr>
            </w:pPr>
            <w:r>
              <w:rPr>
                <w:rFonts w:asciiTheme="minorHAnsi" w:hAnsiTheme="minorHAnsi" w:cstheme="minorHAnsi"/>
                <w:b/>
                <w:sz w:val="24"/>
                <w:szCs w:val="24"/>
              </w:rPr>
              <w:t>Unidade de Medida</w:t>
            </w:r>
          </w:p>
        </w:tc>
        <w:tc>
          <w:tcPr>
            <w:tcW w:w="1407" w:type="dxa"/>
            <w:shd w:val="clear" w:color="auto" w:fill="C0C0C0"/>
            <w:vAlign w:val="center"/>
          </w:tcPr>
          <w:p w14:paraId="72AA0210" w14:textId="77777777" w:rsidR="009C42EF" w:rsidRPr="00B17FAE" w:rsidRDefault="009C42EF" w:rsidP="00C3277C">
            <w:pPr>
              <w:spacing w:before="0" w:after="0" w:line="276" w:lineRule="auto"/>
              <w:jc w:val="center"/>
              <w:rPr>
                <w:rFonts w:asciiTheme="minorHAnsi" w:hAnsiTheme="minorHAnsi" w:cstheme="minorHAnsi"/>
                <w:b/>
                <w:sz w:val="24"/>
                <w:szCs w:val="24"/>
              </w:rPr>
            </w:pPr>
            <w:r>
              <w:rPr>
                <w:rFonts w:asciiTheme="minorHAnsi" w:hAnsiTheme="minorHAnsi" w:cstheme="minorHAnsi"/>
                <w:b/>
                <w:sz w:val="24"/>
                <w:szCs w:val="24"/>
              </w:rPr>
              <w:t>Quantidade Estimada</w:t>
            </w:r>
          </w:p>
        </w:tc>
        <w:tc>
          <w:tcPr>
            <w:tcW w:w="3470" w:type="dxa"/>
            <w:shd w:val="clear" w:color="auto" w:fill="C0C0C0"/>
            <w:vAlign w:val="center"/>
          </w:tcPr>
          <w:p w14:paraId="7F1E221C" w14:textId="77777777" w:rsidR="009C42EF" w:rsidRPr="00B17FAE" w:rsidRDefault="009C42EF" w:rsidP="00C3277C">
            <w:pPr>
              <w:spacing w:before="0" w:after="0" w:line="276" w:lineRule="auto"/>
              <w:jc w:val="center"/>
              <w:rPr>
                <w:rFonts w:asciiTheme="minorHAnsi" w:hAnsiTheme="minorHAnsi" w:cstheme="minorHAnsi"/>
                <w:b/>
                <w:sz w:val="24"/>
                <w:szCs w:val="24"/>
              </w:rPr>
            </w:pPr>
            <w:r>
              <w:rPr>
                <w:rFonts w:asciiTheme="minorHAnsi" w:hAnsiTheme="minorHAnsi" w:cstheme="minorHAnsi"/>
                <w:b/>
                <w:sz w:val="24"/>
                <w:szCs w:val="24"/>
              </w:rPr>
              <w:t>Especificação</w:t>
            </w:r>
          </w:p>
        </w:tc>
        <w:tc>
          <w:tcPr>
            <w:tcW w:w="1128" w:type="dxa"/>
            <w:shd w:val="clear" w:color="auto" w:fill="C0C0C0"/>
            <w:vAlign w:val="center"/>
          </w:tcPr>
          <w:p w14:paraId="420F8794" w14:textId="77777777" w:rsidR="009C42EF" w:rsidRPr="00B17FAE" w:rsidRDefault="009C42EF" w:rsidP="00C3277C">
            <w:pPr>
              <w:spacing w:before="0" w:after="0" w:line="276" w:lineRule="auto"/>
              <w:jc w:val="center"/>
              <w:rPr>
                <w:rFonts w:asciiTheme="minorHAnsi" w:hAnsiTheme="minorHAnsi" w:cstheme="minorHAnsi"/>
                <w:b/>
                <w:sz w:val="24"/>
                <w:szCs w:val="24"/>
              </w:rPr>
            </w:pPr>
            <w:r>
              <w:rPr>
                <w:rFonts w:asciiTheme="minorHAnsi" w:hAnsiTheme="minorHAnsi" w:cstheme="minorHAnsi"/>
                <w:b/>
                <w:sz w:val="24"/>
                <w:szCs w:val="24"/>
              </w:rPr>
              <w:t>Valor Médio</w:t>
            </w:r>
          </w:p>
        </w:tc>
      </w:tr>
      <w:tr w:rsidR="009C42EF" w:rsidRPr="00B17FAE" w14:paraId="4369C325" w14:textId="77777777" w:rsidTr="00C3277C">
        <w:tc>
          <w:tcPr>
            <w:tcW w:w="767" w:type="dxa"/>
            <w:vAlign w:val="center"/>
          </w:tcPr>
          <w:p w14:paraId="38B50B1E" w14:textId="77777777" w:rsidR="009C42EF" w:rsidRPr="00B17FAE" w:rsidRDefault="009C42EF" w:rsidP="00C3277C">
            <w:pPr>
              <w:spacing w:before="0" w:after="0" w:line="276" w:lineRule="auto"/>
              <w:jc w:val="center"/>
              <w:rPr>
                <w:rFonts w:asciiTheme="minorHAnsi" w:hAnsiTheme="minorHAnsi" w:cstheme="minorHAnsi"/>
                <w:b/>
                <w:sz w:val="24"/>
                <w:szCs w:val="24"/>
              </w:rPr>
            </w:pPr>
            <w:r>
              <w:rPr>
                <w:rFonts w:asciiTheme="minorHAnsi" w:hAnsiTheme="minorHAnsi" w:cstheme="minorHAnsi"/>
                <w:b/>
                <w:sz w:val="24"/>
                <w:szCs w:val="24"/>
              </w:rPr>
              <w:t>1</w:t>
            </w:r>
          </w:p>
        </w:tc>
        <w:tc>
          <w:tcPr>
            <w:tcW w:w="1094" w:type="dxa"/>
            <w:vAlign w:val="center"/>
          </w:tcPr>
          <w:p w14:paraId="14785664" w14:textId="77777777" w:rsidR="009C42EF" w:rsidRPr="00403774" w:rsidRDefault="009C42EF" w:rsidP="00C3277C">
            <w:pPr>
              <w:spacing w:before="0" w:after="0" w:line="276" w:lineRule="auto"/>
              <w:jc w:val="center"/>
              <w:rPr>
                <w:rFonts w:asciiTheme="minorHAnsi" w:hAnsiTheme="minorHAnsi" w:cstheme="minorHAnsi"/>
                <w:b/>
                <w:color w:val="FF0000"/>
                <w:sz w:val="24"/>
                <w:szCs w:val="24"/>
              </w:rPr>
            </w:pPr>
            <w:r>
              <w:rPr>
                <w:rFonts w:asciiTheme="minorHAnsi" w:hAnsiTheme="minorHAnsi" w:cstheme="minorHAnsi"/>
                <w:b/>
                <w:color w:val="FF0000"/>
                <w:sz w:val="24"/>
                <w:szCs w:val="24"/>
              </w:rPr>
              <w:t>-</w:t>
            </w:r>
          </w:p>
        </w:tc>
        <w:tc>
          <w:tcPr>
            <w:tcW w:w="1200" w:type="dxa"/>
            <w:vAlign w:val="center"/>
          </w:tcPr>
          <w:p w14:paraId="679701A8" w14:textId="77777777" w:rsidR="009C42EF" w:rsidRPr="00B17FAE" w:rsidRDefault="009C42EF" w:rsidP="00C3277C">
            <w:pPr>
              <w:spacing w:before="0" w:after="0" w:line="276" w:lineRule="auto"/>
              <w:jc w:val="center"/>
              <w:rPr>
                <w:rFonts w:asciiTheme="minorHAnsi" w:hAnsiTheme="minorHAnsi" w:cstheme="minorHAnsi"/>
                <w:b/>
                <w:sz w:val="24"/>
                <w:szCs w:val="24"/>
              </w:rPr>
            </w:pPr>
            <w:r>
              <w:rPr>
                <w:rFonts w:asciiTheme="minorHAnsi" w:hAnsiTheme="minorHAnsi" w:cstheme="minorHAnsi"/>
                <w:b/>
                <w:color w:val="FF0000"/>
                <w:sz w:val="24"/>
                <w:szCs w:val="24"/>
              </w:rPr>
              <w:t>Unidade</w:t>
            </w:r>
          </w:p>
        </w:tc>
        <w:tc>
          <w:tcPr>
            <w:tcW w:w="1407" w:type="dxa"/>
            <w:vAlign w:val="center"/>
          </w:tcPr>
          <w:p w14:paraId="2727873D" w14:textId="77777777" w:rsidR="009C42EF" w:rsidRPr="00403774" w:rsidRDefault="009C42EF" w:rsidP="00C3277C">
            <w:pPr>
              <w:spacing w:before="0" w:after="0" w:line="276" w:lineRule="auto"/>
              <w:jc w:val="center"/>
              <w:rPr>
                <w:rFonts w:asciiTheme="minorHAnsi" w:hAnsiTheme="minorHAnsi" w:cstheme="minorHAnsi"/>
                <w:bCs/>
                <w:color w:val="FF0000"/>
                <w:sz w:val="24"/>
                <w:szCs w:val="24"/>
              </w:rPr>
            </w:pPr>
            <w:r>
              <w:rPr>
                <w:rFonts w:asciiTheme="minorHAnsi" w:hAnsiTheme="minorHAnsi" w:cstheme="minorHAnsi"/>
                <w:bCs/>
                <w:color w:val="FF0000"/>
                <w:sz w:val="24"/>
                <w:szCs w:val="24"/>
              </w:rPr>
              <w:t>1</w:t>
            </w:r>
          </w:p>
        </w:tc>
        <w:tc>
          <w:tcPr>
            <w:tcW w:w="3470" w:type="dxa"/>
          </w:tcPr>
          <w:p w14:paraId="327BF6A5" w14:textId="77777777" w:rsidR="009C42EF" w:rsidRDefault="009C42EF" w:rsidP="00C3277C">
            <w:pPr>
              <w:spacing w:before="0" w:after="0" w:line="276" w:lineRule="auto"/>
              <w:rPr>
                <w:rFonts w:asciiTheme="minorHAnsi" w:hAnsiTheme="minorHAnsi" w:cstheme="minorHAnsi"/>
                <w:bCs/>
                <w:color w:val="FF0000"/>
                <w:sz w:val="24"/>
                <w:szCs w:val="24"/>
              </w:rPr>
            </w:pPr>
            <w:r>
              <w:rPr>
                <w:rFonts w:asciiTheme="minorHAnsi" w:hAnsiTheme="minorHAnsi" w:cstheme="minorHAnsi"/>
                <w:bCs/>
                <w:color w:val="FF0000"/>
                <w:sz w:val="24"/>
                <w:szCs w:val="24"/>
              </w:rPr>
              <w:t>Forno micro-ondas de bancada, novo, sem uso anterior, em embalagem original do fabricante; capacidade interna de 20 (vinte) a 25 (vinte e cinco) litros; potência de micro-ondas (saída/cocção) igual ou superior a 700 W; dimensões externas máximas de 520 mm (L) x 300 mm (A) x 420 mm (P); painel de controle digital ou mecânico, de fácil manuseio; prato giratório de vidro, fornecido com prato e anel de rolamento; temporizador/timer; funções aquecer e descongelar; trava de segurança para crianças (bloqueio do painel); porta com visor; acabamento externo na cor branca, preta, prata ou inox; tensão elétrica 127 V; frequência 60 Hz; cabo e plugue no padrão brasileiro; manual de instruções em português e documentação de garantia; etiqueta/certificação aplicável do INMETRO/ENCE; garantia mínima de 12 (doze) meses. Não serão aceitos produtos usados, recondicionados, remanufaturados, de mostruário ou com avarias.</w:t>
            </w:r>
          </w:p>
        </w:tc>
        <w:tc>
          <w:tcPr>
            <w:tcW w:w="1128" w:type="dxa"/>
            <w:vAlign w:val="center"/>
          </w:tcPr>
          <w:p w14:paraId="04EE4215" w14:textId="77777777" w:rsidR="009C42EF" w:rsidRPr="00403774" w:rsidRDefault="009C42EF" w:rsidP="00C3277C">
            <w:pPr>
              <w:spacing w:before="0" w:after="0" w:line="276" w:lineRule="auto"/>
              <w:jc w:val="center"/>
              <w:rPr>
                <w:rFonts w:asciiTheme="minorHAnsi" w:hAnsiTheme="minorHAnsi" w:cstheme="minorHAnsi"/>
                <w:bCs/>
                <w:color w:val="FF0000"/>
                <w:sz w:val="24"/>
                <w:szCs w:val="24"/>
              </w:rPr>
            </w:pPr>
            <w:r>
              <w:rPr>
                <w:rFonts w:asciiTheme="minorHAnsi" w:hAnsiTheme="minorHAnsi" w:cstheme="minorHAnsi"/>
                <w:bCs/>
                <w:sz w:val="24"/>
                <w:szCs w:val="24"/>
              </w:rPr>
              <w:t>R$ 771,91</w:t>
            </w:r>
          </w:p>
        </w:tc>
      </w:tr>
    </w:tbl>
    <w:p w14:paraId="4B704007" w14:textId="77777777" w:rsidR="009C42EF" w:rsidRDefault="009C42EF" w:rsidP="009C42EF">
      <w:pPr>
        <w:spacing w:before="0" w:after="0"/>
      </w:pPr>
      <w:r>
        <w:tab/>
      </w:r>
    </w:p>
    <w:p w14:paraId="2C55215D" w14:textId="77777777" w:rsidR="009C42EF" w:rsidRDefault="009C42EF" w:rsidP="009C42EF">
      <w:pPr>
        <w:pStyle w:val="PargrafodaLista"/>
        <w:numPr>
          <w:ilvl w:val="1"/>
          <w:numId w:val="1"/>
        </w:numPr>
        <w:spacing w:before="0" w:after="0"/>
        <w:rPr>
          <w:rFonts w:asciiTheme="minorHAnsi" w:hAnsiTheme="minorHAnsi" w:cstheme="minorHAnsi"/>
          <w:color w:val="FF0000"/>
          <w:sz w:val="24"/>
          <w:szCs w:val="24"/>
        </w:rPr>
      </w:pPr>
      <w:r>
        <w:rPr>
          <w:rFonts w:asciiTheme="minorHAnsi" w:hAnsiTheme="minorHAnsi" w:cstheme="minorHAnsi"/>
          <w:color w:val="000000"/>
          <w:sz w:val="24"/>
          <w:szCs w:val="24"/>
        </w:rPr>
        <w:t>Não haverá indicação de marca específica, devendo ser admitidos produtos de quaisquer fabricantes que atendam integralmente às especificações mínimas estabelecidas neste Termo de Referência, observada a compatibilidade técnica, a garantia e a qualidade mínima exigida.</w:t>
      </w:r>
      <w:r>
        <w:rPr>
          <w:rFonts w:asciiTheme="minorHAnsi" w:hAnsiTheme="minorHAnsi" w:cstheme="minorHAnsi"/>
          <w:color w:val="FF0000"/>
          <w:sz w:val="24"/>
          <w:szCs w:val="24"/>
        </w:rPr>
      </w:r>
    </w:p>
    <w:p w14:paraId="58EDB7F0" w14:textId="77777777" w:rsidR="009C42EF" w:rsidRPr="00342939" w:rsidRDefault="009C42EF" w:rsidP="009C42EF">
      <w:pPr>
        <w:pStyle w:val="PargrafodaLista"/>
        <w:numPr>
          <w:ilvl w:val="1"/>
          <w:numId w:val="1"/>
        </w:numPr>
        <w:spacing w:before="0" w:after="0"/>
        <w:rPr>
          <w:rFonts w:asciiTheme="minorHAnsi" w:hAnsiTheme="minorHAnsi" w:cstheme="minorHAnsi"/>
          <w:color w:val="FF0000"/>
          <w:sz w:val="24"/>
          <w:szCs w:val="24"/>
        </w:rPr>
      </w:pPr>
      <w:r>
        <w:rPr>
          <w:rFonts w:asciiTheme="minorHAnsi" w:hAnsiTheme="minorHAnsi" w:cstheme="minorHAnsi"/>
          <w:b/>
          <w:bCs/>
          <w:sz w:val="24"/>
          <w:szCs w:val="24"/>
          <w:u w:val="single"/>
        </w:rPr>
        <w:t>Não serão aceitos produtos com qualidade ou características inferiores às especificações indicadas neste Termo de Referência, sob pena de desclassificação da proposta ou rejeição do objeto no recebimento.</w:t>
      </w:r>
      <w:r>
        <w:rPr>
          <w:rFonts w:asciiTheme="minorHAnsi" w:hAnsiTheme="minorHAnsi" w:cstheme="minorHAnsi"/>
          <w:color w:val="FF0000"/>
          <w:sz w:val="24"/>
          <w:szCs w:val="24"/>
        </w:rPr>
      </w:r>
    </w:p>
    <w:p w14:paraId="58EDB7F0" w14:textId="77777777" w:rsidR="009C42EF" w:rsidRPr="00342939" w:rsidRDefault="009C42EF" w:rsidP="009C42EF">
      <w:pPr>
        <w:pStyle w:val="PargrafodaLista"/>
        <w:numPr>
          <w:ilvl w:val="1"/>
          <w:numId w:val="1"/>
        </w:numPr>
        <w:spacing w:before="0" w:after="0"/>
        <w:rPr>
          <w:rFonts w:asciiTheme="minorHAnsi" w:hAnsiTheme="minorHAnsi" w:cstheme="minorHAnsi"/>
          <w:color w:val="FF0000"/>
          <w:sz w:val="24"/>
          <w:szCs w:val="24"/>
        </w:rPr>
      </w:pPr>
      <w:r>
        <w:rPr>
          <w:rFonts w:asciiTheme="minorHAnsi" w:hAnsiTheme="minorHAnsi" w:cstheme="minorHAnsi"/>
          <w:b/>
          <w:bCs/>
          <w:sz w:val="24"/>
          <w:szCs w:val="24"/>
          <w:u w:val="single"/>
        </w:rPr>
        <w:t>Especificações mínimas do forno micro-ondas:</w:t>
      </w:r>
      <w:r>
        <w:rPr>
          <w:rFonts w:asciiTheme="minorHAnsi" w:hAnsiTheme="minorHAnsi" w:cstheme="minorHAnsi"/>
          <w:color w:val="FF0000"/>
          <w:sz w:val="24"/>
          <w:szCs w:val="24"/>
        </w:rPr>
      </w:r>
    </w:p>
    <w:p w14:paraId="58EDB7F0" w14:textId="77777777" w:rsidR="009C42EF" w:rsidRPr="00342939" w:rsidRDefault="009C42EF" w:rsidP="009C42EF">
      <w:pPr>
        <w:pStyle w:val="PargrafodaLista"/>
        <w:numPr>
          <w:ilvl w:val="1"/>
          <w:numId w:val="1"/>
        </w:numPr>
        <w:spacing w:before="0" w:after="0"/>
        <w:rPr>
          <w:rFonts w:asciiTheme="minorHAnsi" w:hAnsiTheme="minorHAnsi" w:cstheme="minorHAnsi"/>
          <w:color w:val="FF0000"/>
          <w:sz w:val="24"/>
          <w:szCs w:val="24"/>
        </w:rPr>
      </w:pPr>
      <w:r>
        <w:rPr>
          <w:rFonts w:asciiTheme="minorHAnsi" w:hAnsiTheme="minorHAnsi" w:cstheme="minorHAnsi"/>
          <w:b/>
          <w:bCs/>
          <w:sz w:val="24"/>
          <w:szCs w:val="24"/>
          <w:u w:val="single"/>
        </w:rPr>
        <w:t>tipo: forno micro-ondas de bancada, doméstico/institucional leve, sem necessidade de embutir;</w:t>
      </w:r>
      <w:r>
        <w:rPr>
          <w:rFonts w:asciiTheme="minorHAnsi" w:hAnsiTheme="minorHAnsi" w:cstheme="minorHAnsi"/>
          <w:color w:val="FF0000"/>
          <w:sz w:val="24"/>
          <w:szCs w:val="24"/>
        </w:rPr>
      </w:r>
    </w:p>
    <w:p w14:paraId="58EDB7F0" w14:textId="77777777" w:rsidR="009C42EF" w:rsidRPr="00342939" w:rsidRDefault="009C42EF" w:rsidP="009C42EF">
      <w:pPr>
        <w:pStyle w:val="PargrafodaLista"/>
        <w:numPr>
          <w:ilvl w:val="1"/>
          <w:numId w:val="1"/>
        </w:numPr>
        <w:spacing w:before="0" w:after="0"/>
        <w:rPr>
          <w:rFonts w:asciiTheme="minorHAnsi" w:hAnsiTheme="minorHAnsi" w:cstheme="minorHAnsi"/>
          <w:color w:val="FF0000"/>
          <w:sz w:val="24"/>
          <w:szCs w:val="24"/>
        </w:rPr>
      </w:pPr>
      <w:r>
        <w:rPr>
          <w:rFonts w:asciiTheme="minorHAnsi" w:hAnsiTheme="minorHAnsi" w:cstheme="minorHAnsi"/>
          <w:b/>
          <w:bCs/>
          <w:sz w:val="24"/>
          <w:szCs w:val="24"/>
          <w:u w:val="single"/>
        </w:rPr>
        <w:t>condição: produto novo, sem uso anterior, em embalagem original do fabricante;</w:t>
      </w:r>
      <w:r>
        <w:rPr>
          <w:rFonts w:asciiTheme="minorHAnsi" w:hAnsiTheme="minorHAnsi" w:cstheme="minorHAnsi"/>
          <w:color w:val="FF0000"/>
          <w:sz w:val="24"/>
          <w:szCs w:val="24"/>
        </w:rPr>
      </w:r>
    </w:p>
    <w:p w14:paraId="58EDB7F0" w14:textId="77777777" w:rsidR="009C42EF" w:rsidRPr="00342939" w:rsidRDefault="009C42EF" w:rsidP="009C42EF">
      <w:pPr>
        <w:pStyle w:val="PargrafodaLista"/>
        <w:numPr>
          <w:ilvl w:val="1"/>
          <w:numId w:val="1"/>
        </w:numPr>
        <w:spacing w:before="0" w:after="0"/>
        <w:rPr>
          <w:rFonts w:asciiTheme="minorHAnsi" w:hAnsiTheme="minorHAnsi" w:cstheme="minorHAnsi"/>
          <w:color w:val="FF0000"/>
          <w:sz w:val="24"/>
          <w:szCs w:val="24"/>
        </w:rPr>
      </w:pPr>
      <w:r>
        <w:rPr>
          <w:rFonts w:asciiTheme="minorHAnsi" w:hAnsiTheme="minorHAnsi" w:cstheme="minorHAnsi"/>
          <w:b/>
          <w:bCs/>
          <w:sz w:val="24"/>
          <w:szCs w:val="24"/>
          <w:u w:val="single"/>
        </w:rPr>
        <w:t>capacidade interna: de 20 (vinte) a 25 (vinte e cinco) litros;</w:t>
      </w:r>
      <w:r>
        <w:rPr>
          <w:rFonts w:asciiTheme="minorHAnsi" w:hAnsiTheme="minorHAnsi" w:cstheme="minorHAnsi"/>
          <w:color w:val="FF0000"/>
          <w:sz w:val="24"/>
          <w:szCs w:val="24"/>
        </w:rPr>
      </w:r>
    </w:p>
    <w:p w14:paraId="58EDB7F0" w14:textId="77777777" w:rsidR="009C42EF" w:rsidRPr="00342939" w:rsidRDefault="009C42EF" w:rsidP="009C42EF">
      <w:pPr>
        <w:pStyle w:val="PargrafodaLista"/>
        <w:numPr>
          <w:ilvl w:val="1"/>
          <w:numId w:val="1"/>
        </w:numPr>
        <w:spacing w:before="0" w:after="0"/>
        <w:rPr>
          <w:rFonts w:asciiTheme="minorHAnsi" w:hAnsiTheme="minorHAnsi" w:cstheme="minorHAnsi"/>
          <w:color w:val="FF0000"/>
          <w:sz w:val="24"/>
          <w:szCs w:val="24"/>
        </w:rPr>
      </w:pPr>
      <w:r>
        <w:rPr>
          <w:rFonts w:asciiTheme="minorHAnsi" w:hAnsiTheme="minorHAnsi" w:cstheme="minorHAnsi"/>
          <w:b/>
          <w:bCs/>
          <w:sz w:val="24"/>
          <w:szCs w:val="24"/>
          <w:u w:val="single"/>
        </w:rPr>
        <w:t>dimensões externas máximas: 520 mm (L) x 300 mm (A) x 420 mm (P), conforme o espaço disponível na bancada da copa, admitidas as folgas de ventilação indicadas pelo fabricante;</w:t>
      </w:r>
      <w:r>
        <w:rPr>
          <w:rFonts w:asciiTheme="minorHAnsi" w:hAnsiTheme="minorHAnsi" w:cstheme="minorHAnsi"/>
          <w:color w:val="FF0000"/>
          <w:sz w:val="24"/>
          <w:szCs w:val="24"/>
        </w:rPr>
      </w:r>
    </w:p>
    <w:p w14:paraId="58EDB7F0" w14:textId="77777777" w:rsidR="009C42EF" w:rsidRPr="00342939" w:rsidRDefault="009C42EF" w:rsidP="009C42EF">
      <w:pPr>
        <w:pStyle w:val="PargrafodaLista"/>
        <w:numPr>
          <w:ilvl w:val="1"/>
          <w:numId w:val="1"/>
        </w:numPr>
        <w:spacing w:before="0" w:after="0"/>
        <w:rPr>
          <w:rFonts w:asciiTheme="minorHAnsi" w:hAnsiTheme="minorHAnsi" w:cstheme="minorHAnsi"/>
          <w:color w:val="FF0000"/>
          <w:sz w:val="24"/>
          <w:szCs w:val="24"/>
        </w:rPr>
      </w:pPr>
      <w:r>
        <w:rPr>
          <w:rFonts w:asciiTheme="minorHAnsi" w:hAnsiTheme="minorHAnsi" w:cstheme="minorHAnsi"/>
          <w:b/>
          <w:bCs/>
          <w:sz w:val="24"/>
          <w:szCs w:val="24"/>
          <w:u w:val="single"/>
        </w:rPr>
        <w:t>tensão elétrica: 127 V (compatível com a rede da copa da Câmara);</w:t>
      </w:r>
      <w:r>
        <w:rPr>
          <w:rFonts w:asciiTheme="minorHAnsi" w:hAnsiTheme="minorHAnsi" w:cstheme="minorHAnsi"/>
          <w:color w:val="FF0000"/>
          <w:sz w:val="24"/>
          <w:szCs w:val="24"/>
        </w:rPr>
      </w:r>
    </w:p>
    <w:p w14:paraId="58EDB7F0" w14:textId="77777777" w:rsidR="009C42EF" w:rsidRPr="00342939" w:rsidRDefault="009C42EF" w:rsidP="009C42EF">
      <w:pPr>
        <w:pStyle w:val="PargrafodaLista"/>
        <w:numPr>
          <w:ilvl w:val="1"/>
          <w:numId w:val="1"/>
        </w:numPr>
        <w:spacing w:before="0" w:after="0"/>
        <w:rPr>
          <w:rFonts w:asciiTheme="minorHAnsi" w:hAnsiTheme="minorHAnsi" w:cstheme="minorHAnsi"/>
          <w:color w:val="FF0000"/>
          <w:sz w:val="24"/>
          <w:szCs w:val="24"/>
        </w:rPr>
      </w:pPr>
      <w:r>
        <w:rPr>
          <w:rFonts w:asciiTheme="minorHAnsi" w:hAnsiTheme="minorHAnsi" w:cstheme="minorHAnsi"/>
          <w:b/>
          <w:bCs/>
          <w:sz w:val="24"/>
          <w:szCs w:val="24"/>
          <w:u w:val="single"/>
        </w:rPr>
        <w:t>frequência: 60 Hz;</w:t>
      </w:r>
      <w:r>
        <w:rPr>
          <w:rFonts w:asciiTheme="minorHAnsi" w:hAnsiTheme="minorHAnsi" w:cstheme="minorHAnsi"/>
          <w:color w:val="FF0000"/>
          <w:sz w:val="24"/>
          <w:szCs w:val="24"/>
        </w:rPr>
      </w:r>
    </w:p>
    <w:p w14:paraId="58EDB7F0" w14:textId="77777777" w:rsidR="009C42EF" w:rsidRPr="00342939" w:rsidRDefault="009C42EF" w:rsidP="009C42EF">
      <w:pPr>
        <w:pStyle w:val="PargrafodaLista"/>
        <w:numPr>
          <w:ilvl w:val="1"/>
          <w:numId w:val="1"/>
        </w:numPr>
        <w:spacing w:before="0" w:after="0"/>
        <w:rPr>
          <w:rFonts w:asciiTheme="minorHAnsi" w:hAnsiTheme="minorHAnsi" w:cstheme="minorHAnsi"/>
          <w:color w:val="FF0000"/>
          <w:sz w:val="24"/>
          <w:szCs w:val="24"/>
        </w:rPr>
      </w:pPr>
      <w:r>
        <w:rPr>
          <w:rFonts w:asciiTheme="minorHAnsi" w:hAnsiTheme="minorHAnsi" w:cstheme="minorHAnsi"/>
          <w:b/>
          <w:bCs/>
          <w:sz w:val="24"/>
          <w:szCs w:val="24"/>
          <w:u w:val="single"/>
        </w:rPr>
        <w:t>potência: potência de micro-ondas (saída/cocção) igual ou superior a 700 W, declarada pelo fabricante em ficha técnica ou manual;</w:t>
      </w:r>
      <w:r>
        <w:rPr>
          <w:rFonts w:asciiTheme="minorHAnsi" w:hAnsiTheme="minorHAnsi" w:cstheme="minorHAnsi"/>
          <w:color w:val="FF0000"/>
          <w:sz w:val="24"/>
          <w:szCs w:val="24"/>
        </w:rPr>
      </w:r>
    </w:p>
    <w:p w14:paraId="58EDB7F0" w14:textId="77777777" w:rsidR="009C42EF" w:rsidRPr="00342939" w:rsidRDefault="009C42EF" w:rsidP="009C42EF">
      <w:pPr>
        <w:pStyle w:val="PargrafodaLista"/>
        <w:numPr>
          <w:ilvl w:val="1"/>
          <w:numId w:val="1"/>
        </w:numPr>
        <w:spacing w:before="0" w:after="0"/>
        <w:rPr>
          <w:rFonts w:asciiTheme="minorHAnsi" w:hAnsiTheme="minorHAnsi" w:cstheme="minorHAnsi"/>
          <w:color w:val="FF0000"/>
          <w:sz w:val="24"/>
          <w:szCs w:val="24"/>
        </w:rPr>
      </w:pPr>
      <w:r>
        <w:rPr>
          <w:rFonts w:asciiTheme="minorHAnsi" w:hAnsiTheme="minorHAnsi" w:cstheme="minorHAnsi"/>
          <w:b/>
          <w:bCs/>
          <w:sz w:val="24"/>
          <w:szCs w:val="24"/>
          <w:u w:val="single"/>
        </w:rPr>
        <w:t>funcionalidades mínimas: painel de controle digital ou mecânico, de fácil manuseio; prato giratório de vidro, fornecido com prato e anel de rolamento; timer/temporizador; funções aquecer e descongelar; trava de segurança para crianças (bloqueio do painel); porta com visor e travamento de segurança;</w:t>
      </w:r>
      <w:r>
        <w:rPr>
          <w:rFonts w:asciiTheme="minorHAnsi" w:hAnsiTheme="minorHAnsi" w:cstheme="minorHAnsi"/>
          <w:color w:val="FF0000"/>
          <w:sz w:val="24"/>
          <w:szCs w:val="24"/>
        </w:rPr>
      </w:r>
    </w:p>
    <w:p w14:paraId="58EDB7F0" w14:textId="77777777" w:rsidR="009C42EF" w:rsidRPr="00342939" w:rsidRDefault="009C42EF" w:rsidP="009C42EF">
      <w:pPr>
        <w:pStyle w:val="PargrafodaLista"/>
        <w:numPr>
          <w:ilvl w:val="1"/>
          <w:numId w:val="1"/>
        </w:numPr>
        <w:spacing w:before="0" w:after="0"/>
        <w:rPr>
          <w:rFonts w:asciiTheme="minorHAnsi" w:hAnsiTheme="minorHAnsi" w:cstheme="minorHAnsi"/>
          <w:color w:val="FF0000"/>
          <w:sz w:val="24"/>
          <w:szCs w:val="24"/>
        </w:rPr>
      </w:pPr>
      <w:r>
        <w:rPr>
          <w:rFonts w:asciiTheme="minorHAnsi" w:hAnsiTheme="minorHAnsi" w:cstheme="minorHAnsi"/>
          <w:b/>
          <w:bCs/>
          <w:sz w:val="24"/>
          <w:szCs w:val="24"/>
          <w:u w:val="single"/>
        </w:rPr>
        <w:t>acabamento externo: cor branca, preta, prata ou inox;</w:t>
      </w:r>
      <w:r>
        <w:rPr>
          <w:rFonts w:asciiTheme="minorHAnsi" w:hAnsiTheme="minorHAnsi" w:cstheme="minorHAnsi"/>
          <w:color w:val="FF0000"/>
          <w:sz w:val="24"/>
          <w:szCs w:val="24"/>
        </w:rPr>
      </w:r>
    </w:p>
    <w:p w14:paraId="58EDB7F0" w14:textId="77777777" w:rsidR="009C42EF" w:rsidRPr="00342939" w:rsidRDefault="009C42EF" w:rsidP="009C42EF">
      <w:pPr>
        <w:pStyle w:val="PargrafodaLista"/>
        <w:numPr>
          <w:ilvl w:val="1"/>
          <w:numId w:val="1"/>
        </w:numPr>
        <w:spacing w:before="0" w:after="0"/>
        <w:rPr>
          <w:rFonts w:asciiTheme="minorHAnsi" w:hAnsiTheme="minorHAnsi" w:cstheme="minorHAnsi"/>
          <w:color w:val="FF0000"/>
          <w:sz w:val="24"/>
          <w:szCs w:val="24"/>
        </w:rPr>
      </w:pPr>
      <w:r>
        <w:rPr>
          <w:rFonts w:asciiTheme="minorHAnsi" w:hAnsiTheme="minorHAnsi" w:cstheme="minorHAnsi"/>
          <w:b/>
          <w:bCs/>
          <w:sz w:val="24"/>
          <w:szCs w:val="24"/>
          <w:u w:val="single"/>
        </w:rPr>
        <w:t>acessórios/documentos: cabo e plugue no padrão brasileiro, manual de instruções em português e documentação de garantia;</w:t>
      </w:r>
      <w:r>
        <w:rPr>
          <w:rFonts w:asciiTheme="minorHAnsi" w:hAnsiTheme="minorHAnsi" w:cstheme="minorHAnsi"/>
          <w:color w:val="FF0000"/>
          <w:sz w:val="24"/>
          <w:szCs w:val="24"/>
        </w:rPr>
      </w:r>
    </w:p>
    <w:p w14:paraId="58EDB7F0" w14:textId="77777777" w:rsidR="009C42EF" w:rsidRPr="00342939" w:rsidRDefault="009C42EF" w:rsidP="009C42EF">
      <w:pPr>
        <w:pStyle w:val="PargrafodaLista"/>
        <w:numPr>
          <w:ilvl w:val="1"/>
          <w:numId w:val="1"/>
        </w:numPr>
        <w:spacing w:before="0" w:after="0"/>
        <w:rPr>
          <w:rFonts w:asciiTheme="minorHAnsi" w:hAnsiTheme="minorHAnsi" w:cstheme="minorHAnsi"/>
          <w:color w:val="FF0000"/>
          <w:sz w:val="24"/>
          <w:szCs w:val="24"/>
        </w:rPr>
      </w:pPr>
      <w:r>
        <w:rPr>
          <w:rFonts w:asciiTheme="minorHAnsi" w:hAnsiTheme="minorHAnsi" w:cstheme="minorHAnsi"/>
          <w:b/>
          <w:bCs/>
          <w:sz w:val="24"/>
          <w:szCs w:val="24"/>
          <w:u w:val="single"/>
        </w:rPr>
        <w:t>conformidade: etiqueta/certificação aplicável do INMETRO/ENCE para o produto;</w:t>
      </w:r>
      <w:r>
        <w:rPr>
          <w:rFonts w:asciiTheme="minorHAnsi" w:hAnsiTheme="minorHAnsi" w:cstheme="minorHAnsi"/>
          <w:color w:val="FF0000"/>
          <w:sz w:val="24"/>
          <w:szCs w:val="24"/>
        </w:rPr>
      </w:r>
    </w:p>
    <w:p w14:paraId="58EDB7F0" w14:textId="77777777" w:rsidR="009C42EF" w:rsidRPr="00342939" w:rsidRDefault="009C42EF" w:rsidP="009C42EF">
      <w:pPr>
        <w:pStyle w:val="PargrafodaLista"/>
        <w:numPr>
          <w:ilvl w:val="1"/>
          <w:numId w:val="1"/>
        </w:numPr>
        <w:spacing w:before="0" w:after="0"/>
        <w:rPr>
          <w:rFonts w:asciiTheme="minorHAnsi" w:hAnsiTheme="minorHAnsi" w:cstheme="minorHAnsi"/>
          <w:color w:val="FF0000"/>
          <w:sz w:val="24"/>
          <w:szCs w:val="24"/>
        </w:rPr>
      </w:pPr>
      <w:r>
        <w:rPr>
          <w:rFonts w:asciiTheme="minorHAnsi" w:hAnsiTheme="minorHAnsi" w:cstheme="minorHAnsi"/>
          <w:b/>
          <w:bCs/>
          <w:sz w:val="24"/>
          <w:szCs w:val="24"/>
          <w:u w:val="single"/>
        </w:rPr>
        <w:t>garantia mínima: 12 (doze) meses, contados do recebimento definitivo;</w:t>
      </w:r>
      <w:r>
        <w:rPr>
          <w:rFonts w:asciiTheme="minorHAnsi" w:hAnsiTheme="minorHAnsi" w:cstheme="minorHAnsi"/>
          <w:color w:val="FF0000"/>
          <w:sz w:val="24"/>
          <w:szCs w:val="24"/>
        </w:rPr>
      </w:r>
    </w:p>
    <w:p w14:paraId="58EDB7F0" w14:textId="77777777" w:rsidR="009C42EF" w:rsidRPr="00342939" w:rsidRDefault="009C42EF" w:rsidP="009C42EF">
      <w:pPr>
        <w:pStyle w:val="PargrafodaLista"/>
        <w:numPr>
          <w:ilvl w:val="1"/>
          <w:numId w:val="1"/>
        </w:numPr>
        <w:spacing w:before="0" w:after="0"/>
        <w:rPr>
          <w:rFonts w:asciiTheme="minorHAnsi" w:hAnsiTheme="minorHAnsi" w:cstheme="minorHAnsi"/>
          <w:color w:val="FF0000"/>
          <w:sz w:val="24"/>
          <w:szCs w:val="24"/>
        </w:rPr>
      </w:pPr>
      <w:r>
        <w:rPr>
          <w:rFonts w:asciiTheme="minorHAnsi" w:hAnsiTheme="minorHAnsi" w:cstheme="minorHAnsi"/>
          <w:b/>
          <w:bCs/>
          <w:sz w:val="24"/>
          <w:szCs w:val="24"/>
          <w:u w:val="single"/>
        </w:rPr>
        <w:t>não serão aceitos produtos usados, recondicionados, remanufaturados, de mostruário ou com avarias.</w:t>
      </w:r>
      <w:r>
        <w:rPr>
          <w:rFonts w:asciiTheme="minorHAnsi" w:hAnsiTheme="minorHAnsi" w:cstheme="minorHAnsi"/>
          <w:color w:val="FF0000"/>
          <w:sz w:val="24"/>
          <w:szCs w:val="24"/>
        </w:rPr>
      </w:r>
    </w:p>
    <w:p w14:paraId="58EDB7F0" w14:textId="77777777" w:rsidR="009C42EF" w:rsidRPr="00342939" w:rsidRDefault="009C42EF" w:rsidP="009C42EF">
      <w:pPr>
        <w:pStyle w:val="PargrafodaLista"/>
        <w:numPr>
          <w:ilvl w:val="1"/>
          <w:numId w:val="1"/>
        </w:numPr>
        <w:spacing w:before="0" w:after="0"/>
        <w:rPr>
          <w:rFonts w:asciiTheme="minorHAnsi" w:hAnsiTheme="minorHAnsi" w:cstheme="minorHAnsi"/>
          <w:color w:val="FF0000"/>
          <w:sz w:val="24"/>
          <w:szCs w:val="24"/>
        </w:rPr>
      </w:pPr>
      <w:r>
        <w:rPr>
          <w:rFonts w:asciiTheme="minorHAnsi" w:hAnsiTheme="minorHAnsi" w:cstheme="minorHAnsi"/>
          <w:b/>
          <w:bCs/>
          <w:sz w:val="24"/>
          <w:szCs w:val="24"/>
          <w:u w:val="single"/>
        </w:rPr>
        <w:t>Para fins de julgamento, considera-se potência a potência de micro-ondas (saída/cocção) declarada pelo fabricante, e não a potência consumida (entrada) nem a potência do grill, quando houver. A ausência dessa informação na ficha técnica ensejará diligência e, não sanada, a desclassificação da proposta.</w:t>
      </w:r>
      <w:r>
        <w:rPr>
          <w:rFonts w:asciiTheme="minorHAnsi" w:hAnsiTheme="minorHAnsi" w:cstheme="minorHAnsi"/>
          <w:color w:val="FF0000"/>
          <w:sz w:val="24"/>
          <w:szCs w:val="24"/>
        </w:rPr>
      </w:r>
    </w:p>
    <w:p w14:paraId="58EDB7F0" w14:textId="77777777" w:rsidR="009C42EF" w:rsidRPr="00342939" w:rsidRDefault="009C42EF" w:rsidP="009C42EF">
      <w:pPr>
        <w:pStyle w:val="PargrafodaLista"/>
        <w:numPr>
          <w:ilvl w:val="1"/>
          <w:numId w:val="1"/>
        </w:numPr>
        <w:spacing w:before="0" w:after="0"/>
        <w:rPr>
          <w:rFonts w:asciiTheme="minorHAnsi" w:hAnsiTheme="minorHAnsi" w:cstheme="minorHAnsi"/>
          <w:color w:val="FF0000"/>
          <w:sz w:val="24"/>
          <w:szCs w:val="24"/>
        </w:rPr>
      </w:pPr>
      <w:r>
        <w:rPr>
          <w:rFonts w:asciiTheme="minorHAnsi" w:hAnsiTheme="minorHAnsi" w:cstheme="minorHAnsi"/>
          <w:b/>
          <w:bCs/>
          <w:sz w:val="24"/>
          <w:szCs w:val="24"/>
          <w:u w:val="single"/>
        </w:rPr>
        <w:t>As dimensões externas máximas e a tensão elétrica são requisitos de aceitação do objeto, por decorrerem do espaço físico e da instalação elétrica existentes na copa da Câmara Municipal de Itanhandu.</w:t>
      </w:r>
      <w:r>
        <w:rPr>
          <w:rFonts w:asciiTheme="minorHAnsi" w:hAnsiTheme="minorHAnsi" w:cstheme="minorHAnsi"/>
          <w:color w:val="FF0000"/>
          <w:sz w:val="24"/>
          <w:szCs w:val="24"/>
        </w:rPr>
      </w:r>
    </w:p>
    <w:p w14:paraId="32B65325" w14:textId="77777777" w:rsidR="009C42EF" w:rsidRDefault="009C42EF" w:rsidP="009C42EF">
      <w:pPr>
        <w:pStyle w:val="PargrafodaLista"/>
        <w:spacing w:before="0" w:after="0"/>
        <w:ind w:left="792"/>
        <w:rPr>
          <w:rFonts w:asciiTheme="minorHAnsi" w:hAnsiTheme="minorHAnsi" w:cstheme="minorHAnsi"/>
          <w:color w:val="000000"/>
          <w:sz w:val="24"/>
          <w:szCs w:val="24"/>
        </w:rPr>
      </w:pPr>
    </w:p>
    <w:p w14:paraId="17A08DEE" w14:textId="77777777" w:rsidR="009C42EF" w:rsidRDefault="009C42EF" w:rsidP="009C42EF">
      <w:pPr>
        <w:pStyle w:val="PargrafodaLista"/>
        <w:numPr>
          <w:ilvl w:val="0"/>
          <w:numId w:val="1"/>
        </w:numPr>
        <w:spacing w:before="0" w:after="0"/>
        <w:rPr>
          <w:rFonts w:asciiTheme="minorHAnsi" w:hAnsiTheme="minorHAnsi" w:cstheme="minorHAnsi"/>
          <w:b/>
          <w:bCs/>
          <w:sz w:val="24"/>
          <w:szCs w:val="24"/>
        </w:rPr>
      </w:pPr>
      <w:r>
        <w:rPr>
          <w:rFonts w:asciiTheme="minorHAnsi" w:hAnsiTheme="minorHAnsi" w:cstheme="minorHAnsi"/>
          <w:b/>
          <w:bCs/>
          <w:sz w:val="24"/>
          <w:szCs w:val="24"/>
        </w:rPr>
        <w:t>PRAZO DA CONTRATAÇÃO</w:t>
      </w:r>
    </w:p>
    <w:p w14:paraId="0571B4FD" w14:textId="77777777" w:rsidR="009C42EF" w:rsidRDefault="009C42EF" w:rsidP="009C42EF">
      <w:pPr>
        <w:pStyle w:val="PargrafodaLista"/>
        <w:spacing w:before="0" w:after="0"/>
        <w:ind w:left="360"/>
        <w:rPr>
          <w:rFonts w:asciiTheme="minorHAnsi" w:hAnsiTheme="minorHAnsi" w:cstheme="minorHAnsi"/>
          <w:b/>
          <w:bCs/>
          <w:sz w:val="24"/>
          <w:szCs w:val="24"/>
        </w:rPr>
      </w:pPr>
    </w:p>
    <w:p w14:paraId="7638F2FF" w14:textId="77777777" w:rsidR="009C42EF" w:rsidRDefault="009C42EF" w:rsidP="009C42EF">
      <w:pPr>
        <w:pStyle w:val="PargrafodaLista"/>
        <w:numPr>
          <w:ilvl w:val="1"/>
          <w:numId w:val="1"/>
        </w:numPr>
        <w:spacing w:before="0" w:after="0"/>
        <w:rPr>
          <w:rFonts w:asciiTheme="minorHAnsi" w:hAnsiTheme="minorHAnsi" w:cstheme="minorHAnsi"/>
          <w:sz w:val="24"/>
          <w:szCs w:val="24"/>
        </w:rPr>
      </w:pPr>
      <w:r>
        <w:rPr>
          <w:rFonts w:asciiTheme="minorHAnsi" w:hAnsiTheme="minorHAnsi" w:cstheme="minorHAnsi"/>
          <w:sz w:val="24"/>
          <w:szCs w:val="24"/>
        </w:rPr>
        <w:t>O prazo de vigência da contratação é de 90 (noventa) dias, contados do recebimento da nota de empenho/ordem de fornecimento pela Contratada, na forma do artigo 105 da Lei nº 14.133/2021, sem prejuízo do prazo próprio da garantia legal e/ou contratual do produto, que tem vigência autônoma.</w:t>
      </w:r>
      <w:r>
        <w:rPr>
          <w:rFonts w:asciiTheme="minorHAnsi" w:hAnsiTheme="minorHAnsi" w:cstheme="minorHAnsi"/>
          <w:color w:val="000000" w:themeColor="text1"/>
          <w:sz w:val="24"/>
          <w:szCs w:val="24"/>
        </w:rPr>
      </w:r>
      <w:r>
        <w:rPr>
          <w:rFonts w:asciiTheme="minorHAnsi" w:hAnsiTheme="minorHAnsi" w:cstheme="minorHAnsi"/>
          <w:color w:val="FF0000"/>
          <w:sz w:val="24"/>
          <w:szCs w:val="24"/>
        </w:rPr>
      </w:r>
      <w:r>
        <w:rPr>
          <w:rFonts w:asciiTheme="minorHAnsi" w:hAnsiTheme="minorHAnsi" w:cstheme="minorHAnsi"/>
          <w:sz w:val="24"/>
          <w:szCs w:val="24"/>
        </w:rPr>
      </w:r>
      <w:r>
        <w:rPr>
          <w:rFonts w:asciiTheme="minorHAnsi" w:hAnsiTheme="minorHAnsi" w:cstheme="minorHAnsi"/>
          <w:color w:val="FF0000"/>
          <w:sz w:val="24"/>
          <w:szCs w:val="24"/>
        </w:rPr>
      </w:r>
      <w:r>
        <w:rPr>
          <w:rFonts w:asciiTheme="minorHAnsi" w:hAnsiTheme="minorHAnsi" w:cstheme="minorHAnsi"/>
          <w:sz w:val="24"/>
          <w:szCs w:val="24"/>
        </w:rPr>
      </w:r>
      <w:r>
        <w:rPr>
          <w:rFonts w:asciiTheme="minorHAnsi" w:hAnsiTheme="minorHAnsi" w:cstheme="minorHAnsi"/>
          <w:color w:val="FF0000"/>
          <w:sz w:val="24"/>
          <w:szCs w:val="24"/>
        </w:rPr>
      </w:r>
      <w:r>
        <w:rPr>
          <w:rFonts w:asciiTheme="minorHAnsi" w:hAnsiTheme="minorHAnsi" w:cstheme="minorHAnsi"/>
          <w:sz w:val="24"/>
          <w:szCs w:val="24"/>
        </w:rPr>
      </w:r>
    </w:p>
    <w:p w14:paraId="7638F2FF" w14:textId="77777777" w:rsidR="009C42EF" w:rsidRDefault="009C42EF" w:rsidP="009C42EF">
      <w:pPr>
        <w:pStyle w:val="PargrafodaLista"/>
        <w:numPr>
          <w:ilvl w:val="1"/>
          <w:numId w:val="1"/>
        </w:numPr>
        <w:spacing w:before="0" w:after="0"/>
        <w:rPr>
          <w:rFonts w:asciiTheme="minorHAnsi" w:hAnsiTheme="minorHAnsi" w:cstheme="minorHAnsi"/>
          <w:sz w:val="24"/>
          <w:szCs w:val="24"/>
        </w:rPr>
      </w:pPr>
      <w:r>
        <w:rPr>
          <w:rFonts w:asciiTheme="minorHAnsi" w:hAnsiTheme="minorHAnsi" w:cstheme="minorHAnsi"/>
          <w:sz w:val="24"/>
          <w:szCs w:val="24"/>
        </w:rPr>
        <w:t>Por se tratar de aquisição de bem comum, com entrega única, não se aplica vigência plurianual nem prorrogação por escopo continuado.</w:t>
      </w:r>
      <w:r>
        <w:rPr>
          <w:rFonts w:asciiTheme="minorHAnsi" w:hAnsiTheme="minorHAnsi" w:cstheme="minorHAnsi"/>
          <w:color w:val="000000" w:themeColor="text1"/>
          <w:sz w:val="24"/>
          <w:szCs w:val="24"/>
        </w:rPr>
      </w:r>
      <w:r>
        <w:rPr>
          <w:rFonts w:asciiTheme="minorHAnsi" w:hAnsiTheme="minorHAnsi" w:cstheme="minorHAnsi"/>
          <w:color w:val="FF0000"/>
          <w:sz w:val="24"/>
          <w:szCs w:val="24"/>
        </w:rPr>
      </w:r>
      <w:r>
        <w:rPr>
          <w:rFonts w:asciiTheme="minorHAnsi" w:hAnsiTheme="minorHAnsi" w:cstheme="minorHAnsi"/>
          <w:sz w:val="24"/>
          <w:szCs w:val="24"/>
        </w:rPr>
      </w:r>
      <w:r>
        <w:rPr>
          <w:rFonts w:asciiTheme="minorHAnsi" w:hAnsiTheme="minorHAnsi" w:cstheme="minorHAnsi"/>
          <w:color w:val="FF0000"/>
          <w:sz w:val="24"/>
          <w:szCs w:val="24"/>
        </w:rPr>
      </w:r>
      <w:r>
        <w:rPr>
          <w:rFonts w:asciiTheme="minorHAnsi" w:hAnsiTheme="minorHAnsi" w:cstheme="minorHAnsi"/>
          <w:sz w:val="24"/>
          <w:szCs w:val="24"/>
        </w:rPr>
      </w:r>
      <w:r>
        <w:rPr>
          <w:rFonts w:asciiTheme="minorHAnsi" w:hAnsiTheme="minorHAnsi" w:cstheme="minorHAnsi"/>
          <w:color w:val="FF0000"/>
          <w:sz w:val="24"/>
          <w:szCs w:val="24"/>
        </w:rPr>
      </w:r>
      <w:r>
        <w:rPr>
          <w:rFonts w:asciiTheme="minorHAnsi" w:hAnsiTheme="minorHAnsi" w:cstheme="minorHAnsi"/>
          <w:sz w:val="24"/>
          <w:szCs w:val="24"/>
        </w:rPr>
      </w:r>
    </w:p>
    <w:p w14:paraId="01CF1D79" w14:textId="77777777" w:rsidR="009C42EF" w:rsidRDefault="009C42EF" w:rsidP="009C42EF">
      <w:pPr>
        <w:pStyle w:val="PargrafodaLista"/>
        <w:spacing w:before="0" w:after="0"/>
        <w:ind w:left="792"/>
        <w:rPr>
          <w:rFonts w:asciiTheme="minorHAnsi" w:hAnsiTheme="minorHAnsi" w:cstheme="minorHAnsi"/>
          <w:sz w:val="24"/>
          <w:szCs w:val="24"/>
        </w:rPr>
      </w:pPr>
    </w:p>
    <w:p w14:paraId="7DC23358" w14:textId="77777777" w:rsidR="009C42EF" w:rsidRDefault="009C42EF" w:rsidP="009C42EF">
      <w:pPr>
        <w:pStyle w:val="PargrafodaLista"/>
        <w:spacing w:before="0" w:after="0"/>
        <w:ind w:left="792"/>
        <w:rPr>
          <w:rFonts w:asciiTheme="minorHAnsi" w:hAnsiTheme="minorHAnsi" w:cstheme="minorHAnsi"/>
          <w:color w:val="000000"/>
          <w:sz w:val="24"/>
          <w:szCs w:val="24"/>
        </w:rPr>
      </w:pPr>
    </w:p>
    <w:p w14:paraId="7369021A" w14:textId="77777777" w:rsidR="009C42EF" w:rsidRDefault="009C42EF" w:rsidP="009C42EF">
      <w:pPr>
        <w:pStyle w:val="PargrafodaLista"/>
        <w:spacing w:before="0" w:after="0"/>
        <w:ind w:left="792"/>
        <w:rPr>
          <w:rFonts w:asciiTheme="minorHAnsi" w:hAnsiTheme="minorHAnsi" w:cstheme="minorHAnsi"/>
          <w:color w:val="000000"/>
          <w:sz w:val="24"/>
          <w:szCs w:val="24"/>
        </w:rPr>
      </w:pPr>
    </w:p>
    <w:p w14:paraId="1E829DC7" w14:textId="77777777" w:rsidR="009C42EF" w:rsidRPr="00147997" w:rsidRDefault="009C42EF" w:rsidP="009C42EF">
      <w:pPr>
        <w:pStyle w:val="PargrafodaLista"/>
        <w:numPr>
          <w:ilvl w:val="0"/>
          <w:numId w:val="4"/>
        </w:numPr>
        <w:spacing w:before="0" w:after="0"/>
        <w:rPr>
          <w:rFonts w:asciiTheme="minorHAnsi" w:hAnsiTheme="minorHAnsi" w:cstheme="minorHAnsi"/>
          <w:b/>
          <w:bCs/>
          <w:color w:val="000000"/>
          <w:sz w:val="24"/>
          <w:szCs w:val="24"/>
        </w:rPr>
      </w:pPr>
      <w:r>
        <w:rPr>
          <w:rFonts w:asciiTheme="minorHAnsi" w:hAnsiTheme="minorHAnsi" w:cstheme="minorHAnsi"/>
          <w:b/>
          <w:bCs/>
          <w:color w:val="000000"/>
          <w:sz w:val="24"/>
          <w:szCs w:val="24"/>
        </w:rPr>
        <w:t>FUNDAMENTAÇÃO E DESCRIÇÃO DA NECESSIDADE DA CONTRATAÇÃO:</w:t>
      </w:r>
    </w:p>
    <w:p w14:paraId="13EB985D" w14:textId="77777777" w:rsidR="009C42EF" w:rsidRDefault="009C42EF" w:rsidP="009C42EF">
      <w:pPr>
        <w:pStyle w:val="PargrafodaLista"/>
        <w:spacing w:before="0" w:after="0" w:line="240" w:lineRule="auto"/>
        <w:ind w:left="360"/>
        <w:rPr>
          <w:rFonts w:asciiTheme="minorHAnsi" w:hAnsiTheme="minorHAnsi" w:cstheme="minorHAnsi"/>
          <w:color w:val="000000"/>
          <w:sz w:val="24"/>
          <w:szCs w:val="24"/>
        </w:rPr>
      </w:pPr>
    </w:p>
    <w:p w14:paraId="635F088D" w14:textId="77777777" w:rsidR="009C42EF" w:rsidRPr="00147997" w:rsidRDefault="009C42EF" w:rsidP="009C42EF">
      <w:pPr>
        <w:pStyle w:val="PargrafodaLista"/>
        <w:spacing w:before="0" w:after="0"/>
        <w:ind w:left="360"/>
        <w:rPr>
          <w:rFonts w:asciiTheme="minorHAnsi" w:hAnsiTheme="minorHAnsi" w:cstheme="minorHAnsi"/>
          <w:color w:val="FF0000"/>
          <w:sz w:val="24"/>
          <w:szCs w:val="24"/>
        </w:rPr>
      </w:pPr>
      <w:r>
        <w:rPr>
          <w:rFonts w:asciiTheme="minorHAnsi" w:hAnsiTheme="minorHAnsi" w:cstheme="minorHAnsi"/>
          <w:color w:val="FF0000"/>
          <w:sz w:val="24"/>
          <w:szCs w:val="24"/>
        </w:rPr>
        <w:t>A contratação justifica-se pela necessidade de aquisição de equipamento para a copa da Câmara Municipal de Itanhandu, destinado a dar suporte aos servidores e vereadores, viabilizando o aquecimento de alimentos e o uso adequado do espaço de copa no dia a dia de trabalho do órgão, conforme necessidade formalizada no Documento de Formalização de Demanda.</w:t>
      </w:r>
    </w:p>
    <w:p w14:paraId="4FD80767" w14:textId="77777777" w:rsidR="009C42EF" w:rsidRPr="00147997" w:rsidRDefault="009C42EF" w:rsidP="009C42EF">
      <w:pPr>
        <w:pStyle w:val="PargrafodaLista"/>
        <w:spacing w:before="0" w:after="0"/>
        <w:ind w:left="360"/>
        <w:rPr>
          <w:rFonts w:asciiTheme="minorHAnsi" w:hAnsiTheme="minorHAnsi" w:cstheme="minorHAnsi"/>
          <w:color w:val="FF0000"/>
          <w:sz w:val="24"/>
          <w:szCs w:val="24"/>
        </w:rPr>
      </w:pPr>
      <w:r>
        <w:rPr>
          <w:rFonts w:asciiTheme="minorHAnsi" w:hAnsiTheme="minorHAnsi" w:cstheme="minorHAnsi"/>
          <w:color w:val="FF0000"/>
          <w:sz w:val="24"/>
          <w:szCs w:val="24"/>
        </w:rPr>
        <w:t>O fornecimento do forno micro-ondas contribui para melhores condições de trabalho, comodidade e organização do ambiente de apoio, sem representar atividade-fim da Câmara, mas medida acessória de suporte às rotinas administrativas, legislativas e institucionais.</w:t>
      </w:r>
    </w:p>
    <w:p w14:paraId="2DA0CFC3" w14:textId="77777777" w:rsidR="009C42EF" w:rsidRDefault="009C42EF" w:rsidP="009C42EF">
      <w:pPr>
        <w:pStyle w:val="PargrafodaLista"/>
        <w:spacing w:before="0" w:after="0"/>
        <w:ind w:left="360"/>
        <w:rPr>
          <w:rFonts w:asciiTheme="minorHAnsi" w:hAnsiTheme="minorHAnsi" w:cstheme="minorHAnsi"/>
          <w:color w:val="FF0000"/>
          <w:sz w:val="24"/>
          <w:szCs w:val="24"/>
        </w:rPr>
      </w:pPr>
      <w:r>
        <w:rPr>
          <w:rFonts w:asciiTheme="minorHAnsi" w:hAnsiTheme="minorHAnsi" w:cstheme="minorHAnsi"/>
          <w:color w:val="FF0000"/>
          <w:sz w:val="24"/>
          <w:szCs w:val="24"/>
        </w:rPr>
        <w:t>O objeto possui natureza comum, com padrões de desempenho e qualidade que podem ser objetivamente definidos neste Termo de Referência, apresentando baixa complexidade técnica e ampla disponibilidade no mercado.</w:t>
      </w:r>
    </w:p>
    <w:p w14:paraId="0D4F4169" w14:textId="77777777" w:rsidR="009C42EF" w:rsidRPr="0085697D" w:rsidRDefault="009C42EF" w:rsidP="009C42EF">
      <w:pPr>
        <w:pStyle w:val="PargrafodaLista"/>
        <w:spacing w:before="0" w:after="0"/>
        <w:ind w:left="360"/>
        <w:rPr>
          <w:rFonts w:asciiTheme="minorHAnsi" w:hAnsiTheme="minorHAnsi" w:cstheme="minorHAnsi"/>
          <w:sz w:val="24"/>
          <w:szCs w:val="24"/>
        </w:rPr>
      </w:pPr>
      <w:r>
        <w:rPr>
          <w:rFonts w:asciiTheme="minorHAnsi" w:hAnsiTheme="minorHAnsi" w:cstheme="minorHAnsi"/>
          <w:sz w:val="24"/>
          <w:szCs w:val="24"/>
        </w:rPr>
        <w:t>A pesquisa de contratações similares realizada no Portal Nacional de Contratações Públicas - PNCP identificou aquisições recentes do mesmo objeto por diversos órgãos públicos, por dispensa de licitação e por pregão, o que confirma a natureza comum do bem e permitiu calibrar as especificações mínimas ora adotadas, conforme relatório de pesquisa de contratações similares anexo ao processo.</w:t>
      </w:r>
    </w:p>
    <w:p w14:paraId="348D1D41" w14:textId="77777777" w:rsidR="009C42EF" w:rsidRDefault="009C42EF" w:rsidP="009C42EF">
      <w:pPr>
        <w:pStyle w:val="PargrafodaLista"/>
        <w:spacing w:before="0" w:after="0"/>
        <w:ind w:left="360"/>
        <w:rPr>
          <w:rFonts w:asciiTheme="minorHAnsi" w:hAnsiTheme="minorHAnsi" w:cstheme="minorHAnsi"/>
          <w:color w:val="FF0000"/>
          <w:sz w:val="24"/>
          <w:szCs w:val="24"/>
        </w:rPr>
      </w:pPr>
    </w:p>
    <w:p w14:paraId="24A824BA" w14:textId="77777777" w:rsidR="009C42EF" w:rsidRDefault="009C42EF" w:rsidP="009C42EF">
      <w:pPr>
        <w:pStyle w:val="PargrafodaLista"/>
        <w:numPr>
          <w:ilvl w:val="0"/>
          <w:numId w:val="4"/>
        </w:numPr>
        <w:spacing w:before="0" w:after="0"/>
        <w:rPr>
          <w:rFonts w:asciiTheme="minorHAnsi" w:hAnsiTheme="minorHAnsi" w:cstheme="minorHAnsi"/>
          <w:b/>
          <w:bCs/>
          <w:sz w:val="24"/>
          <w:szCs w:val="24"/>
        </w:rPr>
      </w:pPr>
      <w:r>
        <w:rPr>
          <w:rFonts w:asciiTheme="minorHAnsi" w:hAnsiTheme="minorHAnsi" w:cstheme="minorHAnsi"/>
          <w:b/>
          <w:bCs/>
          <w:sz w:val="24"/>
          <w:szCs w:val="24"/>
        </w:rPr>
        <w:t>DESCRIÇÃO DA SOLUÇÃO COMO UM TODO CONSIDERADO O CICLO DE VIDA DO OBJETO E ESPECIFICAÇÃO DO PRODUTO</w:t>
      </w:r>
    </w:p>
    <w:p w14:paraId="6195AC70" w14:textId="77777777" w:rsidR="009C42EF" w:rsidRDefault="009C42EF" w:rsidP="009C42EF">
      <w:pPr>
        <w:pStyle w:val="PargrafodaLista"/>
        <w:spacing w:before="0" w:after="0"/>
        <w:ind w:left="360"/>
        <w:rPr>
          <w:rFonts w:asciiTheme="minorHAnsi" w:hAnsiTheme="minorHAnsi" w:cstheme="minorHAnsi"/>
          <w:b/>
          <w:bCs/>
          <w:sz w:val="24"/>
          <w:szCs w:val="24"/>
        </w:rPr>
      </w:pPr>
    </w:p>
    <w:p w14:paraId="46053FB8" w14:textId="77777777" w:rsidR="009C42EF" w:rsidRPr="00C349D7" w:rsidRDefault="009C42EF" w:rsidP="009C42EF">
      <w:pPr>
        <w:pStyle w:val="PargrafodaLista"/>
        <w:numPr>
          <w:ilvl w:val="1"/>
          <w:numId w:val="4"/>
        </w:numPr>
        <w:spacing w:before="0" w:after="0"/>
        <w:rPr>
          <w:rFonts w:asciiTheme="minorHAnsi" w:hAnsiTheme="minorHAnsi" w:cstheme="minorHAnsi"/>
          <w:b/>
          <w:bCs/>
          <w:sz w:val="24"/>
          <w:szCs w:val="24"/>
        </w:rPr>
      </w:pPr>
      <w:r>
        <w:rPr>
          <w:rFonts w:asciiTheme="minorHAnsi" w:hAnsiTheme="minorHAnsi" w:cstheme="minorHAnsi"/>
          <w:sz w:val="24"/>
          <w:szCs w:val="24"/>
        </w:rPr>
        <w:t>A solução consiste na aquisição de 01 (um) forno micro-ondas de bancada, com capacidade de 20 (vinte) a 25 (vinte e cinco) litros, contemplando fornecimento, transporte/frete, entrega na sede da Câmara, garantia mínima de 12 (doze) meses e demais condições necessárias ao uso na copa do órgão.</w:t>
      </w:r>
    </w:p>
    <w:p w14:paraId="46053FB8" w14:textId="77777777" w:rsidR="009C42EF" w:rsidRPr="00C349D7" w:rsidRDefault="009C42EF" w:rsidP="009C42EF">
      <w:pPr>
        <w:pStyle w:val="PargrafodaLista"/>
        <w:numPr>
          <w:ilvl w:val="1"/>
          <w:numId w:val="4"/>
        </w:numPr>
        <w:spacing w:before="0" w:after="0"/>
        <w:rPr>
          <w:rFonts w:asciiTheme="minorHAnsi" w:hAnsiTheme="minorHAnsi" w:cstheme="minorHAnsi"/>
          <w:b/>
          <w:bCs/>
          <w:sz w:val="24"/>
          <w:szCs w:val="24"/>
        </w:rPr>
      </w:pPr>
      <w:r>
        <w:rPr>
          <w:rFonts w:asciiTheme="minorHAnsi" w:hAnsiTheme="minorHAnsi" w:cstheme="minorHAnsi"/>
          <w:sz w:val="24"/>
          <w:szCs w:val="24"/>
        </w:rPr>
        <w:t>Considerando o ciclo de vida do objeto, o equipamento deverá ser novo, sem uso anterior, de fácil operação, de fácil higienização, acompanhado de manual em português e documentação de garantia, com características usuais de mercado e compatíveis com a finalidade de aquecimento de alimentos no ambiente de copa.</w:t>
      </w:r>
    </w:p>
    <w:p w14:paraId="46053FB8" w14:textId="77777777" w:rsidR="009C42EF" w:rsidRPr="00C349D7" w:rsidRDefault="009C42EF" w:rsidP="009C42EF">
      <w:pPr>
        <w:pStyle w:val="PargrafodaLista"/>
        <w:numPr>
          <w:ilvl w:val="1"/>
          <w:numId w:val="4"/>
        </w:numPr>
        <w:spacing w:before="0" w:after="0"/>
        <w:rPr>
          <w:rFonts w:asciiTheme="minorHAnsi" w:hAnsiTheme="minorHAnsi" w:cstheme="minorHAnsi"/>
          <w:b/>
          <w:bCs/>
          <w:sz w:val="24"/>
          <w:szCs w:val="24"/>
        </w:rPr>
      </w:pPr>
      <w:r>
        <w:rPr>
          <w:rFonts w:asciiTheme="minorHAnsi" w:hAnsiTheme="minorHAnsi" w:cstheme="minorHAnsi"/>
          <w:sz w:val="24"/>
          <w:szCs w:val="24"/>
        </w:rPr>
        <w:t>A destinação do bem será o uso interno da copa da Câmara Municipal de Itanhandu, sem finalidade comercial, industrial ou de preparo intensivo de alimentos, razão pela qual se optou por equipamento de menor porte, adequado à demanda existente e ao espaço físico disponível.</w:t>
      </w:r>
    </w:p>
    <w:p w14:paraId="526A596C" w14:textId="77777777" w:rsidR="009C42EF" w:rsidRDefault="009C42EF" w:rsidP="009C42EF">
      <w:pPr>
        <w:pStyle w:val="PargrafodaLista"/>
        <w:spacing w:before="0" w:after="0"/>
        <w:ind w:left="360"/>
        <w:rPr>
          <w:rFonts w:asciiTheme="minorHAnsi" w:hAnsiTheme="minorHAnsi" w:cstheme="minorHAnsi"/>
          <w:color w:val="FF0000"/>
          <w:sz w:val="24"/>
          <w:szCs w:val="24"/>
        </w:rPr>
      </w:pPr>
    </w:p>
    <w:p w14:paraId="54F56D6F" w14:textId="77777777" w:rsidR="009C42EF" w:rsidRDefault="009C42EF" w:rsidP="009C42EF">
      <w:pPr>
        <w:pStyle w:val="PargrafodaLista"/>
        <w:numPr>
          <w:ilvl w:val="0"/>
          <w:numId w:val="4"/>
        </w:numPr>
        <w:spacing w:before="0" w:after="0"/>
        <w:rPr>
          <w:rFonts w:asciiTheme="minorHAnsi" w:hAnsiTheme="minorHAnsi" w:cstheme="minorHAnsi"/>
          <w:b/>
          <w:bCs/>
          <w:sz w:val="24"/>
          <w:szCs w:val="24"/>
        </w:rPr>
      </w:pPr>
      <w:r>
        <w:rPr>
          <w:rFonts w:asciiTheme="minorHAnsi" w:hAnsiTheme="minorHAnsi" w:cstheme="minorHAnsi"/>
          <w:b/>
          <w:bCs/>
          <w:sz w:val="24"/>
          <w:szCs w:val="24"/>
        </w:rPr>
        <w:t>REQUISITOS DA CONTRATAÇÃO</w:t>
      </w:r>
    </w:p>
    <w:p w14:paraId="6674160F" w14:textId="77777777" w:rsidR="009C42EF" w:rsidRDefault="009C42EF" w:rsidP="009C42EF">
      <w:pPr>
        <w:pStyle w:val="PargrafodaLista"/>
        <w:spacing w:before="0" w:after="0"/>
        <w:ind w:left="360"/>
        <w:rPr>
          <w:rFonts w:asciiTheme="minorHAnsi" w:hAnsiTheme="minorHAnsi" w:cstheme="minorHAnsi"/>
          <w:b/>
          <w:bCs/>
          <w:sz w:val="24"/>
          <w:szCs w:val="24"/>
        </w:rPr>
      </w:pPr>
    </w:p>
    <w:p w14:paraId="41691D32" w14:textId="77777777" w:rsidR="009C42EF" w:rsidRDefault="009C42EF" w:rsidP="009C42EF">
      <w:pPr>
        <w:spacing w:before="0" w:after="0"/>
        <w:ind w:left="360"/>
        <w:rPr>
          <w:rFonts w:asciiTheme="minorHAnsi" w:hAnsiTheme="minorHAnsi" w:cstheme="minorHAnsi"/>
          <w:color w:val="FF0000"/>
          <w:sz w:val="24"/>
          <w:szCs w:val="24"/>
        </w:rPr>
      </w:pPr>
    </w:p>
    <w:p w14:paraId="7891D04A" w14:textId="77777777" w:rsidR="009C42EF" w:rsidRPr="00635242" w:rsidRDefault="009C42EF" w:rsidP="009C42EF">
      <w:pPr>
        <w:spacing w:before="0" w:after="0"/>
        <w:ind w:left="360"/>
        <w:rPr>
          <w:rFonts w:asciiTheme="minorHAnsi" w:hAnsiTheme="minorHAnsi" w:cstheme="minorHAnsi"/>
          <w:color w:val="FF0000"/>
          <w:sz w:val="32"/>
          <w:szCs w:val="32"/>
        </w:rPr>
      </w:pPr>
      <w:r>
        <w:rPr>
          <w:rFonts w:asciiTheme="minorHAnsi" w:hAnsiTheme="minorHAnsi" w:cstheme="minorHAnsi"/>
          <w:color w:val="FF0000"/>
          <w:sz w:val="32"/>
          <w:szCs w:val="32"/>
        </w:rPr>
        <w:t>AMOSTRA</w:t>
      </w:r>
    </w:p>
    <w:p w14:paraId="0CF0B1E1" w14:textId="77777777" w:rsidR="009C42EF" w:rsidRPr="00826BBB" w:rsidRDefault="009C42EF" w:rsidP="009C42EF">
      <w:pPr>
        <w:pStyle w:val="PargrafodaLista"/>
        <w:numPr>
          <w:ilvl w:val="1"/>
          <w:numId w:val="4"/>
        </w:numPr>
        <w:spacing w:before="0" w:after="0"/>
        <w:rPr>
          <w:rFonts w:asciiTheme="minorHAnsi" w:hAnsiTheme="minorHAnsi" w:cstheme="minorHAnsi"/>
          <w:b/>
          <w:bCs/>
          <w:sz w:val="24"/>
          <w:szCs w:val="24"/>
        </w:rPr>
      </w:pPr>
      <w:r>
        <w:rPr>
          <w:rFonts w:asciiTheme="minorHAnsi" w:hAnsiTheme="minorHAnsi" w:cstheme="minorHAnsi"/>
          <w:sz w:val="24"/>
          <w:szCs w:val="24"/>
        </w:rPr>
        <w:t>Não será exigida apresentação de amostra, considerando tratar-se de bem comum, de baixa complexidade, com especificações objetivas e passíveis de conferência por meio de ficha técnica oficial, manual do fabricante, catálogo técnico ou documento equivalente.</w:t>
      </w:r>
    </w:p>
    <w:bookmarkEnd w:id="2"/>
    <w:bookmarkEnd w:id="8"/>
    <w:p w14:paraId="45D82D6D" w14:textId="77777777" w:rsidR="009C42EF" w:rsidRDefault="009C42EF" w:rsidP="009C42EF">
      <w:pPr>
        <w:spacing w:before="0" w:after="0"/>
        <w:rPr>
          <w:rFonts w:asciiTheme="minorHAnsi" w:hAnsiTheme="minorHAnsi" w:cstheme="minorHAnsi"/>
          <w:b/>
          <w:bCs/>
          <w:sz w:val="24"/>
          <w:szCs w:val="24"/>
        </w:rPr>
      </w:pPr>
    </w:p>
    <w:p w14:paraId="115399C0" w14:textId="77777777" w:rsidR="009C42EF" w:rsidRPr="00BC27E4" w:rsidRDefault="009C42EF" w:rsidP="009C42EF">
      <w:pPr>
        <w:spacing w:before="0" w:after="0"/>
        <w:rPr>
          <w:rFonts w:asciiTheme="minorHAnsi" w:hAnsiTheme="minorHAnsi" w:cstheme="minorHAnsi"/>
          <w:b/>
          <w:bCs/>
          <w:color w:val="FF0000"/>
          <w:sz w:val="32"/>
          <w:szCs w:val="32"/>
        </w:rPr>
      </w:pPr>
      <w:r>
        <w:rPr>
          <w:rFonts w:asciiTheme="minorHAnsi" w:hAnsiTheme="minorHAnsi" w:cstheme="minorHAnsi"/>
          <w:b/>
          <w:bCs/>
          <w:color w:val="FF0000"/>
          <w:sz w:val="32"/>
          <w:szCs w:val="32"/>
        </w:rPr>
        <w:t>FICHA TÉCNICA</w:t>
      </w:r>
    </w:p>
    <w:p w14:paraId="4F3E047C" w14:textId="77777777" w:rsidR="009C42EF" w:rsidRDefault="009C42EF" w:rsidP="009C42EF">
      <w:pPr>
        <w:spacing w:before="0" w:after="0"/>
        <w:rPr>
          <w:rFonts w:asciiTheme="minorHAnsi" w:hAnsiTheme="minorHAnsi" w:cstheme="minorHAnsi"/>
          <w:b/>
          <w:bCs/>
          <w:sz w:val="24"/>
          <w:szCs w:val="24"/>
        </w:rPr>
      </w:pPr>
    </w:p>
    <w:p w14:paraId="193EE98F" w14:textId="77777777" w:rsidR="009C42EF" w:rsidRPr="002118F4" w:rsidRDefault="009C42EF" w:rsidP="009C42EF">
      <w:pPr>
        <w:pStyle w:val="PargrafodaLista"/>
        <w:numPr>
          <w:ilvl w:val="1"/>
          <w:numId w:val="6"/>
        </w:numPr>
        <w:spacing w:before="0" w:after="0"/>
        <w:rPr>
          <w:rFonts w:asciiTheme="minorHAnsi" w:hAnsiTheme="minorHAnsi" w:cstheme="minorHAnsi"/>
          <w:b/>
          <w:bCs/>
          <w:sz w:val="24"/>
          <w:szCs w:val="24"/>
        </w:rPr>
      </w:pPr>
      <w:bookmarkStart w:id="9" w:name="_Ref149573233"/>
      <w:bookmarkStart w:id="10" w:name="_Hlk149575398"/>
      <w:r>
        <w:rPr>
          <w:rFonts w:asciiTheme="minorHAnsi" w:hAnsiTheme="minorHAnsi" w:cstheme="minorHAnsi"/>
          <w:sz w:val="24"/>
          <w:szCs w:val="24"/>
        </w:rPr>
        <w:t>No presente procedimento deverá ser apresentada, junto com a proposta, ficha técnica, catálogo, manual do fabricante ou documento equivalente do forno micro-ondas ofertado, contendo as informações necessárias à verificação das especificações mínimas exigidas.</w:t>
      </w:r>
      <w:bookmarkEnd w:id="9"/>
    </w:p>
    <w:p w14:paraId="1D92C4A1" w14:textId="77777777" w:rsidR="009C42EF" w:rsidRDefault="009C42EF" w:rsidP="009C42EF">
      <w:pPr>
        <w:pStyle w:val="PargrafodaLista"/>
        <w:spacing w:before="0" w:after="0"/>
        <w:ind w:left="792"/>
        <w:rPr>
          <w:rFonts w:asciiTheme="minorHAnsi" w:hAnsiTheme="minorHAnsi" w:cstheme="minorHAnsi"/>
          <w:sz w:val="24"/>
          <w:szCs w:val="24"/>
        </w:rPr>
      </w:pPr>
    </w:p>
    <w:p w14:paraId="228E1860" w14:textId="77777777" w:rsidR="009C42EF" w:rsidRPr="002118F4" w:rsidRDefault="009C42EF" w:rsidP="009C42EF">
      <w:pPr>
        <w:pStyle w:val="PargrafodaLista"/>
        <w:numPr>
          <w:ilvl w:val="0"/>
          <w:numId w:val="8"/>
        </w:numPr>
        <w:spacing w:before="0" w:after="0"/>
        <w:rPr>
          <w:rFonts w:asciiTheme="minorHAnsi" w:hAnsiTheme="minorHAnsi" w:cstheme="minorHAnsi"/>
          <w:color w:val="FF0000"/>
          <w:sz w:val="24"/>
          <w:szCs w:val="24"/>
        </w:rPr>
      </w:pPr>
      <w:r>
        <w:rPr>
          <w:rFonts w:asciiTheme="minorHAnsi" w:hAnsiTheme="minorHAnsi" w:cstheme="minorHAnsi"/>
          <w:color w:val="FF0000"/>
          <w:sz w:val="24"/>
          <w:szCs w:val="24"/>
        </w:rPr>
        <w:t>O documento apresentado deverá permitir a identificação da marca, do modelo, da capacidade interna em litros, da tensão elétrica, da potência de micro-ondas (saída/cocção) em watts, das dimensões externas, da garantia e das demais características essenciais do produto ofertado.</w:t>
      </w:r>
    </w:p>
    <w:p w14:paraId="4049E415" w14:textId="77777777" w:rsidR="009C42EF" w:rsidRPr="002118F4" w:rsidRDefault="009C42EF" w:rsidP="009C42EF">
      <w:pPr>
        <w:pStyle w:val="PargrafodaLista"/>
        <w:numPr>
          <w:ilvl w:val="0"/>
          <w:numId w:val="8"/>
        </w:numPr>
        <w:spacing w:before="0" w:after="0"/>
        <w:rPr>
          <w:rFonts w:asciiTheme="minorHAnsi" w:hAnsiTheme="minorHAnsi" w:cstheme="minorHAnsi"/>
          <w:color w:val="FF0000"/>
          <w:sz w:val="24"/>
          <w:szCs w:val="24"/>
        </w:rPr>
      </w:pPr>
      <w:r>
        <w:rPr>
          <w:rFonts w:asciiTheme="minorHAnsi" w:hAnsiTheme="minorHAnsi" w:cstheme="minorHAnsi"/>
          <w:color w:val="FF0000"/>
          <w:sz w:val="24"/>
          <w:szCs w:val="24"/>
        </w:rPr>
        <w:t>Não serão aceitas informações genéricas ou incompatíveis com o modelo ofertado. Caso as informações estejam disponíveis em sítio oficial do fabricante, o fornecedor deverá indicar o endereço eletrônico e anexar documento que permita a conferência pela Administração.</w:t>
      </w:r>
    </w:p>
    <w:p w14:paraId="6DBFBEDC" w14:textId="77777777" w:rsidR="009C42EF" w:rsidRPr="002118F4" w:rsidRDefault="009C42EF" w:rsidP="009C42EF">
      <w:pPr>
        <w:pStyle w:val="PargrafodaLista"/>
        <w:spacing w:before="0" w:after="0"/>
        <w:ind w:left="792"/>
        <w:rPr>
          <w:rFonts w:asciiTheme="minorHAnsi" w:hAnsiTheme="minorHAnsi" w:cstheme="minorHAnsi"/>
          <w:b/>
          <w:bCs/>
          <w:sz w:val="24"/>
          <w:szCs w:val="24"/>
        </w:rPr>
      </w:pPr>
    </w:p>
    <w:p w14:paraId="7009F7D4" w14:textId="77777777" w:rsidR="009C42EF" w:rsidRPr="006D773F" w:rsidRDefault="009C42EF" w:rsidP="009C42EF">
      <w:pPr>
        <w:pStyle w:val="PargrafodaLista"/>
        <w:numPr>
          <w:ilvl w:val="1"/>
          <w:numId w:val="6"/>
        </w:numPr>
        <w:spacing w:before="0" w:after="0"/>
        <w:rPr>
          <w:rFonts w:asciiTheme="minorHAnsi" w:hAnsiTheme="minorHAnsi" w:cstheme="minorHAnsi"/>
          <w:b/>
          <w:bCs/>
          <w:sz w:val="24"/>
          <w:szCs w:val="24"/>
        </w:rPr>
      </w:pPr>
      <w:r>
        <w:rPr>
          <w:rFonts w:asciiTheme="minorHAnsi" w:hAnsiTheme="minorHAnsi" w:cstheme="minorHAnsi"/>
          <w:sz w:val="24"/>
          <w:szCs w:val="24"/>
        </w:rPr>
        <w:t>A ausência de comprovação das características mínimas poderá ensejar a desclassificação da proposta ou a recusa do objeto, caso constatada a incompatibilidade no recebimento, assegurada a prévia diligência para saneamento de informação sanável, na forma do art. 64 da Lei nº 14.133/2021.</w:t>
      </w:r>
      <w:r>
        <w:rPr>
          <w:rFonts w:asciiTheme="minorHAnsi" w:hAnsiTheme="minorHAnsi" w:cstheme="minorHAnsi"/>
          <w:b/>
          <w:bCs/>
          <w:sz w:val="24"/>
          <w:szCs w:val="24"/>
        </w:rPr>
      </w:r>
      <w:r>
        <w:rPr>
          <w:rFonts w:asciiTheme="minorHAnsi" w:hAnsiTheme="minorHAnsi" w:cstheme="minorHAnsi"/>
          <w:sz w:val="24"/>
          <w:szCs w:val="24"/>
        </w:rPr>
      </w:r>
    </w:p>
    <w:p w14:paraId="49756E3C" w14:textId="77777777" w:rsidR="009C42EF" w:rsidRPr="006D773F" w:rsidRDefault="009C42EF" w:rsidP="009C42EF">
      <w:pPr>
        <w:pStyle w:val="PargrafodaLista"/>
        <w:numPr>
          <w:ilvl w:val="1"/>
          <w:numId w:val="6"/>
        </w:numPr>
        <w:spacing w:before="0" w:after="0"/>
        <w:rPr>
          <w:rFonts w:asciiTheme="minorHAnsi" w:hAnsiTheme="minorHAnsi" w:cstheme="minorHAnsi"/>
          <w:b/>
          <w:bCs/>
          <w:sz w:val="24"/>
          <w:szCs w:val="24"/>
        </w:rPr>
      </w:pPr>
      <w:r>
        <w:rPr>
          <w:rFonts w:asciiTheme="minorHAnsi" w:hAnsiTheme="minorHAnsi" w:cstheme="minorHAnsi"/>
          <w:sz w:val="24"/>
          <w:szCs w:val="24"/>
        </w:rPr>
        <w:t>Não serão aceitas, como ficha técnica, telas de sítios de venda de terceiros (marketplaces ou revendas), devendo ser apresentado documento do fabricante.</w:t>
      </w:r>
    </w:p>
    <w:p w14:paraId="3912D521" w14:textId="77777777" w:rsidR="009C42EF" w:rsidRPr="00543434" w:rsidRDefault="009C42EF" w:rsidP="009C42EF">
      <w:pPr>
        <w:pStyle w:val="PargrafodaLista"/>
        <w:numPr>
          <w:ilvl w:val="2"/>
          <w:numId w:val="6"/>
        </w:numPr>
        <w:spacing w:before="0" w:after="0"/>
        <w:rPr>
          <w:rFonts w:asciiTheme="minorHAnsi" w:hAnsiTheme="minorHAnsi" w:cstheme="minorHAnsi"/>
          <w:b/>
          <w:bCs/>
          <w:sz w:val="24"/>
          <w:szCs w:val="24"/>
        </w:rPr>
      </w:pPr>
      <w:r>
        <w:rPr>
          <w:rFonts w:asciiTheme="minorHAnsi" w:hAnsiTheme="minorHAnsi" w:cstheme="minorHAnsi"/>
          <w:sz w:val="24"/>
          <w:szCs w:val="24"/>
        </w:rPr>
        <w:t>Excepcionalmente, caso o fabricante possua sítio oficial ou loja virtual própria, poderão ser aceitas as especificações nele contidas, desde que permitam a avaliação de todos os requisitos mínimos estabelecidos neste Termo de Referência.</w:t>
      </w:r>
    </w:p>
    <w:bookmarkEnd w:id="10"/>
    <w:p w14:paraId="0F5AEC10" w14:textId="77777777" w:rsidR="009C42EF" w:rsidRDefault="009C42EF" w:rsidP="009C42EF">
      <w:pPr>
        <w:spacing w:before="0" w:after="0"/>
        <w:rPr>
          <w:rFonts w:asciiTheme="minorHAnsi" w:hAnsiTheme="minorHAnsi" w:cstheme="minorHAnsi"/>
          <w:b/>
          <w:bCs/>
          <w:sz w:val="24"/>
          <w:szCs w:val="24"/>
        </w:rPr>
      </w:pPr>
    </w:p>
    <w:p w14:paraId="2E1EE6AC" w14:textId="77777777" w:rsidR="009C42EF" w:rsidRPr="00BC27E4" w:rsidRDefault="009C42EF" w:rsidP="009C42EF">
      <w:pPr>
        <w:spacing w:before="0" w:after="0"/>
        <w:rPr>
          <w:rFonts w:asciiTheme="minorHAnsi" w:hAnsiTheme="minorHAnsi" w:cstheme="minorHAnsi"/>
          <w:b/>
          <w:bCs/>
          <w:color w:val="FF0000"/>
          <w:sz w:val="32"/>
          <w:szCs w:val="32"/>
        </w:rPr>
      </w:pPr>
      <w:r>
        <w:rPr>
          <w:rFonts w:asciiTheme="minorHAnsi" w:hAnsiTheme="minorHAnsi" w:cstheme="minorHAnsi"/>
          <w:b/>
          <w:bCs/>
          <w:color w:val="FF0000"/>
          <w:sz w:val="32"/>
          <w:szCs w:val="32"/>
        </w:rPr>
        <w:t>GARANTIA DA CONTRATAÇÃO</w:t>
      </w:r>
    </w:p>
    <w:p w14:paraId="72842B8C" w14:textId="77777777" w:rsidR="009C42EF" w:rsidRDefault="009C42EF" w:rsidP="009C42EF">
      <w:pPr>
        <w:spacing w:before="0" w:after="0"/>
        <w:rPr>
          <w:rFonts w:asciiTheme="minorHAnsi" w:hAnsiTheme="minorHAnsi" w:cstheme="minorHAnsi"/>
          <w:b/>
          <w:bCs/>
          <w:sz w:val="24"/>
          <w:szCs w:val="24"/>
        </w:rPr>
      </w:pPr>
    </w:p>
    <w:p w14:paraId="53879C9C" w14:textId="77777777" w:rsidR="009C42EF" w:rsidRPr="00E92B58" w:rsidRDefault="009C42EF" w:rsidP="009C42EF">
      <w:pPr>
        <w:pStyle w:val="PargrafodaLista"/>
        <w:numPr>
          <w:ilvl w:val="1"/>
          <w:numId w:val="9"/>
        </w:numPr>
        <w:spacing w:before="0" w:after="0"/>
        <w:rPr>
          <w:rFonts w:asciiTheme="minorHAnsi" w:hAnsiTheme="minorHAnsi" w:cstheme="minorHAnsi"/>
          <w:b/>
          <w:bCs/>
          <w:sz w:val="24"/>
          <w:szCs w:val="24"/>
        </w:rPr>
      </w:pPr>
      <w:r>
        <w:rPr>
          <w:rFonts w:asciiTheme="minorHAnsi" w:hAnsiTheme="minorHAnsi" w:cstheme="minorHAnsi"/>
          <w:sz w:val="24"/>
          <w:szCs w:val="24"/>
        </w:rPr>
        <w:t>Não será exigida garantia contratual de execução de que tratam os arts. 96 e seguintes da Lei nº 14.133/2021, considerando o baixo valor, a entrega única e a baixa complexidade do objeto, sem prejuízo da garantia legal e da garantia do fabricante/fornecedor sobre o bem fornecido.</w:t>
      </w:r>
    </w:p>
    <w:p w14:paraId="4A3E97F2" w14:textId="77777777" w:rsidR="00963919" w:rsidRDefault="00963919" w:rsidP="009C42EF">
      <w:pPr>
        <w:spacing w:before="0" w:after="0"/>
        <w:rPr>
          <w:rFonts w:asciiTheme="minorHAnsi" w:hAnsiTheme="minorHAnsi" w:cstheme="minorHAnsi"/>
          <w:b/>
          <w:bCs/>
          <w:color w:val="FF0000"/>
          <w:sz w:val="32"/>
          <w:szCs w:val="32"/>
        </w:rPr>
      </w:pPr>
    </w:p>
    <w:p w14:paraId="0FAE7096" w14:textId="71183F3A" w:rsidR="009C42EF" w:rsidRDefault="009C42EF" w:rsidP="009C42EF">
      <w:pPr>
        <w:spacing w:before="0" w:after="0"/>
        <w:rPr>
          <w:rFonts w:asciiTheme="minorHAnsi" w:hAnsiTheme="minorHAnsi" w:cstheme="minorHAnsi"/>
          <w:b/>
          <w:bCs/>
          <w:color w:val="FF0000"/>
          <w:sz w:val="32"/>
          <w:szCs w:val="32"/>
        </w:rPr>
      </w:pPr>
      <w:r>
        <w:rPr>
          <w:rFonts w:asciiTheme="minorHAnsi" w:hAnsiTheme="minorHAnsi" w:cstheme="minorHAnsi"/>
          <w:b/>
          <w:bCs/>
          <w:color w:val="FF0000"/>
          <w:sz w:val="32"/>
          <w:szCs w:val="32"/>
        </w:rPr>
        <w:t>SUBCONTRATAÇÃO</w:t>
      </w:r>
    </w:p>
    <w:p w14:paraId="3221EFE1" w14:textId="77777777" w:rsidR="009C42EF" w:rsidRDefault="009C42EF" w:rsidP="009C42EF">
      <w:pPr>
        <w:spacing w:before="0" w:after="0"/>
        <w:rPr>
          <w:rFonts w:asciiTheme="minorHAnsi" w:hAnsiTheme="minorHAnsi" w:cstheme="minorHAnsi"/>
          <w:b/>
          <w:bCs/>
          <w:color w:val="FF0000"/>
          <w:sz w:val="32"/>
          <w:szCs w:val="32"/>
        </w:rPr>
      </w:pPr>
    </w:p>
    <w:p w14:paraId="5AFC5CDC" w14:textId="77777777" w:rsidR="009C42EF" w:rsidRPr="00B82E0C" w:rsidRDefault="009C42EF" w:rsidP="009C42EF">
      <w:pPr>
        <w:pStyle w:val="PargrafodaLista"/>
        <w:numPr>
          <w:ilvl w:val="1"/>
          <w:numId w:val="10"/>
        </w:numPr>
        <w:spacing w:before="0" w:after="0"/>
        <w:rPr>
          <w:rFonts w:asciiTheme="minorHAnsi" w:hAnsiTheme="minorHAnsi" w:cstheme="minorHAnsi"/>
          <w:b/>
          <w:bCs/>
          <w:sz w:val="24"/>
          <w:szCs w:val="24"/>
        </w:rPr>
      </w:pPr>
      <w:r>
        <w:rPr>
          <w:rFonts w:asciiTheme="minorHAnsi" w:hAnsiTheme="minorHAnsi" w:cstheme="minorHAnsi"/>
          <w:sz w:val="24"/>
          <w:szCs w:val="24"/>
        </w:rPr>
        <w:t>Não é admitida a subcontratação do objeto contratual, ressalvada a utilização de transportadora ou de assistência técnica autorizada, quando necessária, sem transferência da responsabilidade integral da Contratada pela entrega, pela garantia e pelo atendimento das obrigações pactuadas.</w:t>
      </w:r>
    </w:p>
    <w:p w14:paraId="1E8340C3" w14:textId="77777777" w:rsidR="009C42EF" w:rsidRDefault="009C42EF" w:rsidP="009C42EF">
      <w:pPr>
        <w:spacing w:before="0" w:after="0"/>
        <w:jc w:val="center"/>
        <w:rPr>
          <w:rFonts w:asciiTheme="minorHAnsi" w:hAnsiTheme="minorHAnsi" w:cstheme="minorHAnsi"/>
          <w:b/>
          <w:bCs/>
          <w:color w:val="FF0000"/>
          <w:sz w:val="24"/>
          <w:szCs w:val="24"/>
          <w:u w:val="single"/>
        </w:rPr>
      </w:pPr>
    </w:p>
    <w:p w14:paraId="4DF68D9B" w14:textId="77777777" w:rsidR="009C42EF" w:rsidRDefault="009C42EF" w:rsidP="009C42EF">
      <w:pPr>
        <w:spacing w:before="0" w:after="0"/>
        <w:rPr>
          <w:rFonts w:asciiTheme="minorHAnsi" w:hAnsiTheme="minorHAnsi" w:cstheme="minorHAnsi"/>
          <w:sz w:val="24"/>
          <w:szCs w:val="24"/>
        </w:rPr>
      </w:pPr>
    </w:p>
    <w:p w14:paraId="4BBBCACA" w14:textId="77777777" w:rsidR="009C42EF" w:rsidRPr="00BC27E4" w:rsidRDefault="009C42EF" w:rsidP="009C42EF">
      <w:pPr>
        <w:spacing w:before="0" w:after="0"/>
        <w:rPr>
          <w:rFonts w:asciiTheme="minorHAnsi" w:hAnsiTheme="minorHAnsi" w:cstheme="minorHAnsi"/>
          <w:b/>
          <w:bCs/>
          <w:sz w:val="24"/>
          <w:szCs w:val="24"/>
        </w:rPr>
      </w:pPr>
    </w:p>
    <w:p w14:paraId="7E5F8677" w14:textId="77777777" w:rsidR="009C42EF" w:rsidRDefault="009C42EF" w:rsidP="009C42EF">
      <w:pPr>
        <w:pStyle w:val="PargrafodaLista"/>
        <w:numPr>
          <w:ilvl w:val="0"/>
          <w:numId w:val="11"/>
        </w:numPr>
        <w:spacing w:before="0" w:after="0"/>
        <w:rPr>
          <w:rFonts w:asciiTheme="minorHAnsi" w:hAnsiTheme="minorHAnsi" w:cstheme="minorHAnsi"/>
          <w:b/>
          <w:bCs/>
          <w:sz w:val="24"/>
          <w:szCs w:val="24"/>
        </w:rPr>
      </w:pPr>
      <w:r>
        <w:rPr>
          <w:rFonts w:asciiTheme="minorHAnsi" w:hAnsiTheme="minorHAnsi" w:cstheme="minorHAnsi"/>
          <w:b/>
          <w:bCs/>
          <w:sz w:val="24"/>
          <w:szCs w:val="24"/>
        </w:rPr>
        <w:t>MODELO DE EXECUÇÃO DO OBJETO (FORMA, PRAZO E LOCAL DE ENTREGA)</w:t>
      </w:r>
    </w:p>
    <w:p w14:paraId="31B67054" w14:textId="77777777" w:rsidR="009C42EF" w:rsidRDefault="009C42EF" w:rsidP="009C42EF">
      <w:pPr>
        <w:pStyle w:val="PargrafodaLista"/>
        <w:spacing w:before="0" w:after="0"/>
        <w:ind w:left="360"/>
        <w:rPr>
          <w:rFonts w:asciiTheme="minorHAnsi" w:hAnsiTheme="minorHAnsi" w:cstheme="minorHAnsi"/>
          <w:b/>
          <w:bCs/>
          <w:sz w:val="24"/>
          <w:szCs w:val="24"/>
        </w:rPr>
      </w:pPr>
    </w:p>
    <w:p w14:paraId="3F000BF9" w14:textId="77777777" w:rsidR="009C42EF" w:rsidRPr="005F3CA1" w:rsidRDefault="009C42EF" w:rsidP="009C42EF">
      <w:pPr>
        <w:pStyle w:val="PargrafodaLista"/>
        <w:numPr>
          <w:ilvl w:val="1"/>
          <w:numId w:val="11"/>
        </w:numPr>
        <w:spacing w:before="0" w:after="0"/>
        <w:rPr>
          <w:rFonts w:asciiTheme="minorHAnsi" w:hAnsiTheme="minorHAnsi" w:cstheme="minorHAnsi"/>
          <w:b/>
          <w:bCs/>
          <w:sz w:val="24"/>
          <w:szCs w:val="24"/>
        </w:rPr>
      </w:pPr>
      <w:r>
        <w:rPr>
          <w:rFonts w:asciiTheme="minorHAnsi" w:hAnsiTheme="minorHAnsi" w:cstheme="minorHAnsi"/>
          <w:sz w:val="24"/>
          <w:szCs w:val="24"/>
        </w:rPr>
        <w:t>O produto deverá ser entregue na sede da Câmara Municipal de Itanhandu, localizada na Rua Engenheiro Paulo Franco da Rosa, nº 298, Centro, Itanhandu/MG, CEP 37464-000, em dia útil e horário de expediente, mediante agendamento prévio com o setor responsável.</w:t>
      </w:r>
      <w:r>
        <w:rPr>
          <w:rFonts w:asciiTheme="minorHAnsi" w:hAnsiTheme="minorHAnsi" w:cstheme="minorHAnsi"/>
          <w:color w:val="FF0000"/>
          <w:sz w:val="24"/>
          <w:szCs w:val="24"/>
        </w:rPr>
      </w:r>
    </w:p>
    <w:p w14:paraId="24E5A111" w14:textId="00D5CFA8" w:rsidR="009C42EF" w:rsidRPr="009865DC" w:rsidRDefault="009C42EF" w:rsidP="00D15C48">
      <w:pPr>
        <w:pStyle w:val="PargrafodaLista"/>
        <w:numPr>
          <w:ilvl w:val="1"/>
          <w:numId w:val="11"/>
        </w:numPr>
        <w:spacing w:before="0" w:after="0"/>
        <w:rPr>
          <w:rFonts w:asciiTheme="minorHAnsi" w:hAnsiTheme="minorHAnsi" w:cstheme="minorHAnsi"/>
          <w:b/>
          <w:bCs/>
          <w:sz w:val="24"/>
          <w:szCs w:val="24"/>
        </w:rPr>
      </w:pPr>
      <w:r>
        <w:rPr>
          <w:rFonts w:asciiTheme="minorHAnsi" w:hAnsiTheme="minorHAnsi" w:cstheme="minorHAnsi"/>
          <w:sz w:val="24"/>
          <w:szCs w:val="24"/>
        </w:rPr>
        <w:t>O prazo para entrega do produto será de até 10 (dez) dias úteis, contados do recebimento da ordem de fornecimento ou instrumento equivalente pela Contratada.</w:t>
      </w:r>
      <w:r>
        <w:rPr>
          <w:rFonts w:asciiTheme="minorHAnsi" w:hAnsiTheme="minorHAnsi" w:cstheme="minorHAnsi"/>
          <w:color w:val="FF0000"/>
          <w:sz w:val="24"/>
          <w:szCs w:val="24"/>
        </w:rPr>
      </w:r>
      <w:r>
        <w:rPr>
          <w:rFonts w:asciiTheme="minorHAnsi" w:hAnsiTheme="minorHAnsi" w:cstheme="minorHAnsi"/>
          <w:bCs/>
          <w:color w:val="000000"/>
          <w:sz w:val="24"/>
          <w:szCs w:val="24"/>
        </w:rPr>
      </w:r>
    </w:p>
    <w:p w14:paraId="1860BE4D" w14:textId="77777777" w:rsidR="009C42EF" w:rsidRPr="009865DC" w:rsidRDefault="009C42EF" w:rsidP="009C42EF">
      <w:pPr>
        <w:pStyle w:val="PargrafodaLista"/>
        <w:numPr>
          <w:ilvl w:val="1"/>
          <w:numId w:val="11"/>
        </w:numPr>
        <w:rPr>
          <w:rFonts w:asciiTheme="minorHAnsi" w:hAnsiTheme="minorHAnsi" w:cstheme="minorHAnsi"/>
          <w:sz w:val="24"/>
          <w:szCs w:val="24"/>
        </w:rPr>
      </w:pPr>
      <w:r>
        <w:rPr>
          <w:rFonts w:asciiTheme="minorHAnsi" w:hAnsiTheme="minorHAnsi" w:cstheme="minorHAnsi"/>
          <w:sz w:val="24"/>
          <w:szCs w:val="24"/>
        </w:rPr>
        <w:t>Caso não seja possível a entrega no prazo assinalado, a empresa deverá comunicar as razões respectivas com pelo menos 02 (dois) dias úteis de antecedência, para que eventual pedido de prorrogação seja analisado pela Administração, ressalvadas situações de caso fortuito e força maior devidamente justificadas.</w:t>
      </w:r>
      <w:r>
        <w:rPr>
          <w:rFonts w:asciiTheme="minorHAnsi" w:hAnsiTheme="minorHAnsi" w:cstheme="minorHAnsi"/>
          <w:color w:val="FF0000"/>
          <w:sz w:val="24"/>
          <w:szCs w:val="24"/>
        </w:rPr>
      </w:r>
      <w:r>
        <w:rPr>
          <w:rFonts w:asciiTheme="minorHAnsi" w:hAnsiTheme="minorHAnsi" w:cstheme="minorHAnsi"/>
          <w:sz w:val="24"/>
          <w:szCs w:val="24"/>
        </w:rPr>
      </w:r>
    </w:p>
    <w:p w14:paraId="5271617E" w14:textId="77777777" w:rsidR="009C42EF" w:rsidRPr="009865DC" w:rsidRDefault="009C42EF" w:rsidP="009C42EF">
      <w:pPr>
        <w:pStyle w:val="PargrafodaLista"/>
        <w:numPr>
          <w:ilvl w:val="1"/>
          <w:numId w:val="11"/>
        </w:numPr>
        <w:rPr>
          <w:rFonts w:asciiTheme="minorHAnsi" w:hAnsiTheme="minorHAnsi" w:cstheme="minorHAnsi"/>
          <w:sz w:val="24"/>
          <w:szCs w:val="24"/>
        </w:rPr>
      </w:pPr>
      <w:r>
        <w:rPr>
          <w:rFonts w:asciiTheme="minorHAnsi" w:hAnsiTheme="minorHAnsi" w:cstheme="minorHAnsi"/>
          <w:sz w:val="24"/>
          <w:szCs w:val="24"/>
        </w:rPr>
        <w:t>Não se aplica prazo de validade, por se tratar de bem permanente não perecível.</w:t>
      </w:r>
      <w:r>
        <w:rPr>
          <w:rFonts w:asciiTheme="minorHAnsi" w:hAnsiTheme="minorHAnsi" w:cstheme="minorHAnsi"/>
          <w:color w:val="FF0000"/>
          <w:sz w:val="24"/>
          <w:szCs w:val="24"/>
        </w:rPr>
      </w:r>
      <w:r>
        <w:rPr>
          <w:rFonts w:asciiTheme="minorHAnsi" w:hAnsiTheme="minorHAnsi" w:cstheme="minorHAnsi"/>
          <w:sz w:val="24"/>
          <w:szCs w:val="24"/>
        </w:rPr>
      </w:r>
    </w:p>
    <w:p w14:paraId="62B61096" w14:textId="77777777" w:rsidR="009C42EF" w:rsidRPr="00BC2441" w:rsidRDefault="009C42EF" w:rsidP="009C42EF">
      <w:pPr>
        <w:pStyle w:val="PargrafodaLista"/>
        <w:numPr>
          <w:ilvl w:val="1"/>
          <w:numId w:val="11"/>
        </w:numPr>
        <w:spacing w:before="0" w:after="0"/>
        <w:rPr>
          <w:rFonts w:asciiTheme="minorHAnsi" w:hAnsiTheme="minorHAnsi" w:cstheme="minorHAnsi"/>
          <w:b/>
          <w:bCs/>
          <w:sz w:val="24"/>
          <w:szCs w:val="24"/>
        </w:rPr>
      </w:pPr>
      <w:r>
        <w:rPr>
          <w:rFonts w:asciiTheme="minorHAnsi" w:hAnsiTheme="minorHAnsi" w:cstheme="minorHAnsi"/>
          <w:color w:val="000000"/>
          <w:sz w:val="24"/>
          <w:szCs w:val="24"/>
        </w:rPr>
        <w:t>A Contratada se responsabilizará por todas as despesas referentes a embalagem, transporte/frete, carga, descarga, tributos, seguros e demais encargos necessários à perfeita entrega do objeto.</w:t>
      </w:r>
    </w:p>
    <w:p w14:paraId="62B61096" w14:textId="77777777" w:rsidR="009C42EF" w:rsidRPr="00BC2441" w:rsidRDefault="009C42EF" w:rsidP="009C42EF">
      <w:pPr>
        <w:pStyle w:val="PargrafodaLista"/>
        <w:numPr>
          <w:ilvl w:val="1"/>
          <w:numId w:val="11"/>
        </w:numPr>
        <w:spacing w:before="0" w:after="0"/>
        <w:rPr>
          <w:rFonts w:asciiTheme="minorHAnsi" w:hAnsiTheme="minorHAnsi" w:cstheme="minorHAnsi"/>
          <w:b/>
          <w:bCs/>
          <w:sz w:val="24"/>
          <w:szCs w:val="24"/>
        </w:rPr>
      </w:pPr>
      <w:r>
        <w:rPr>
          <w:rFonts w:asciiTheme="minorHAnsi" w:hAnsiTheme="minorHAnsi" w:cstheme="minorHAnsi"/>
          <w:color w:val="000000"/>
          <w:sz w:val="24"/>
          <w:szCs w:val="24"/>
        </w:rPr>
        <w:t>O produto deverá ser entregue em embalagem original do fabricante, lacrada, acompanhado de manual de instruções em português, documento fiscal, certificado/etiqueta aplicável e termo de garantia, quando houver.</w:t>
      </w:r>
    </w:p>
    <w:p w14:paraId="7DA74752" w14:textId="77777777" w:rsidR="009C42EF" w:rsidRDefault="009C42EF" w:rsidP="009C42EF">
      <w:pPr>
        <w:pStyle w:val="PargrafodaLista"/>
        <w:spacing w:before="0" w:after="0"/>
        <w:ind w:left="792"/>
        <w:rPr>
          <w:rFonts w:asciiTheme="minorHAnsi" w:hAnsiTheme="minorHAnsi" w:cstheme="minorHAnsi"/>
          <w:color w:val="000000"/>
          <w:sz w:val="24"/>
          <w:szCs w:val="24"/>
        </w:rPr>
      </w:pPr>
    </w:p>
    <w:p w14:paraId="15680629" w14:textId="77777777" w:rsidR="009C42EF" w:rsidRPr="00A90DE7" w:rsidRDefault="009C42EF" w:rsidP="009C42EF">
      <w:pPr>
        <w:spacing w:before="0" w:after="0"/>
        <w:rPr>
          <w:rFonts w:asciiTheme="minorHAnsi" w:hAnsiTheme="minorHAnsi" w:cstheme="minorHAnsi"/>
          <w:b/>
          <w:bCs/>
          <w:color w:val="FF0000"/>
          <w:sz w:val="32"/>
          <w:szCs w:val="32"/>
        </w:rPr>
      </w:pPr>
      <w:bookmarkStart w:id="11" w:name="_Hlk149734107"/>
      <w:r>
        <w:rPr>
          <w:rFonts w:asciiTheme="minorHAnsi" w:hAnsiTheme="minorHAnsi" w:cstheme="minorHAnsi"/>
          <w:b/>
          <w:bCs/>
          <w:color w:val="FF0000"/>
          <w:sz w:val="32"/>
          <w:szCs w:val="32"/>
        </w:rPr>
        <w:t>GARANTIA, MANUTENÇÃO E ASSISTÊNCIA TÉCNICA</w:t>
      </w:r>
    </w:p>
    <w:bookmarkEnd w:id="11"/>
    <w:p w14:paraId="52C0FFA0" w14:textId="77777777" w:rsidR="009C42EF" w:rsidRDefault="009C42EF" w:rsidP="009C42EF">
      <w:pPr>
        <w:spacing w:before="0" w:after="0"/>
        <w:rPr>
          <w:rFonts w:asciiTheme="minorHAnsi" w:hAnsiTheme="minorHAnsi" w:cstheme="minorHAnsi"/>
          <w:color w:val="FF0000"/>
          <w:sz w:val="24"/>
          <w:szCs w:val="24"/>
        </w:rPr>
      </w:pPr>
    </w:p>
    <w:p w14:paraId="2836764E" w14:textId="77777777" w:rsidR="009C42EF" w:rsidRDefault="009C42EF" w:rsidP="009C42EF">
      <w:pPr>
        <w:pStyle w:val="PargrafodaLista"/>
        <w:spacing w:before="0" w:after="0"/>
        <w:ind w:left="792"/>
        <w:rPr>
          <w:rFonts w:asciiTheme="minorHAnsi" w:hAnsiTheme="minorHAnsi" w:cstheme="minorHAnsi"/>
          <w:color w:val="FF0000"/>
          <w:sz w:val="24"/>
          <w:szCs w:val="24"/>
        </w:rPr>
      </w:pPr>
    </w:p>
    <w:p w14:paraId="684F040B" w14:textId="77777777" w:rsidR="009C42EF" w:rsidRDefault="009C42EF" w:rsidP="009C42EF">
      <w:pPr>
        <w:pStyle w:val="PargrafodaLista"/>
        <w:spacing w:before="0" w:after="0"/>
        <w:ind w:left="360"/>
        <w:rPr>
          <w:rFonts w:asciiTheme="minorHAnsi" w:hAnsiTheme="minorHAnsi" w:cstheme="minorHAnsi"/>
          <w:color w:val="FF0000"/>
          <w:sz w:val="24"/>
          <w:szCs w:val="24"/>
        </w:rPr>
      </w:pPr>
    </w:p>
    <w:p w14:paraId="37BA391F" w14:textId="77777777" w:rsidR="009C42EF" w:rsidRDefault="009C42EF" w:rsidP="009C42EF">
      <w:pPr>
        <w:spacing w:before="0" w:after="0"/>
        <w:ind w:left="360"/>
        <w:rPr>
          <w:rFonts w:asciiTheme="minorHAnsi" w:hAnsiTheme="minorHAnsi" w:cstheme="minorHAnsi"/>
          <w:sz w:val="24"/>
          <w:szCs w:val="24"/>
        </w:rPr>
      </w:pPr>
    </w:p>
    <w:p w14:paraId="4B35F646" w14:textId="77777777" w:rsidR="009C42EF" w:rsidRDefault="009C42EF" w:rsidP="009C42EF">
      <w:pPr>
        <w:spacing w:before="0" w:after="0"/>
        <w:rPr>
          <w:rFonts w:asciiTheme="minorHAnsi" w:hAnsiTheme="minorHAnsi" w:cstheme="minorHAnsi"/>
          <w:b/>
          <w:bCs/>
          <w:sz w:val="24"/>
          <w:szCs w:val="24"/>
        </w:rPr>
      </w:pPr>
    </w:p>
    <w:p w14:paraId="7035CA3F" w14:textId="77777777" w:rsidR="009C42EF" w:rsidRPr="0030268B" w:rsidRDefault="009C42EF" w:rsidP="009C42EF">
      <w:pPr>
        <w:pStyle w:val="PargrafodaLista"/>
        <w:numPr>
          <w:ilvl w:val="1"/>
          <w:numId w:val="13"/>
        </w:numPr>
        <w:spacing w:before="0" w:after="0"/>
        <w:rPr>
          <w:rFonts w:asciiTheme="minorHAnsi" w:hAnsiTheme="minorHAnsi" w:cstheme="minorHAnsi"/>
          <w:b/>
          <w:bCs/>
          <w:sz w:val="24"/>
          <w:szCs w:val="24"/>
        </w:rPr>
      </w:pPr>
      <w:r>
        <w:rPr>
          <w:rFonts w:asciiTheme="minorHAnsi" w:hAnsiTheme="minorHAnsi" w:cstheme="minorHAnsi"/>
          <w:sz w:val="24"/>
          <w:szCs w:val="24"/>
        </w:rPr>
        <w:t>O prazo de garantia contratual do bem, complementar à garantia legal, será de, no mínimo, 12 (doze) meses, ou pelo prazo fornecido pelo fabricante, se superior, contado a partir do primeiro dia útil subsequente à data do recebimento definitivo do objeto.</w:t>
      </w:r>
      <w:r>
        <w:rPr>
          <w:rFonts w:asciiTheme="minorHAnsi" w:hAnsiTheme="minorHAnsi" w:cstheme="minorHAnsi"/>
          <w:color w:val="FF0000"/>
          <w:sz w:val="24"/>
          <w:szCs w:val="24"/>
        </w:rPr>
      </w:r>
      <w:r>
        <w:rPr>
          <w:rFonts w:asciiTheme="minorHAnsi" w:hAnsiTheme="minorHAnsi" w:cstheme="minorHAnsi"/>
          <w:sz w:val="24"/>
          <w:szCs w:val="24"/>
        </w:rPr>
      </w:r>
    </w:p>
    <w:p w14:paraId="5A9CC587" w14:textId="77777777" w:rsidR="009C42EF" w:rsidRPr="0030268B" w:rsidRDefault="009C42EF" w:rsidP="009C42EF">
      <w:pPr>
        <w:pStyle w:val="PargrafodaLista"/>
        <w:numPr>
          <w:ilvl w:val="1"/>
          <w:numId w:val="13"/>
        </w:numPr>
        <w:spacing w:before="0" w:after="0"/>
        <w:rPr>
          <w:rFonts w:asciiTheme="minorHAnsi" w:hAnsiTheme="minorHAnsi" w:cstheme="minorHAnsi"/>
          <w:b/>
          <w:bCs/>
          <w:sz w:val="24"/>
          <w:szCs w:val="24"/>
        </w:rPr>
      </w:pPr>
      <w:r>
        <w:rPr>
          <w:rFonts w:asciiTheme="minorHAnsi" w:hAnsiTheme="minorHAnsi" w:cstheme="minorHAnsi"/>
          <w:sz w:val="24"/>
          <w:szCs w:val="24"/>
        </w:rPr>
        <w:t>A garantia será prestada com vistas a manter o equipamento fornecido em perfeitas condições de uso, sem qualquer ônus ou custo adicional para a Contratante.</w:t>
      </w:r>
    </w:p>
    <w:p w14:paraId="4B52A296" w14:textId="77777777" w:rsidR="009C42EF" w:rsidRPr="0030268B" w:rsidRDefault="009C42EF" w:rsidP="009C42EF">
      <w:pPr>
        <w:pStyle w:val="PargrafodaLista"/>
        <w:numPr>
          <w:ilvl w:val="1"/>
          <w:numId w:val="13"/>
        </w:numPr>
        <w:spacing w:before="0" w:after="0"/>
        <w:rPr>
          <w:rFonts w:asciiTheme="minorHAnsi" w:hAnsiTheme="minorHAnsi" w:cstheme="minorHAnsi"/>
          <w:b/>
          <w:bCs/>
          <w:sz w:val="24"/>
          <w:szCs w:val="24"/>
        </w:rPr>
      </w:pPr>
      <w:r>
        <w:rPr>
          <w:rFonts w:asciiTheme="minorHAnsi" w:hAnsiTheme="minorHAnsi" w:cstheme="minorHAnsi"/>
          <w:sz w:val="24"/>
          <w:szCs w:val="24"/>
        </w:rPr>
        <w:t>A garantia abrangerá a realização de manutenção corretiva do bem pelo próprio fornecedor ou por assistência técnica autorizada pelo fabricante, de acordo com as orientações do fabricante e as normas aplicáveis.</w:t>
      </w:r>
      <w:r>
        <w:rPr>
          <w:rFonts w:asciiTheme="minorHAnsi" w:hAnsiTheme="minorHAnsi" w:cstheme="minorHAnsi"/>
          <w:color w:val="FF0000"/>
          <w:sz w:val="24"/>
          <w:szCs w:val="24"/>
        </w:rPr>
      </w:r>
      <w:r>
        <w:rPr>
          <w:rFonts w:asciiTheme="minorHAnsi" w:hAnsiTheme="minorHAnsi" w:cstheme="minorHAnsi"/>
          <w:sz w:val="24"/>
          <w:szCs w:val="24"/>
        </w:rPr>
      </w:r>
    </w:p>
    <w:p w14:paraId="4B52A296" w14:textId="77777777" w:rsidR="009C42EF" w:rsidRPr="0030268B" w:rsidRDefault="009C42EF" w:rsidP="009C42EF">
      <w:pPr>
        <w:pStyle w:val="PargrafodaLista"/>
        <w:numPr>
          <w:ilvl w:val="1"/>
          <w:numId w:val="13"/>
        </w:numPr>
        <w:spacing w:before="0" w:after="0"/>
        <w:rPr>
          <w:rFonts w:asciiTheme="minorHAnsi" w:hAnsiTheme="minorHAnsi" w:cstheme="minorHAnsi"/>
          <w:b/>
          <w:bCs/>
          <w:sz w:val="24"/>
          <w:szCs w:val="24"/>
        </w:rPr>
      </w:pPr>
      <w:r>
        <w:rPr>
          <w:rFonts w:asciiTheme="minorHAnsi" w:hAnsiTheme="minorHAnsi" w:cstheme="minorHAnsi"/>
          <w:sz w:val="24"/>
          <w:szCs w:val="24"/>
        </w:rPr>
        <w:t>A Contratada deverá indicar, na proposta ou no ato da entrega, a assistência técnica autorizada do fabricante responsável pelo atendimento da garantia, com endereço e contato, admitido o atendimento por rede autorizada em âmbito nacional, com coleta e devolução por conta da Contratada.</w:t>
      </w:r>
      <w:r>
        <w:rPr>
          <w:rFonts w:asciiTheme="minorHAnsi" w:hAnsiTheme="minorHAnsi" w:cstheme="minorHAnsi"/>
          <w:color w:val="FF0000"/>
          <w:sz w:val="24"/>
          <w:szCs w:val="24"/>
        </w:rPr>
      </w:r>
      <w:r>
        <w:rPr>
          <w:rFonts w:asciiTheme="minorHAnsi" w:hAnsiTheme="minorHAnsi" w:cstheme="minorHAnsi"/>
          <w:sz w:val="24"/>
          <w:szCs w:val="24"/>
        </w:rPr>
      </w:r>
    </w:p>
    <w:p w14:paraId="3C342677" w14:textId="77777777" w:rsidR="009C42EF" w:rsidRPr="0030268B" w:rsidRDefault="009C42EF" w:rsidP="009C42EF">
      <w:pPr>
        <w:pStyle w:val="PargrafodaLista"/>
        <w:numPr>
          <w:ilvl w:val="1"/>
          <w:numId w:val="13"/>
        </w:numPr>
        <w:spacing w:before="0" w:after="0"/>
        <w:rPr>
          <w:rFonts w:asciiTheme="minorHAnsi" w:hAnsiTheme="minorHAnsi" w:cstheme="minorHAnsi"/>
          <w:b/>
          <w:bCs/>
          <w:sz w:val="24"/>
          <w:szCs w:val="24"/>
        </w:rPr>
      </w:pPr>
      <w:r>
        <w:rPr>
          <w:rFonts w:asciiTheme="minorHAnsi" w:hAnsiTheme="minorHAnsi" w:cstheme="minorHAnsi"/>
          <w:sz w:val="24"/>
          <w:szCs w:val="24"/>
        </w:rPr>
        <w:t>Entende-se por manutenção corretiva aquela destinada a corrigir defeitos apresentados pelo bem, compreendendo substituição de peças, ajustes, reparos e correções necessárias.</w:t>
      </w:r>
    </w:p>
    <w:p w14:paraId="37B47221" w14:textId="77777777" w:rsidR="009C42EF" w:rsidRPr="0030268B" w:rsidRDefault="009C42EF" w:rsidP="009C42EF">
      <w:pPr>
        <w:pStyle w:val="PargrafodaLista"/>
        <w:numPr>
          <w:ilvl w:val="1"/>
          <w:numId w:val="13"/>
        </w:numPr>
        <w:spacing w:before="0" w:after="0"/>
        <w:rPr>
          <w:rFonts w:asciiTheme="minorHAnsi" w:hAnsiTheme="minorHAnsi" w:cstheme="minorHAnsi"/>
          <w:b/>
          <w:bCs/>
          <w:sz w:val="24"/>
          <w:szCs w:val="24"/>
        </w:rPr>
      </w:pPr>
      <w:r>
        <w:rPr>
          <w:rFonts w:asciiTheme="minorHAnsi" w:hAnsiTheme="minorHAnsi" w:cstheme="minorHAnsi"/>
          <w:sz w:val="24"/>
          <w:szCs w:val="24"/>
        </w:rPr>
        <w:t>As peças que apresentarem vício ou defeito no período de garantia deverão ser substituídas por outras novas, de primeiro uso e originais ou compatíveis autorizadas pelo fabricante, que apresentem padrão de qualidade igual ou superior ao das peças substituídas.</w:t>
      </w:r>
    </w:p>
    <w:p w14:paraId="208B4018" w14:textId="77777777" w:rsidR="009C42EF" w:rsidRPr="00913DA1" w:rsidRDefault="009C42EF" w:rsidP="009C42EF">
      <w:pPr>
        <w:pStyle w:val="PargrafodaLista"/>
        <w:numPr>
          <w:ilvl w:val="1"/>
          <w:numId w:val="13"/>
        </w:numPr>
        <w:spacing w:before="0" w:after="0"/>
        <w:rPr>
          <w:rFonts w:asciiTheme="minorHAnsi" w:hAnsiTheme="minorHAnsi" w:cstheme="minorHAnsi"/>
          <w:b/>
          <w:bCs/>
          <w:sz w:val="24"/>
          <w:szCs w:val="24"/>
        </w:rPr>
      </w:pPr>
      <w:r>
        <w:rPr>
          <w:rFonts w:asciiTheme="minorHAnsi" w:hAnsiTheme="minorHAnsi" w:cstheme="minorHAnsi"/>
          <w:sz w:val="24"/>
          <w:szCs w:val="24"/>
        </w:rPr>
        <w:t>Uma vez notificada, a Contratada realizará a reparação ou substituição do bem que apresentar vício ou defeito no prazo de até 15 (quinze) dias úteis, contados da notificação ou da retirada do equipamento, quando necessária.</w:t>
      </w:r>
      <w:r>
        <w:rPr>
          <w:rFonts w:asciiTheme="minorHAnsi" w:hAnsiTheme="minorHAnsi" w:cstheme="minorHAnsi"/>
          <w:color w:val="FF0000"/>
          <w:sz w:val="24"/>
          <w:szCs w:val="24"/>
        </w:rPr>
      </w:r>
      <w:r>
        <w:rPr>
          <w:rFonts w:asciiTheme="minorHAnsi" w:hAnsiTheme="minorHAnsi" w:cstheme="minorHAnsi"/>
          <w:sz w:val="24"/>
          <w:szCs w:val="24"/>
        </w:rPr>
      </w:r>
    </w:p>
    <w:p w14:paraId="1926A5F9" w14:textId="77777777" w:rsidR="009C42EF" w:rsidRPr="00913DA1" w:rsidRDefault="009C42EF" w:rsidP="009C42EF">
      <w:pPr>
        <w:pStyle w:val="PargrafodaLista"/>
        <w:numPr>
          <w:ilvl w:val="1"/>
          <w:numId w:val="13"/>
        </w:numPr>
        <w:spacing w:before="0" w:after="0"/>
        <w:rPr>
          <w:rFonts w:asciiTheme="minorHAnsi" w:hAnsiTheme="minorHAnsi" w:cstheme="minorHAnsi"/>
          <w:b/>
          <w:bCs/>
          <w:sz w:val="24"/>
          <w:szCs w:val="24"/>
        </w:rPr>
      </w:pPr>
      <w:r>
        <w:rPr>
          <w:rFonts w:asciiTheme="minorHAnsi" w:hAnsiTheme="minorHAnsi" w:cstheme="minorHAnsi"/>
          <w:sz w:val="24"/>
          <w:szCs w:val="24"/>
        </w:rPr>
        <w:t>O prazo indicado no subitem anterior poderá ser prorrogado uma única vez, por igual período, mediante solicitação escrita e justificada da Contratada, aceita pela Contratante.</w:t>
      </w:r>
    </w:p>
    <w:p w14:paraId="7AB9FF58" w14:textId="77777777" w:rsidR="009C42EF" w:rsidRPr="00913DA1" w:rsidRDefault="009C42EF" w:rsidP="009C42EF">
      <w:pPr>
        <w:pStyle w:val="PargrafodaLista"/>
        <w:numPr>
          <w:ilvl w:val="1"/>
          <w:numId w:val="13"/>
        </w:numPr>
        <w:spacing w:before="0" w:after="0"/>
        <w:rPr>
          <w:rFonts w:asciiTheme="minorHAnsi" w:hAnsiTheme="minorHAnsi" w:cstheme="minorHAnsi"/>
          <w:b/>
          <w:bCs/>
          <w:sz w:val="24"/>
          <w:szCs w:val="24"/>
        </w:rPr>
      </w:pPr>
      <w:r>
        <w:rPr>
          <w:rFonts w:asciiTheme="minorHAnsi" w:hAnsiTheme="minorHAnsi" w:cstheme="minorHAnsi"/>
          <w:sz w:val="24"/>
          <w:szCs w:val="24"/>
        </w:rPr>
        <w:t>Na hipótese de impossibilidade de reparo dentro do prazo, a Contratada deverá substituir o equipamento por outro novo, de especificação equivalente ou superior, sem ônus adicional para a Contratante.</w:t>
      </w:r>
    </w:p>
    <w:p w14:paraId="4536CE67" w14:textId="77777777" w:rsidR="009C42EF" w:rsidRPr="00913DA1" w:rsidRDefault="009C42EF" w:rsidP="009C42EF">
      <w:pPr>
        <w:pStyle w:val="PargrafodaLista"/>
        <w:numPr>
          <w:ilvl w:val="1"/>
          <w:numId w:val="13"/>
        </w:numPr>
        <w:spacing w:before="0" w:after="0"/>
        <w:rPr>
          <w:rFonts w:asciiTheme="minorHAnsi" w:hAnsiTheme="minorHAnsi" w:cstheme="minorHAnsi"/>
          <w:b/>
          <w:bCs/>
          <w:sz w:val="24"/>
          <w:szCs w:val="24"/>
        </w:rPr>
      </w:pPr>
      <w:r>
        <w:rPr>
          <w:rFonts w:asciiTheme="minorHAnsi" w:hAnsiTheme="minorHAnsi" w:cstheme="minorHAnsi"/>
          <w:sz w:val="24"/>
          <w:szCs w:val="24"/>
        </w:rPr>
        <w:t>O custo referente ao transporte do equipamento coberto pela garantia será de responsabilidade da Contratada.</w:t>
      </w:r>
    </w:p>
    <w:p w14:paraId="62992852" w14:textId="77777777" w:rsidR="009C42EF" w:rsidRPr="00913DA1" w:rsidRDefault="009C42EF" w:rsidP="009C42EF">
      <w:pPr>
        <w:pStyle w:val="PargrafodaLista"/>
        <w:numPr>
          <w:ilvl w:val="1"/>
          <w:numId w:val="13"/>
        </w:numPr>
        <w:spacing w:before="0" w:after="0"/>
        <w:rPr>
          <w:rFonts w:asciiTheme="minorHAnsi" w:hAnsiTheme="minorHAnsi" w:cstheme="minorHAnsi"/>
          <w:b/>
          <w:bCs/>
          <w:sz w:val="24"/>
          <w:szCs w:val="24"/>
        </w:rPr>
      </w:pPr>
      <w:r>
        <w:rPr>
          <w:rFonts w:asciiTheme="minorHAnsi" w:hAnsiTheme="minorHAnsi" w:cstheme="minorHAnsi"/>
          <w:sz w:val="24"/>
          <w:szCs w:val="24"/>
        </w:rPr>
        <w:t>A garantia legal ou contratual do objeto tem prazo de vigência próprio e desvinculado daquele fixado para a contratação, permitindo eventual aplicação de penalidades em caso de descumprimento de suas condições, mesmo depois de expirada a vigência contratual.</w:t>
      </w:r>
    </w:p>
    <w:p w14:paraId="28ACC900" w14:textId="77777777" w:rsidR="009C42EF" w:rsidRPr="009A3502" w:rsidRDefault="009C42EF" w:rsidP="009C42EF">
      <w:pPr>
        <w:pStyle w:val="PargrafodaLista"/>
        <w:spacing w:before="0" w:after="0"/>
        <w:ind w:left="792"/>
        <w:rPr>
          <w:rFonts w:asciiTheme="minorHAnsi" w:hAnsiTheme="minorHAnsi" w:cstheme="minorHAnsi"/>
          <w:sz w:val="24"/>
          <w:szCs w:val="24"/>
        </w:rPr>
      </w:pPr>
    </w:p>
    <w:p w14:paraId="4E0E506C" w14:textId="77777777" w:rsidR="009C42EF" w:rsidRPr="008B7443" w:rsidRDefault="009C42EF" w:rsidP="009C42EF">
      <w:pPr>
        <w:spacing w:before="0" w:after="0"/>
        <w:rPr>
          <w:rFonts w:asciiTheme="minorHAnsi" w:hAnsiTheme="minorHAnsi" w:cstheme="minorHAnsi"/>
          <w:color w:val="FF0000"/>
          <w:sz w:val="24"/>
          <w:szCs w:val="24"/>
        </w:rPr>
      </w:pPr>
    </w:p>
    <w:p w14:paraId="16302D3B" w14:textId="77777777" w:rsidR="009C42EF" w:rsidRPr="009A3502" w:rsidRDefault="009C42EF" w:rsidP="009C42EF">
      <w:pPr>
        <w:pStyle w:val="PargrafodaLista"/>
        <w:numPr>
          <w:ilvl w:val="0"/>
          <w:numId w:val="11"/>
        </w:numPr>
        <w:spacing w:before="0" w:after="0"/>
        <w:rPr>
          <w:rFonts w:asciiTheme="minorHAnsi" w:hAnsiTheme="minorHAnsi" w:cstheme="minorHAnsi"/>
          <w:b/>
          <w:bCs/>
          <w:sz w:val="24"/>
          <w:szCs w:val="24"/>
        </w:rPr>
      </w:pPr>
      <w:r>
        <w:rPr>
          <w:rFonts w:asciiTheme="minorHAnsi" w:hAnsiTheme="minorHAnsi" w:cstheme="minorHAnsi"/>
          <w:b/>
          <w:bCs/>
          <w:sz w:val="24"/>
          <w:szCs w:val="24"/>
        </w:rPr>
        <w:t>MODELO DE GESTÃO DO CONTRATO:</w:t>
      </w:r>
    </w:p>
    <w:p w14:paraId="5143FCC9" w14:textId="77777777" w:rsidR="009C42EF" w:rsidRDefault="009C42EF" w:rsidP="009C42EF">
      <w:pPr>
        <w:pStyle w:val="PargrafodaLista"/>
        <w:spacing w:before="0" w:after="0"/>
        <w:ind w:left="360"/>
        <w:rPr>
          <w:rFonts w:asciiTheme="minorHAnsi" w:hAnsiTheme="minorHAnsi" w:cstheme="minorHAnsi"/>
          <w:b/>
          <w:bCs/>
          <w:sz w:val="24"/>
          <w:szCs w:val="24"/>
        </w:rPr>
      </w:pPr>
    </w:p>
    <w:p w14:paraId="38458862" w14:textId="77777777" w:rsidR="009C42EF" w:rsidRPr="008D017A" w:rsidRDefault="009C42EF" w:rsidP="009C42EF">
      <w:pPr>
        <w:pStyle w:val="PargrafodaLista"/>
        <w:numPr>
          <w:ilvl w:val="1"/>
          <w:numId w:val="11"/>
        </w:numPr>
        <w:spacing w:before="0" w:after="0"/>
        <w:rPr>
          <w:rFonts w:asciiTheme="minorHAnsi" w:hAnsiTheme="minorHAnsi" w:cstheme="minorHAnsi"/>
          <w:b/>
          <w:bCs/>
          <w:sz w:val="24"/>
          <w:szCs w:val="24"/>
        </w:rPr>
      </w:pPr>
      <w:r>
        <w:rPr>
          <w:rFonts w:asciiTheme="minorHAnsi" w:hAnsiTheme="minorHAnsi" w:cstheme="minorHAnsi"/>
          <w:sz w:val="24"/>
          <w:szCs w:val="24"/>
        </w:rPr>
        <w:t>O contrato ou instrumento equivalente deverá ser executado fielmente pelas partes, de acordo com as cláusulas avençadas e as normas da Lei nº 14.133/2021, respondendo cada parte pelas consequências de sua inexecução total ou parcial.</w:t>
      </w:r>
    </w:p>
    <w:p w14:paraId="0291BA79" w14:textId="77777777" w:rsidR="009C42EF" w:rsidRPr="00514D70" w:rsidRDefault="009C42EF" w:rsidP="009C42EF">
      <w:pPr>
        <w:pStyle w:val="PargrafodaLista"/>
        <w:numPr>
          <w:ilvl w:val="1"/>
          <w:numId w:val="11"/>
        </w:numPr>
        <w:spacing w:before="0" w:after="0"/>
        <w:rPr>
          <w:rFonts w:asciiTheme="minorHAnsi" w:hAnsiTheme="minorHAnsi" w:cstheme="minorHAnsi"/>
          <w:b/>
          <w:bCs/>
          <w:sz w:val="24"/>
          <w:szCs w:val="24"/>
        </w:rPr>
      </w:pPr>
      <w:r>
        <w:rPr>
          <w:rFonts w:asciiTheme="minorHAnsi" w:hAnsiTheme="minorHAnsi" w:cstheme="minorHAnsi"/>
          <w:sz w:val="24"/>
          <w:szCs w:val="24"/>
        </w:rPr>
        <w:t>As comunicações entre a Câmara Municipal de Itanhandu e a Contratada deverão ser realizadas por escrito sempre que o ato exigir tal formalidade, admitindo-se o uso de mensagem eletrônica para esse fim.</w:t>
      </w:r>
    </w:p>
    <w:p w14:paraId="2BAB6D6E" w14:textId="77777777" w:rsidR="009C42EF" w:rsidRPr="00514D70" w:rsidRDefault="009C42EF" w:rsidP="009C42EF">
      <w:pPr>
        <w:pStyle w:val="PargrafodaLista"/>
        <w:numPr>
          <w:ilvl w:val="1"/>
          <w:numId w:val="11"/>
        </w:numPr>
        <w:spacing w:before="0" w:after="0"/>
        <w:rPr>
          <w:rFonts w:asciiTheme="minorHAnsi" w:hAnsiTheme="minorHAnsi" w:cstheme="minorHAnsi"/>
          <w:b/>
          <w:bCs/>
          <w:sz w:val="24"/>
          <w:szCs w:val="24"/>
        </w:rPr>
      </w:pPr>
      <w:r>
        <w:rPr>
          <w:rFonts w:asciiTheme="minorHAnsi" w:hAnsiTheme="minorHAnsi" w:cstheme="minorHAnsi"/>
          <w:sz w:val="24"/>
          <w:szCs w:val="24"/>
        </w:rPr>
        <w:t>A Administração poderá convocar representante da empresa para adoção de providências que devam ser cumpridas de imediato.</w:t>
      </w:r>
    </w:p>
    <w:p w14:paraId="7797E447" w14:textId="77777777" w:rsidR="009C42EF" w:rsidRDefault="009C42EF" w:rsidP="009C42EF">
      <w:pPr>
        <w:pStyle w:val="PargrafodaLista"/>
        <w:spacing w:before="0" w:after="0"/>
        <w:ind w:left="360"/>
        <w:rPr>
          <w:rFonts w:asciiTheme="minorHAnsi" w:hAnsiTheme="minorHAnsi" w:cstheme="minorHAnsi"/>
          <w:b/>
          <w:bCs/>
          <w:sz w:val="24"/>
          <w:szCs w:val="24"/>
        </w:rPr>
      </w:pPr>
      <w:r>
        <w:rPr>
          <w:rFonts w:asciiTheme="minorHAnsi" w:hAnsiTheme="minorHAnsi" w:cstheme="minorHAnsi"/>
          <w:b/>
          <w:bCs/>
          <w:sz w:val="24"/>
          <w:szCs w:val="24"/>
        </w:rPr>
        <w:t>Fiscalização</w:t>
      </w:r>
    </w:p>
    <w:p w14:paraId="191D814A" w14:textId="77777777" w:rsidR="009C42EF" w:rsidRPr="00514D70" w:rsidRDefault="009C42EF" w:rsidP="009C42EF">
      <w:pPr>
        <w:pStyle w:val="PargrafodaLista"/>
        <w:numPr>
          <w:ilvl w:val="1"/>
          <w:numId w:val="11"/>
        </w:numPr>
        <w:spacing w:before="0" w:after="0"/>
        <w:rPr>
          <w:rFonts w:asciiTheme="minorHAnsi" w:hAnsiTheme="minorHAnsi" w:cstheme="minorHAnsi"/>
          <w:b/>
          <w:bCs/>
          <w:sz w:val="24"/>
          <w:szCs w:val="24"/>
        </w:rPr>
      </w:pPr>
      <w:r>
        <w:rPr>
          <w:rFonts w:asciiTheme="minorHAnsi" w:hAnsiTheme="minorHAnsi" w:cstheme="minorHAnsi"/>
          <w:sz w:val="24"/>
          <w:szCs w:val="24"/>
        </w:rPr>
        <w:t>A execução da contratação deverá ser acompanhada e fiscalizada pelo(s) fiscal(is) do contrato ou instrumento equivalente, ou pelos respectivos substitutos, nos termos do art. 117 da Lei nº 14.133/2021.</w:t>
      </w:r>
    </w:p>
    <w:p w14:paraId="1BF5B359" w14:textId="77777777" w:rsidR="009C42EF" w:rsidRPr="00514D70" w:rsidRDefault="009C42EF" w:rsidP="009C42EF">
      <w:pPr>
        <w:pStyle w:val="PargrafodaLista"/>
        <w:spacing w:before="0" w:after="0"/>
        <w:ind w:left="792"/>
        <w:rPr>
          <w:rFonts w:asciiTheme="minorHAnsi" w:hAnsiTheme="minorHAnsi" w:cstheme="minorHAnsi"/>
          <w:b/>
          <w:bCs/>
          <w:sz w:val="24"/>
          <w:szCs w:val="24"/>
        </w:rPr>
      </w:pPr>
    </w:p>
    <w:p w14:paraId="3BEE3167" w14:textId="77777777" w:rsidR="009C42EF" w:rsidRPr="00514D70" w:rsidRDefault="009C42EF" w:rsidP="009C42EF">
      <w:pPr>
        <w:pStyle w:val="PargrafodaLista"/>
        <w:spacing w:before="0" w:after="0"/>
        <w:ind w:left="360"/>
        <w:rPr>
          <w:rFonts w:asciiTheme="minorHAnsi" w:hAnsiTheme="minorHAnsi" w:cstheme="minorHAnsi"/>
          <w:b/>
          <w:bCs/>
          <w:sz w:val="24"/>
          <w:szCs w:val="24"/>
        </w:rPr>
      </w:pPr>
      <w:r>
        <w:rPr>
          <w:rFonts w:asciiTheme="minorHAnsi" w:hAnsiTheme="minorHAnsi" w:cstheme="minorHAnsi"/>
          <w:b/>
          <w:bCs/>
          <w:sz w:val="24"/>
          <w:szCs w:val="24"/>
        </w:rPr>
        <w:lastRenderedPageBreak/>
        <w:t>Fiscalização Técnica</w:t>
      </w:r>
    </w:p>
    <w:p w14:paraId="3BEA0E9D" w14:textId="77777777" w:rsidR="009C42EF" w:rsidRPr="00514D70" w:rsidRDefault="009C42EF" w:rsidP="009C42EF">
      <w:pPr>
        <w:pStyle w:val="PargrafodaLista"/>
        <w:numPr>
          <w:ilvl w:val="1"/>
          <w:numId w:val="11"/>
        </w:numPr>
        <w:spacing w:before="0" w:after="0"/>
        <w:rPr>
          <w:rFonts w:asciiTheme="minorHAnsi" w:hAnsiTheme="minorHAnsi" w:cstheme="minorHAnsi"/>
          <w:b/>
          <w:bCs/>
          <w:sz w:val="24"/>
          <w:szCs w:val="24"/>
        </w:rPr>
      </w:pPr>
      <w:r>
        <w:rPr>
          <w:rFonts w:asciiTheme="minorHAnsi" w:hAnsiTheme="minorHAnsi" w:cstheme="minorHAnsi"/>
          <w:sz w:val="24"/>
          <w:szCs w:val="24"/>
        </w:rPr>
        <w:t>O fiscal técnico acompanhará a entrega e a conformidade do produto, verificando o cumprimento das especificações estabelecidas neste Termo de Referência e na proposta aceita.</w:t>
      </w:r>
    </w:p>
    <w:p w14:paraId="1D3F80D8" w14:textId="77777777" w:rsidR="009C42EF" w:rsidRPr="00514D70" w:rsidRDefault="009C42EF" w:rsidP="009C42EF">
      <w:pPr>
        <w:pStyle w:val="PargrafodaLista"/>
        <w:numPr>
          <w:ilvl w:val="2"/>
          <w:numId w:val="11"/>
        </w:numPr>
        <w:spacing w:before="0" w:after="0"/>
        <w:rPr>
          <w:rFonts w:asciiTheme="minorHAnsi" w:hAnsiTheme="minorHAnsi" w:cstheme="minorHAnsi"/>
          <w:b/>
          <w:bCs/>
          <w:sz w:val="24"/>
          <w:szCs w:val="24"/>
        </w:rPr>
      </w:pPr>
      <w:r>
        <w:rPr>
          <w:rFonts w:asciiTheme="minorHAnsi" w:hAnsiTheme="minorHAnsi" w:cstheme="minorHAnsi"/>
          <w:sz w:val="24"/>
          <w:szCs w:val="24"/>
        </w:rPr>
        <w:t>O fiscal técnico anotará as ocorrências relacionadas à execução, com a descrição do que for necessário para regularização de faltas ou defeitos observados.</w:t>
      </w:r>
    </w:p>
    <w:p w14:paraId="283E8FD9" w14:textId="77777777" w:rsidR="009C42EF" w:rsidRPr="00514D70" w:rsidRDefault="009C42EF" w:rsidP="009C42EF">
      <w:pPr>
        <w:pStyle w:val="PargrafodaLista"/>
        <w:numPr>
          <w:ilvl w:val="2"/>
          <w:numId w:val="11"/>
        </w:numPr>
        <w:spacing w:before="0" w:after="0"/>
        <w:rPr>
          <w:rFonts w:asciiTheme="minorHAnsi" w:hAnsiTheme="minorHAnsi" w:cstheme="minorHAnsi"/>
          <w:b/>
          <w:bCs/>
          <w:sz w:val="24"/>
          <w:szCs w:val="24"/>
        </w:rPr>
      </w:pPr>
      <w:r>
        <w:rPr>
          <w:rFonts w:asciiTheme="minorHAnsi" w:hAnsiTheme="minorHAnsi" w:cstheme="minorHAnsi"/>
          <w:sz w:val="24"/>
          <w:szCs w:val="24"/>
        </w:rPr>
        <w:t>Identificada qualquer inexatidão ou irregularidade, o fiscal técnico comunicará ao gestor do contrato ou ao setor responsável a necessidade de notificação da Contratada para correção, substituição ou adoção de providências.</w:t>
      </w:r>
    </w:p>
    <w:p w14:paraId="55CA5BF0" w14:textId="77777777" w:rsidR="009C42EF" w:rsidRPr="00514D70" w:rsidRDefault="009C42EF" w:rsidP="009C42EF">
      <w:pPr>
        <w:pStyle w:val="PargrafodaLista"/>
        <w:spacing w:before="0" w:after="0"/>
        <w:ind w:left="1224"/>
        <w:rPr>
          <w:rFonts w:asciiTheme="minorHAnsi" w:hAnsiTheme="minorHAnsi" w:cstheme="minorHAnsi"/>
          <w:b/>
          <w:bCs/>
          <w:sz w:val="24"/>
          <w:szCs w:val="24"/>
        </w:rPr>
      </w:pPr>
    </w:p>
    <w:p w14:paraId="4F35F0F6" w14:textId="77777777" w:rsidR="009C42EF" w:rsidRDefault="009C42EF" w:rsidP="009C42EF">
      <w:pPr>
        <w:pStyle w:val="PargrafodaLista"/>
        <w:spacing w:before="0" w:after="0"/>
        <w:ind w:left="360"/>
        <w:rPr>
          <w:rFonts w:asciiTheme="minorHAnsi" w:hAnsiTheme="minorHAnsi" w:cstheme="minorHAnsi"/>
          <w:b/>
          <w:bCs/>
          <w:sz w:val="24"/>
          <w:szCs w:val="24"/>
        </w:rPr>
      </w:pPr>
      <w:r>
        <w:rPr>
          <w:rFonts w:asciiTheme="minorHAnsi" w:hAnsiTheme="minorHAnsi" w:cstheme="minorHAnsi"/>
          <w:b/>
          <w:bCs/>
          <w:sz w:val="24"/>
          <w:szCs w:val="24"/>
        </w:rPr>
        <w:t>Fiscalização Administrativa</w:t>
      </w:r>
    </w:p>
    <w:p w14:paraId="6369E0FC" w14:textId="77777777" w:rsidR="009C42EF" w:rsidRPr="00B83E0F" w:rsidRDefault="009C42EF" w:rsidP="009C42EF">
      <w:pPr>
        <w:pStyle w:val="PargrafodaLista"/>
        <w:numPr>
          <w:ilvl w:val="1"/>
          <w:numId w:val="11"/>
        </w:numPr>
        <w:spacing w:before="0" w:after="0"/>
        <w:rPr>
          <w:rFonts w:asciiTheme="minorHAnsi" w:hAnsiTheme="minorHAnsi" w:cstheme="minorHAnsi"/>
          <w:b/>
          <w:bCs/>
          <w:sz w:val="24"/>
          <w:szCs w:val="24"/>
        </w:rPr>
      </w:pPr>
      <w:r>
        <w:rPr>
          <w:rFonts w:asciiTheme="minorHAnsi" w:hAnsiTheme="minorHAnsi" w:cstheme="minorHAnsi"/>
          <w:sz w:val="24"/>
          <w:szCs w:val="24"/>
        </w:rPr>
        <w:t>O fiscal administrativo ou setor responsável acompanhará a documentação fiscal, o ateste, a liquidação e demais providências administrativas relativas à contratação.</w:t>
      </w:r>
    </w:p>
    <w:p w14:paraId="6FE918A8" w14:textId="77777777" w:rsidR="009C42EF" w:rsidRPr="00B83E0F" w:rsidRDefault="009C42EF" w:rsidP="009C42EF">
      <w:pPr>
        <w:pStyle w:val="PargrafodaLista"/>
        <w:numPr>
          <w:ilvl w:val="2"/>
          <w:numId w:val="11"/>
        </w:numPr>
        <w:spacing w:before="0" w:after="0"/>
        <w:rPr>
          <w:rFonts w:asciiTheme="minorHAnsi" w:hAnsiTheme="minorHAnsi" w:cstheme="minorHAnsi"/>
          <w:b/>
          <w:bCs/>
          <w:sz w:val="24"/>
          <w:szCs w:val="24"/>
        </w:rPr>
      </w:pPr>
      <w:r>
        <w:rPr>
          <w:rFonts w:asciiTheme="minorHAnsi" w:hAnsiTheme="minorHAnsi" w:cstheme="minorHAnsi"/>
          <w:sz w:val="24"/>
          <w:szCs w:val="24"/>
        </w:rPr>
        <w:t>Caso ocorra descumprimento das obrigações, o fiscal administrativo atuará tempestivamente na solução do problema, reportando ao gestor do contrato quando ultrapassar sua competência.</w:t>
      </w:r>
    </w:p>
    <w:p w14:paraId="5C63E190" w14:textId="77777777" w:rsidR="009C42EF" w:rsidRDefault="009C42EF" w:rsidP="009C42EF">
      <w:pPr>
        <w:pStyle w:val="PargrafodaLista"/>
        <w:spacing w:before="0" w:after="0"/>
        <w:ind w:left="360"/>
        <w:rPr>
          <w:rFonts w:asciiTheme="minorHAnsi" w:hAnsiTheme="minorHAnsi" w:cstheme="minorHAnsi"/>
          <w:sz w:val="24"/>
          <w:szCs w:val="24"/>
        </w:rPr>
      </w:pPr>
    </w:p>
    <w:p w14:paraId="7ED126F4" w14:textId="77777777" w:rsidR="009C42EF" w:rsidRPr="00B83E0F" w:rsidRDefault="009C42EF" w:rsidP="009C42EF">
      <w:pPr>
        <w:pStyle w:val="PargrafodaLista"/>
        <w:spacing w:before="0" w:after="0"/>
        <w:ind w:left="360"/>
        <w:rPr>
          <w:rFonts w:asciiTheme="minorHAnsi" w:hAnsiTheme="minorHAnsi" w:cstheme="minorHAnsi"/>
          <w:b/>
          <w:bCs/>
          <w:sz w:val="24"/>
          <w:szCs w:val="24"/>
        </w:rPr>
      </w:pPr>
      <w:r>
        <w:rPr>
          <w:rFonts w:asciiTheme="minorHAnsi" w:hAnsiTheme="minorHAnsi" w:cstheme="minorHAnsi"/>
          <w:b/>
          <w:bCs/>
          <w:sz w:val="24"/>
          <w:szCs w:val="24"/>
        </w:rPr>
        <w:t>Gestor do Contrato</w:t>
      </w:r>
    </w:p>
    <w:p w14:paraId="38D05015" w14:textId="77777777" w:rsidR="009C42EF" w:rsidRPr="001B110C" w:rsidRDefault="009C42EF" w:rsidP="009C42EF">
      <w:pPr>
        <w:pStyle w:val="PargrafodaLista"/>
        <w:numPr>
          <w:ilvl w:val="1"/>
          <w:numId w:val="11"/>
        </w:numPr>
        <w:spacing w:before="0" w:after="0"/>
        <w:rPr>
          <w:rFonts w:asciiTheme="minorHAnsi" w:hAnsiTheme="minorHAnsi" w:cstheme="minorHAnsi"/>
          <w:b/>
          <w:bCs/>
          <w:sz w:val="24"/>
          <w:szCs w:val="24"/>
        </w:rPr>
      </w:pPr>
      <w:r>
        <w:rPr>
          <w:rFonts w:asciiTheme="minorHAnsi" w:hAnsiTheme="minorHAnsi" w:cstheme="minorHAnsi"/>
          <w:sz w:val="24"/>
          <w:szCs w:val="24"/>
        </w:rPr>
        <w:t>O gestor do contrato coordenará o acompanhamento da contratação, mantendo registros formais da execução, a exemplo da ordem de fornecimento, entrega, recebimento provisório, recebimento definitivo, notificações, substituições e demais ocorrências.</w:t>
      </w:r>
    </w:p>
    <w:p w14:paraId="5B32F1A7" w14:textId="292B8B48" w:rsidR="009C42EF" w:rsidRPr="0006766F" w:rsidRDefault="009C42EF" w:rsidP="009C42EF">
      <w:pPr>
        <w:pStyle w:val="PargrafodaLista"/>
        <w:numPr>
          <w:ilvl w:val="1"/>
          <w:numId w:val="11"/>
        </w:numPr>
        <w:spacing w:before="0" w:after="0"/>
        <w:rPr>
          <w:rFonts w:asciiTheme="minorHAnsi" w:hAnsiTheme="minorHAnsi" w:cstheme="minorHAnsi"/>
          <w:b/>
          <w:bCs/>
          <w:sz w:val="24"/>
          <w:szCs w:val="24"/>
        </w:rPr>
      </w:pPr>
      <w:r>
        <w:rPr>
          <w:rFonts w:asciiTheme="minorHAnsi" w:hAnsiTheme="minorHAnsi" w:cstheme="minorHAnsi"/>
          <w:sz w:val="24"/>
          <w:szCs w:val="24"/>
        </w:rPr>
        <w:t>O gestor adotará providências para eventual responsabilização da Contratada, caso haja descumprimento das obrigações assumidas, observados o contraditório, a ampla defesa e as normas da Lei nº 14.133/2021.</w:t>
      </w:r>
    </w:p>
    <w:p w14:paraId="214A9525" w14:textId="77777777" w:rsidR="009C42EF" w:rsidRPr="00EE7260" w:rsidRDefault="009C42EF" w:rsidP="009C42EF">
      <w:pPr>
        <w:pStyle w:val="PargrafodaLista"/>
        <w:spacing w:before="0" w:after="0"/>
        <w:ind w:left="360"/>
        <w:rPr>
          <w:rFonts w:asciiTheme="minorHAnsi" w:hAnsiTheme="minorHAnsi" w:cstheme="minorHAnsi"/>
          <w:b/>
          <w:bCs/>
          <w:sz w:val="24"/>
          <w:szCs w:val="24"/>
        </w:rPr>
      </w:pPr>
    </w:p>
    <w:p w14:paraId="454872B9" w14:textId="77777777" w:rsidR="009C42EF" w:rsidRPr="0006766F" w:rsidRDefault="009C42EF" w:rsidP="009C42EF">
      <w:pPr>
        <w:pStyle w:val="PargrafodaLista"/>
        <w:numPr>
          <w:ilvl w:val="0"/>
          <w:numId w:val="11"/>
        </w:numPr>
        <w:spacing w:before="0" w:after="0"/>
        <w:rPr>
          <w:rFonts w:asciiTheme="minorHAnsi" w:hAnsiTheme="minorHAnsi" w:cstheme="minorHAnsi"/>
          <w:b/>
          <w:bCs/>
          <w:sz w:val="24"/>
          <w:szCs w:val="24"/>
        </w:rPr>
      </w:pPr>
      <w:r>
        <w:rPr>
          <w:rFonts w:asciiTheme="minorHAnsi" w:hAnsiTheme="minorHAnsi" w:cstheme="minorHAnsi"/>
          <w:b/>
          <w:bCs/>
          <w:color w:val="000000"/>
          <w:sz w:val="24"/>
          <w:szCs w:val="24"/>
        </w:rPr>
        <w:t>CRITÉRIOS DE MEDIÇÃO E DE PAGAMENTO</w:t>
      </w:r>
    </w:p>
    <w:p w14:paraId="07660B96" w14:textId="77777777" w:rsidR="009C42EF" w:rsidRDefault="009C42EF" w:rsidP="009C42EF">
      <w:pPr>
        <w:spacing w:before="0" w:after="0"/>
        <w:rPr>
          <w:rFonts w:asciiTheme="minorHAnsi" w:hAnsiTheme="minorHAnsi" w:cstheme="minorHAnsi"/>
          <w:b/>
          <w:bCs/>
          <w:sz w:val="24"/>
          <w:szCs w:val="24"/>
        </w:rPr>
      </w:pPr>
    </w:p>
    <w:p w14:paraId="70D72DF0" w14:textId="77777777" w:rsidR="009C42EF" w:rsidRDefault="009C42EF" w:rsidP="009C42EF">
      <w:pPr>
        <w:spacing w:before="0" w:after="0"/>
        <w:rPr>
          <w:rFonts w:asciiTheme="minorHAnsi" w:hAnsiTheme="minorHAnsi" w:cstheme="minorHAnsi"/>
          <w:b/>
          <w:bCs/>
          <w:sz w:val="24"/>
          <w:szCs w:val="24"/>
        </w:rPr>
      </w:pPr>
      <w:r>
        <w:rPr>
          <w:rFonts w:asciiTheme="minorHAnsi" w:hAnsiTheme="minorHAnsi" w:cstheme="minorHAnsi"/>
          <w:b/>
          <w:bCs/>
          <w:sz w:val="24"/>
          <w:szCs w:val="24"/>
        </w:rPr>
        <w:t>Recebimento</w:t>
      </w:r>
    </w:p>
    <w:p w14:paraId="0A0A5617" w14:textId="77777777" w:rsidR="009C42EF" w:rsidRPr="0006766F" w:rsidRDefault="009C42EF" w:rsidP="009C42EF">
      <w:pPr>
        <w:pStyle w:val="PargrafodaLista"/>
        <w:numPr>
          <w:ilvl w:val="1"/>
          <w:numId w:val="11"/>
        </w:numPr>
        <w:spacing w:before="0" w:after="0"/>
        <w:rPr>
          <w:rFonts w:asciiTheme="minorHAnsi" w:hAnsiTheme="minorHAnsi" w:cstheme="minorHAnsi"/>
          <w:b/>
          <w:bCs/>
          <w:sz w:val="24"/>
          <w:szCs w:val="24"/>
        </w:rPr>
      </w:pPr>
      <w:r>
        <w:rPr>
          <w:rFonts w:asciiTheme="minorHAnsi" w:hAnsiTheme="minorHAnsi" w:cstheme="minorHAnsi"/>
          <w:sz w:val="24"/>
          <w:szCs w:val="24"/>
        </w:rPr>
        <w:t>O bem será recebido provisoriamente, de forma sumária, no ato da entrega, juntamente com a nota fiscal ou instrumento de cobrança equivalente, pelo responsável pelo acompanhamento e fiscalização, para efeito de posterior verificação de sua conformidade com as especificações constantes neste Termo de Referência e na proposta.</w:t>
      </w:r>
    </w:p>
    <w:p w14:paraId="4995543F" w14:textId="77777777" w:rsidR="009C42EF" w:rsidRPr="0006766F" w:rsidRDefault="009C42EF" w:rsidP="009C42EF">
      <w:pPr>
        <w:pStyle w:val="PargrafodaLista"/>
        <w:numPr>
          <w:ilvl w:val="1"/>
          <w:numId w:val="11"/>
        </w:numPr>
        <w:spacing w:before="0" w:after="0"/>
        <w:rPr>
          <w:rFonts w:asciiTheme="minorHAnsi" w:hAnsiTheme="minorHAnsi" w:cstheme="minorHAnsi"/>
          <w:b/>
          <w:bCs/>
          <w:sz w:val="24"/>
          <w:szCs w:val="24"/>
        </w:rPr>
      </w:pPr>
      <w:r>
        <w:rPr>
          <w:rFonts w:asciiTheme="minorHAnsi" w:hAnsiTheme="minorHAnsi" w:cstheme="minorHAnsi"/>
          <w:sz w:val="24"/>
          <w:szCs w:val="24"/>
        </w:rPr>
        <w:t>O bem poderá ser rejeitado, no todo ou em parte, inclusive antes do recebimento provisório, quando em desacordo com as especificações constantes neste Termo de Referência e na proposta, devendo ser substituído no prazo de até 05 (cinco) dias úteis, a contar da notificação da Contratada, às suas custas, sem prejuízo da aplicação das penalidades cabíveis.</w:t>
      </w:r>
      <w:r>
        <w:rPr>
          <w:rFonts w:asciiTheme="minorHAnsi" w:hAnsiTheme="minorHAnsi" w:cstheme="minorHAnsi"/>
          <w:color w:val="FF0000"/>
          <w:sz w:val="24"/>
          <w:szCs w:val="24"/>
        </w:rPr>
      </w:r>
      <w:r>
        <w:rPr>
          <w:rFonts w:asciiTheme="minorHAnsi" w:hAnsiTheme="minorHAnsi" w:cstheme="minorHAnsi"/>
          <w:sz w:val="24"/>
          <w:szCs w:val="24"/>
        </w:rPr>
      </w:r>
    </w:p>
    <w:p w14:paraId="00CDCEF4" w14:textId="77777777" w:rsidR="009C42EF" w:rsidRPr="00402509" w:rsidRDefault="009C42EF" w:rsidP="009C42EF">
      <w:pPr>
        <w:pStyle w:val="PargrafodaLista"/>
        <w:numPr>
          <w:ilvl w:val="1"/>
          <w:numId w:val="11"/>
        </w:numPr>
        <w:spacing w:before="0" w:after="0"/>
        <w:rPr>
          <w:rFonts w:asciiTheme="minorHAnsi" w:hAnsiTheme="minorHAnsi" w:cstheme="minorHAnsi"/>
          <w:b/>
          <w:bCs/>
          <w:sz w:val="24"/>
          <w:szCs w:val="24"/>
        </w:rPr>
      </w:pPr>
      <w:r>
        <w:rPr>
          <w:rFonts w:asciiTheme="minorHAnsi" w:hAnsiTheme="minorHAnsi" w:cstheme="minorHAnsi"/>
          <w:sz w:val="24"/>
          <w:szCs w:val="24"/>
        </w:rPr>
        <w:t>O recebimento definitivo ocorrerá no prazo de até 05 (cinco) dias úteis, a contar do recebimento provisório e da nota fiscal ou instrumento de cobrança equivalente, após a verificação da qualidade, quantidade, funcionamento básico e consequente aceitação mediante termo detalhado ou ateste no documento fiscal.</w:t>
      </w:r>
      <w:r>
        <w:rPr>
          <w:rFonts w:asciiTheme="minorHAnsi" w:hAnsiTheme="minorHAnsi" w:cstheme="minorHAnsi"/>
          <w:color w:val="FF0000"/>
          <w:sz w:val="24"/>
          <w:szCs w:val="24"/>
        </w:rPr>
      </w:r>
      <w:r>
        <w:rPr>
          <w:rFonts w:asciiTheme="minorHAnsi" w:hAnsiTheme="minorHAnsi" w:cstheme="minorHAnsi"/>
          <w:sz w:val="24"/>
          <w:szCs w:val="24"/>
        </w:rPr>
      </w:r>
    </w:p>
    <w:p w14:paraId="00CDCEF4" w14:textId="77777777" w:rsidR="009C42EF" w:rsidRPr="00402509" w:rsidRDefault="009C42EF" w:rsidP="009C42EF">
      <w:pPr>
        <w:pStyle w:val="PargrafodaLista"/>
        <w:numPr>
          <w:ilvl w:val="1"/>
          <w:numId w:val="11"/>
        </w:numPr>
        <w:spacing w:before="0" w:after="0"/>
        <w:rPr>
          <w:rFonts w:asciiTheme="minorHAnsi" w:hAnsiTheme="minorHAnsi" w:cstheme="minorHAnsi"/>
          <w:b/>
          <w:bCs/>
          <w:sz w:val="24"/>
          <w:szCs w:val="24"/>
        </w:rPr>
      </w:pPr>
      <w:r>
        <w:rPr>
          <w:rFonts w:asciiTheme="minorHAnsi" w:hAnsiTheme="minorHAnsi" w:cstheme="minorHAnsi"/>
          <w:sz w:val="24"/>
          <w:szCs w:val="24"/>
        </w:rPr>
        <w:t>A verificação do funcionamento básico compreenderá teste de aquecimento com carga de água, conferência da marca, do modelo, da capacidade, das dimensões externas, da tensão elétrica e da potência de micro-ondas (saída) contra a ficha técnica apresentada com a proposta, bem como verificação da etiqueta/certificação do INMETRO/ENCE, do manual em português e dos acessórios (prato de vidro e anel de rolamento).</w:t>
      </w:r>
      <w:r>
        <w:rPr>
          <w:rFonts w:asciiTheme="minorHAnsi" w:hAnsiTheme="minorHAnsi" w:cstheme="minorHAnsi"/>
          <w:color w:val="FF0000"/>
          <w:sz w:val="24"/>
          <w:szCs w:val="24"/>
        </w:rPr>
      </w:r>
      <w:r>
        <w:rPr>
          <w:rFonts w:asciiTheme="minorHAnsi" w:hAnsiTheme="minorHAnsi" w:cstheme="minorHAnsi"/>
          <w:sz w:val="24"/>
          <w:szCs w:val="24"/>
        </w:rPr>
      </w:r>
    </w:p>
    <w:p w14:paraId="00CDCEF4" w14:textId="77777777" w:rsidR="009C42EF" w:rsidRPr="00402509" w:rsidRDefault="009C42EF" w:rsidP="009C42EF">
      <w:pPr>
        <w:pStyle w:val="PargrafodaLista"/>
        <w:numPr>
          <w:ilvl w:val="1"/>
          <w:numId w:val="11"/>
        </w:numPr>
        <w:spacing w:before="0" w:after="0"/>
        <w:rPr>
          <w:rFonts w:asciiTheme="minorHAnsi" w:hAnsiTheme="minorHAnsi" w:cstheme="minorHAnsi"/>
          <w:b/>
          <w:bCs/>
          <w:sz w:val="24"/>
          <w:szCs w:val="24"/>
        </w:rPr>
      </w:pPr>
      <w:r>
        <w:rPr>
          <w:rFonts w:asciiTheme="minorHAnsi" w:hAnsiTheme="minorHAnsi" w:cstheme="minorHAnsi"/>
          <w:sz w:val="24"/>
          <w:szCs w:val="24"/>
        </w:rPr>
        <w:t>Constatada divergência entre o produto entregue e o produto ofertado na proposta, o bem será rejeitado, aplicando-se o disposto no subitem 9.2.</w:t>
      </w:r>
      <w:r>
        <w:rPr>
          <w:rFonts w:asciiTheme="minorHAnsi" w:hAnsiTheme="minorHAnsi" w:cstheme="minorHAnsi"/>
          <w:color w:val="FF0000"/>
          <w:sz w:val="24"/>
          <w:szCs w:val="24"/>
        </w:rPr>
      </w:r>
      <w:r>
        <w:rPr>
          <w:rFonts w:asciiTheme="minorHAnsi" w:hAnsiTheme="minorHAnsi" w:cstheme="minorHAnsi"/>
          <w:sz w:val="24"/>
          <w:szCs w:val="24"/>
        </w:rPr>
      </w:r>
    </w:p>
    <w:p w14:paraId="728926DA" w14:textId="77777777" w:rsidR="009C42EF" w:rsidRPr="00402509" w:rsidRDefault="009C42EF" w:rsidP="009C42EF">
      <w:pPr>
        <w:pStyle w:val="PargrafodaLista"/>
        <w:numPr>
          <w:ilvl w:val="1"/>
          <w:numId w:val="11"/>
        </w:numPr>
        <w:spacing w:before="0" w:after="0"/>
        <w:rPr>
          <w:rFonts w:asciiTheme="minorHAnsi" w:hAnsiTheme="minorHAnsi" w:cstheme="minorHAnsi"/>
          <w:b/>
          <w:bCs/>
          <w:sz w:val="24"/>
          <w:szCs w:val="24"/>
        </w:rPr>
      </w:pPr>
      <w:r>
        <w:rPr>
          <w:rFonts w:asciiTheme="minorHAnsi" w:hAnsiTheme="minorHAnsi" w:cstheme="minorHAnsi"/>
          <w:sz w:val="24"/>
          <w:szCs w:val="24"/>
        </w:rPr>
        <w:t>O prazo para recebimento definitivo poderá ser excepcionalmente prorrogado, de forma justificada, por igual período, quando houver necessidade de diligências para aferição do atendimento das exigências contratuais.</w:t>
      </w:r>
    </w:p>
    <w:p w14:paraId="12A46C97" w14:textId="77777777" w:rsidR="009C42EF" w:rsidRPr="00402509" w:rsidRDefault="009C42EF" w:rsidP="009C42EF">
      <w:pPr>
        <w:pStyle w:val="PargrafodaLista"/>
        <w:numPr>
          <w:ilvl w:val="1"/>
          <w:numId w:val="11"/>
        </w:numPr>
        <w:spacing w:before="0" w:after="0"/>
        <w:rPr>
          <w:rFonts w:asciiTheme="minorHAnsi" w:hAnsiTheme="minorHAnsi" w:cstheme="minorHAnsi"/>
          <w:b/>
          <w:bCs/>
          <w:sz w:val="24"/>
          <w:szCs w:val="24"/>
        </w:rPr>
      </w:pPr>
      <w:r>
        <w:rPr>
          <w:rFonts w:asciiTheme="minorHAnsi" w:hAnsiTheme="minorHAnsi" w:cstheme="minorHAnsi"/>
          <w:sz w:val="24"/>
          <w:szCs w:val="24"/>
        </w:rPr>
        <w:t>No caso de controvérsia sobre a execução do objeto quanto à qualidade, quantidade ou conformidade, deverá ser observado o art. 143 da Lei nº 14.133/2021, comunicando-se a empresa para emissão de nota fiscal relativa à parcela incontroversa, quando for o caso.</w:t>
      </w:r>
    </w:p>
    <w:p w14:paraId="50641CBD" w14:textId="77777777" w:rsidR="009C42EF" w:rsidRPr="00402509" w:rsidRDefault="009C42EF" w:rsidP="009C42EF">
      <w:pPr>
        <w:pStyle w:val="PargrafodaLista"/>
        <w:numPr>
          <w:ilvl w:val="1"/>
          <w:numId w:val="11"/>
        </w:numPr>
        <w:spacing w:before="0" w:after="0"/>
        <w:rPr>
          <w:rFonts w:asciiTheme="minorHAnsi" w:hAnsiTheme="minorHAnsi" w:cstheme="minorHAnsi"/>
          <w:b/>
          <w:bCs/>
          <w:sz w:val="24"/>
          <w:szCs w:val="24"/>
        </w:rPr>
      </w:pPr>
      <w:r>
        <w:rPr>
          <w:rFonts w:asciiTheme="minorHAnsi" w:hAnsiTheme="minorHAnsi" w:cstheme="minorHAnsi"/>
          <w:sz w:val="24"/>
          <w:szCs w:val="24"/>
        </w:rPr>
        <w:t>O recebimento provisório ou definitivo não excluirá a responsabilidade civil pela solidez, segurança e funcionamento do bem, nem a responsabilidade pela perfeita execução da contratação.</w:t>
      </w:r>
    </w:p>
    <w:p w14:paraId="2BAF6B15" w14:textId="77777777" w:rsidR="009C42EF" w:rsidRDefault="009C42EF" w:rsidP="009C42EF">
      <w:pPr>
        <w:spacing w:before="0" w:after="0"/>
        <w:rPr>
          <w:rFonts w:asciiTheme="minorHAnsi" w:hAnsiTheme="minorHAnsi" w:cstheme="minorHAnsi"/>
          <w:sz w:val="24"/>
          <w:szCs w:val="24"/>
        </w:rPr>
      </w:pPr>
    </w:p>
    <w:p w14:paraId="03ABD81A" w14:textId="77777777" w:rsidR="009C42EF" w:rsidRDefault="009C42EF" w:rsidP="009C42EF">
      <w:pPr>
        <w:spacing w:before="0" w:after="0"/>
        <w:rPr>
          <w:rFonts w:asciiTheme="minorHAnsi" w:hAnsiTheme="minorHAnsi" w:cstheme="minorHAnsi"/>
          <w:b/>
          <w:bCs/>
          <w:sz w:val="24"/>
          <w:szCs w:val="24"/>
        </w:rPr>
      </w:pPr>
      <w:r>
        <w:rPr>
          <w:rFonts w:asciiTheme="minorHAnsi" w:hAnsiTheme="minorHAnsi" w:cstheme="minorHAnsi"/>
          <w:b/>
          <w:bCs/>
          <w:sz w:val="24"/>
          <w:szCs w:val="24"/>
        </w:rPr>
        <w:t>Liquidação</w:t>
      </w:r>
    </w:p>
    <w:p w14:paraId="728E1E41" w14:textId="77777777" w:rsidR="009C42EF" w:rsidRPr="00DC4753" w:rsidRDefault="009C42EF" w:rsidP="009C42EF">
      <w:pPr>
        <w:pStyle w:val="PargrafodaLista"/>
        <w:numPr>
          <w:ilvl w:val="1"/>
          <w:numId w:val="11"/>
        </w:numPr>
        <w:spacing w:before="0" w:after="0"/>
        <w:rPr>
          <w:rFonts w:asciiTheme="minorHAnsi" w:hAnsiTheme="minorHAnsi" w:cstheme="minorHAnsi"/>
          <w:b/>
          <w:bCs/>
          <w:sz w:val="24"/>
          <w:szCs w:val="24"/>
        </w:rPr>
      </w:pPr>
      <w:r>
        <w:rPr>
          <w:rFonts w:asciiTheme="minorHAnsi" w:hAnsiTheme="minorHAnsi" w:cstheme="minorHAnsi"/>
          <w:sz w:val="24"/>
          <w:szCs w:val="24"/>
        </w:rPr>
        <w:t>Recebida a Nota Fiscal ou documento de cobrança equivalente, correrá o prazo de 10 (dez) dias úteis para fins de liquidação, prorrogáveis por igual período, quando necessário.</w:t>
      </w:r>
    </w:p>
    <w:p w14:paraId="512BA863" w14:textId="77777777" w:rsidR="009C42EF" w:rsidRPr="0017072D" w:rsidRDefault="009C42EF" w:rsidP="009C42EF">
      <w:pPr>
        <w:pStyle w:val="PargrafodaLista"/>
        <w:numPr>
          <w:ilvl w:val="2"/>
          <w:numId w:val="11"/>
        </w:numPr>
        <w:spacing w:before="0" w:after="0"/>
        <w:rPr>
          <w:rFonts w:asciiTheme="minorHAnsi" w:hAnsiTheme="minorHAnsi" w:cstheme="minorHAnsi"/>
          <w:b/>
          <w:bCs/>
          <w:sz w:val="24"/>
          <w:szCs w:val="24"/>
        </w:rPr>
      </w:pPr>
      <w:r>
        <w:rPr>
          <w:rFonts w:asciiTheme="minorHAnsi" w:hAnsiTheme="minorHAnsi" w:cstheme="minorHAnsi"/>
          <w:sz w:val="24"/>
          <w:szCs w:val="24"/>
        </w:rPr>
        <w:t>O prazo de que trata o subitem anterior será reduzido à metade, mantida a possibilidade de prorrogação, por se tratar de despesa cujo valor não ultrapassa o limite de que trata o inciso II do art. 75 da Lei nº 14.133/2021.</w:t>
      </w:r>
    </w:p>
    <w:p w14:paraId="12E7B2B6" w14:textId="77777777" w:rsidR="009C42EF" w:rsidRPr="0017072D" w:rsidRDefault="009C42EF" w:rsidP="009C42EF">
      <w:pPr>
        <w:pStyle w:val="PargrafodaLista"/>
        <w:numPr>
          <w:ilvl w:val="1"/>
          <w:numId w:val="11"/>
        </w:numPr>
        <w:spacing w:before="0" w:after="0"/>
        <w:rPr>
          <w:rFonts w:asciiTheme="minorHAnsi" w:hAnsiTheme="minorHAnsi" w:cstheme="minorHAnsi"/>
          <w:b/>
          <w:bCs/>
          <w:sz w:val="24"/>
          <w:szCs w:val="24"/>
        </w:rPr>
      </w:pPr>
      <w:r>
        <w:rPr>
          <w:rFonts w:asciiTheme="minorHAnsi" w:hAnsiTheme="minorHAnsi" w:cstheme="minorHAnsi"/>
          <w:sz w:val="24"/>
          <w:szCs w:val="24"/>
        </w:rPr>
        <w:t>Para fins de liquidação, o setor competente deverá verificar se a nota fiscal ou instrumento de cobrança equivalente apresentado expressa os elementos necessários e essenciais do documento, tais como:</w:t>
      </w:r>
    </w:p>
    <w:p w14:paraId="5DBFB44D" w14:textId="77777777" w:rsidR="009C42EF" w:rsidRPr="0017072D" w:rsidRDefault="009C42EF" w:rsidP="009C42EF">
      <w:pPr>
        <w:pStyle w:val="PargrafodaLista"/>
        <w:numPr>
          <w:ilvl w:val="2"/>
          <w:numId w:val="11"/>
        </w:numPr>
        <w:spacing w:before="0" w:after="0"/>
        <w:rPr>
          <w:rFonts w:asciiTheme="minorHAnsi" w:hAnsiTheme="minorHAnsi" w:cstheme="minorHAnsi"/>
          <w:b/>
          <w:bCs/>
          <w:sz w:val="24"/>
          <w:szCs w:val="24"/>
        </w:rPr>
      </w:pPr>
      <w:r>
        <w:rPr>
          <w:rFonts w:asciiTheme="minorHAnsi" w:hAnsiTheme="minorHAnsi" w:cstheme="minorHAnsi"/>
          <w:sz w:val="24"/>
          <w:szCs w:val="24"/>
        </w:rPr>
        <w:t>o prazo de validade;</w:t>
      </w:r>
    </w:p>
    <w:p w14:paraId="1E74D30E" w14:textId="77777777" w:rsidR="009C42EF" w:rsidRPr="0017072D" w:rsidRDefault="009C42EF" w:rsidP="009C42EF">
      <w:pPr>
        <w:pStyle w:val="PargrafodaLista"/>
        <w:numPr>
          <w:ilvl w:val="2"/>
          <w:numId w:val="11"/>
        </w:numPr>
        <w:spacing w:before="0" w:after="0"/>
        <w:rPr>
          <w:rFonts w:asciiTheme="minorHAnsi" w:hAnsiTheme="minorHAnsi" w:cstheme="minorHAnsi"/>
          <w:b/>
          <w:bCs/>
          <w:sz w:val="24"/>
          <w:szCs w:val="24"/>
        </w:rPr>
      </w:pPr>
      <w:r>
        <w:rPr>
          <w:rFonts w:asciiTheme="minorHAnsi" w:hAnsiTheme="minorHAnsi" w:cstheme="minorHAnsi"/>
          <w:sz w:val="24"/>
          <w:szCs w:val="24"/>
        </w:rPr>
        <w:t xml:space="preserve">a data da emissão; </w:t>
      </w:r>
    </w:p>
    <w:p w14:paraId="02D174D7" w14:textId="77777777" w:rsidR="009C42EF" w:rsidRPr="0017072D" w:rsidRDefault="009C42EF" w:rsidP="009C42EF">
      <w:pPr>
        <w:pStyle w:val="PargrafodaLista"/>
        <w:numPr>
          <w:ilvl w:val="2"/>
          <w:numId w:val="11"/>
        </w:numPr>
        <w:spacing w:before="0" w:after="0"/>
        <w:rPr>
          <w:rFonts w:asciiTheme="minorHAnsi" w:hAnsiTheme="minorHAnsi" w:cstheme="minorHAnsi"/>
          <w:b/>
          <w:bCs/>
          <w:sz w:val="24"/>
          <w:szCs w:val="24"/>
        </w:rPr>
      </w:pPr>
      <w:r>
        <w:rPr>
          <w:rFonts w:asciiTheme="minorHAnsi" w:hAnsiTheme="minorHAnsi" w:cstheme="minorHAnsi"/>
          <w:sz w:val="24"/>
          <w:szCs w:val="24"/>
        </w:rPr>
        <w:t>os dados da contratação e do órgão contratante;</w:t>
      </w:r>
    </w:p>
    <w:p w14:paraId="387C0AC9" w14:textId="77777777" w:rsidR="009C42EF" w:rsidRPr="0017072D" w:rsidRDefault="009C42EF" w:rsidP="009C42EF">
      <w:pPr>
        <w:pStyle w:val="PargrafodaLista"/>
        <w:numPr>
          <w:ilvl w:val="2"/>
          <w:numId w:val="11"/>
        </w:numPr>
        <w:spacing w:before="0" w:after="0"/>
        <w:rPr>
          <w:rFonts w:asciiTheme="minorHAnsi" w:hAnsiTheme="minorHAnsi" w:cstheme="minorHAnsi"/>
          <w:b/>
          <w:bCs/>
          <w:sz w:val="24"/>
          <w:szCs w:val="24"/>
        </w:rPr>
      </w:pPr>
      <w:r>
        <w:rPr>
          <w:rFonts w:asciiTheme="minorHAnsi" w:hAnsiTheme="minorHAnsi" w:cstheme="minorHAnsi"/>
          <w:sz w:val="24"/>
          <w:szCs w:val="24"/>
        </w:rPr>
        <w:t>a descrição do produto fornecido;</w:t>
      </w:r>
    </w:p>
    <w:p w14:paraId="09B6A115" w14:textId="77777777" w:rsidR="009C42EF" w:rsidRPr="0017072D" w:rsidRDefault="009C42EF" w:rsidP="009C42EF">
      <w:pPr>
        <w:pStyle w:val="PargrafodaLista"/>
        <w:numPr>
          <w:ilvl w:val="2"/>
          <w:numId w:val="11"/>
        </w:numPr>
        <w:spacing w:before="0" w:after="0"/>
        <w:rPr>
          <w:rFonts w:asciiTheme="minorHAnsi" w:hAnsiTheme="minorHAnsi" w:cstheme="minorHAnsi"/>
          <w:b/>
          <w:bCs/>
          <w:sz w:val="24"/>
          <w:szCs w:val="24"/>
        </w:rPr>
      </w:pPr>
      <w:r>
        <w:rPr>
          <w:rFonts w:asciiTheme="minorHAnsi" w:hAnsiTheme="minorHAnsi" w:cstheme="minorHAnsi"/>
          <w:sz w:val="24"/>
          <w:szCs w:val="24"/>
        </w:rPr>
        <w:t>o valor a pagar; e</w:t>
      </w:r>
    </w:p>
    <w:p w14:paraId="3E4E67DD" w14:textId="77777777" w:rsidR="009C42EF" w:rsidRPr="0017072D" w:rsidRDefault="009C42EF" w:rsidP="009C42EF">
      <w:pPr>
        <w:pStyle w:val="PargrafodaLista"/>
        <w:numPr>
          <w:ilvl w:val="2"/>
          <w:numId w:val="11"/>
        </w:numPr>
        <w:spacing w:before="0" w:after="0"/>
        <w:rPr>
          <w:rFonts w:asciiTheme="minorHAnsi" w:hAnsiTheme="minorHAnsi" w:cstheme="minorHAnsi"/>
          <w:b/>
          <w:bCs/>
          <w:sz w:val="24"/>
          <w:szCs w:val="24"/>
        </w:rPr>
      </w:pPr>
      <w:r>
        <w:rPr>
          <w:rFonts w:asciiTheme="minorHAnsi" w:hAnsiTheme="minorHAnsi" w:cstheme="minorHAnsi"/>
          <w:sz w:val="24"/>
          <w:szCs w:val="24"/>
        </w:rPr>
        <w:t>eventual destaque do valor de retenções tributárias cabíveis.</w:t>
      </w:r>
    </w:p>
    <w:p w14:paraId="60F35CD4" w14:textId="77777777" w:rsidR="009C42EF" w:rsidRPr="0017072D" w:rsidRDefault="009C42EF" w:rsidP="009C42EF">
      <w:pPr>
        <w:pStyle w:val="PargrafodaLista"/>
        <w:spacing w:before="0" w:after="0"/>
        <w:ind w:left="1224"/>
        <w:rPr>
          <w:rFonts w:asciiTheme="minorHAnsi" w:hAnsiTheme="minorHAnsi" w:cstheme="minorHAnsi"/>
          <w:b/>
          <w:bCs/>
          <w:sz w:val="24"/>
          <w:szCs w:val="24"/>
        </w:rPr>
      </w:pPr>
    </w:p>
    <w:p w14:paraId="733D1F28" w14:textId="77777777" w:rsidR="009C42EF" w:rsidRPr="009C74AE" w:rsidRDefault="009C42EF" w:rsidP="009C42EF">
      <w:pPr>
        <w:pStyle w:val="PargrafodaLista"/>
        <w:numPr>
          <w:ilvl w:val="1"/>
          <w:numId w:val="11"/>
        </w:numPr>
        <w:spacing w:before="0" w:after="0"/>
        <w:rPr>
          <w:rFonts w:asciiTheme="minorHAnsi" w:hAnsiTheme="minorHAnsi" w:cstheme="minorHAnsi"/>
          <w:b/>
          <w:bCs/>
          <w:sz w:val="24"/>
          <w:szCs w:val="24"/>
        </w:rPr>
      </w:pPr>
      <w:r>
        <w:rPr>
          <w:rFonts w:asciiTheme="minorHAnsi" w:hAnsiTheme="minorHAnsi" w:cstheme="minorHAnsi"/>
          <w:sz w:val="24"/>
          <w:szCs w:val="24"/>
        </w:rPr>
        <w:t>Havendo erro na apresentação da nota fiscal ou circunstância que impeça a liquidação da despesa, esta ficará sobrestada até que a Contratada providencie as medidas saneadoras, reiniciando-se o prazo após a comprovação da regularização da situação, sem ônus à Contratante.</w:t>
      </w:r>
    </w:p>
    <w:p w14:paraId="0AE14230" w14:textId="77777777" w:rsidR="009C42EF" w:rsidRDefault="009C42EF" w:rsidP="009C42EF">
      <w:pPr>
        <w:spacing w:before="0" w:after="0"/>
        <w:rPr>
          <w:rFonts w:asciiTheme="minorHAnsi" w:hAnsiTheme="minorHAnsi" w:cstheme="minorHAnsi"/>
          <w:sz w:val="24"/>
          <w:szCs w:val="24"/>
        </w:rPr>
      </w:pPr>
    </w:p>
    <w:p w14:paraId="7EB4DA44" w14:textId="77777777" w:rsidR="009C42EF" w:rsidRPr="009C74AE" w:rsidRDefault="009C42EF" w:rsidP="009C42EF">
      <w:pPr>
        <w:spacing w:before="0" w:after="0"/>
        <w:rPr>
          <w:rFonts w:asciiTheme="minorHAnsi" w:hAnsiTheme="minorHAnsi" w:cstheme="minorHAnsi"/>
          <w:b/>
          <w:bCs/>
          <w:sz w:val="24"/>
          <w:szCs w:val="24"/>
        </w:rPr>
      </w:pPr>
      <w:r>
        <w:rPr>
          <w:rFonts w:asciiTheme="minorHAnsi" w:hAnsiTheme="minorHAnsi" w:cstheme="minorHAnsi"/>
          <w:b/>
          <w:bCs/>
          <w:sz w:val="24"/>
          <w:szCs w:val="24"/>
        </w:rPr>
        <w:t>Prazo de pagamento</w:t>
      </w:r>
    </w:p>
    <w:p w14:paraId="7B2650B2" w14:textId="77777777" w:rsidR="009C42EF" w:rsidRPr="009C74AE" w:rsidRDefault="009C42EF" w:rsidP="009C42EF">
      <w:pPr>
        <w:pStyle w:val="PargrafodaLista"/>
        <w:numPr>
          <w:ilvl w:val="1"/>
          <w:numId w:val="11"/>
        </w:numPr>
        <w:spacing w:before="0" w:after="0"/>
        <w:rPr>
          <w:rFonts w:asciiTheme="minorHAnsi" w:hAnsiTheme="minorHAnsi" w:cstheme="minorHAnsi"/>
          <w:b/>
          <w:bCs/>
          <w:sz w:val="24"/>
          <w:szCs w:val="24"/>
        </w:rPr>
      </w:pPr>
      <w:r>
        <w:rPr>
          <w:rFonts w:asciiTheme="minorHAnsi" w:hAnsiTheme="minorHAnsi" w:cstheme="minorHAnsi"/>
          <w:sz w:val="24"/>
          <w:szCs w:val="24"/>
        </w:rPr>
        <w:t>O pagamento será efetuado no prazo de até 15 (quinze) dias úteis contados da finalização da liquidação da despesa.</w:t>
      </w:r>
    </w:p>
    <w:p w14:paraId="07F2AF62" w14:textId="77777777" w:rsidR="009C42EF" w:rsidRPr="009C74AE" w:rsidRDefault="009C42EF" w:rsidP="009C42EF">
      <w:pPr>
        <w:pStyle w:val="PargrafodaLista"/>
        <w:numPr>
          <w:ilvl w:val="1"/>
          <w:numId w:val="11"/>
        </w:numPr>
        <w:spacing w:before="0" w:after="0"/>
        <w:rPr>
          <w:rFonts w:asciiTheme="minorHAnsi" w:hAnsiTheme="minorHAnsi" w:cstheme="minorHAnsi"/>
          <w:b/>
          <w:bCs/>
          <w:sz w:val="24"/>
          <w:szCs w:val="24"/>
        </w:rPr>
      </w:pPr>
      <w:r>
        <w:rPr>
          <w:rFonts w:asciiTheme="minorHAnsi" w:hAnsiTheme="minorHAnsi" w:cstheme="minorHAnsi"/>
          <w:sz w:val="24"/>
          <w:szCs w:val="24"/>
        </w:rPr>
        <w:t>Nos casos de eventuais atrasos de pagamento por culpa exclusiva da Contratante, poderá incidir atualização financeira nos termos da legislação aplicável e das regras do instrumento contratual.</w:t>
      </w:r>
    </w:p>
    <w:p w14:paraId="043EF9AE" w14:textId="77777777" w:rsidR="009C42EF" w:rsidRDefault="009C42EF" w:rsidP="009C42EF">
      <w:pPr>
        <w:spacing w:before="0" w:after="0"/>
        <w:rPr>
          <w:rFonts w:asciiTheme="minorHAnsi" w:hAnsiTheme="minorHAnsi" w:cstheme="minorHAnsi"/>
          <w:sz w:val="24"/>
          <w:szCs w:val="24"/>
        </w:rPr>
      </w:pPr>
    </w:p>
    <w:p w14:paraId="7EFD28BA" w14:textId="77777777" w:rsidR="009C42EF" w:rsidRPr="009C74AE" w:rsidRDefault="009C42EF" w:rsidP="009C42EF">
      <w:pPr>
        <w:spacing w:before="0" w:after="0"/>
        <w:rPr>
          <w:rFonts w:asciiTheme="minorHAnsi" w:hAnsiTheme="minorHAnsi" w:cstheme="minorHAnsi"/>
          <w:b/>
          <w:bCs/>
          <w:sz w:val="24"/>
          <w:szCs w:val="24"/>
        </w:rPr>
      </w:pPr>
      <w:r>
        <w:rPr>
          <w:rFonts w:asciiTheme="minorHAnsi" w:hAnsiTheme="minorHAnsi" w:cstheme="minorHAnsi"/>
          <w:b/>
          <w:bCs/>
          <w:sz w:val="24"/>
          <w:szCs w:val="24"/>
        </w:rPr>
        <w:t>Forma de pagamento</w:t>
      </w:r>
    </w:p>
    <w:p w14:paraId="51106154" w14:textId="77777777" w:rsidR="009C42EF" w:rsidRPr="009C74AE" w:rsidRDefault="009C42EF" w:rsidP="009C42EF">
      <w:pPr>
        <w:pStyle w:val="PargrafodaLista"/>
        <w:numPr>
          <w:ilvl w:val="1"/>
          <w:numId w:val="11"/>
        </w:numPr>
        <w:spacing w:before="0" w:after="0"/>
        <w:rPr>
          <w:rFonts w:asciiTheme="minorHAnsi" w:hAnsiTheme="minorHAnsi" w:cstheme="minorHAnsi"/>
          <w:b/>
          <w:bCs/>
          <w:sz w:val="24"/>
          <w:szCs w:val="24"/>
        </w:rPr>
      </w:pPr>
      <w:r>
        <w:rPr>
          <w:rFonts w:asciiTheme="minorHAnsi" w:hAnsiTheme="minorHAnsi" w:cstheme="minorHAnsi"/>
          <w:sz w:val="24"/>
          <w:szCs w:val="24"/>
        </w:rPr>
        <w:t>O pagamento será efetuado por meio de transferência eletrônica para crédito em banco, agência e conta corrente indicados pela Contratada.</w:t>
      </w:r>
    </w:p>
    <w:p w14:paraId="7C72B3CC" w14:textId="77777777" w:rsidR="009C42EF" w:rsidRPr="009C74AE" w:rsidRDefault="009C42EF" w:rsidP="009C42EF">
      <w:pPr>
        <w:pStyle w:val="PargrafodaLista"/>
        <w:numPr>
          <w:ilvl w:val="1"/>
          <w:numId w:val="11"/>
        </w:numPr>
        <w:spacing w:before="0" w:after="0"/>
        <w:rPr>
          <w:rFonts w:asciiTheme="minorHAnsi" w:hAnsiTheme="minorHAnsi" w:cstheme="minorHAnsi"/>
          <w:b/>
          <w:bCs/>
          <w:sz w:val="24"/>
          <w:szCs w:val="24"/>
        </w:rPr>
      </w:pPr>
      <w:r>
        <w:rPr>
          <w:rFonts w:asciiTheme="minorHAnsi" w:hAnsiTheme="minorHAnsi" w:cstheme="minorHAnsi"/>
          <w:sz w:val="24"/>
          <w:szCs w:val="24"/>
        </w:rPr>
        <w:t>Será considerada data do pagamento o dia em que constar como emitida a ordem bancária para pagamento.</w:t>
      </w:r>
    </w:p>
    <w:p w14:paraId="5768829B" w14:textId="77777777" w:rsidR="009C42EF" w:rsidRPr="009C74AE" w:rsidRDefault="009C42EF" w:rsidP="009C42EF">
      <w:pPr>
        <w:pStyle w:val="PargrafodaLista"/>
        <w:numPr>
          <w:ilvl w:val="1"/>
          <w:numId w:val="11"/>
        </w:numPr>
        <w:spacing w:before="0" w:after="0"/>
        <w:rPr>
          <w:rFonts w:asciiTheme="minorHAnsi" w:hAnsiTheme="minorHAnsi" w:cstheme="minorHAnsi"/>
          <w:b/>
          <w:bCs/>
          <w:sz w:val="24"/>
          <w:szCs w:val="24"/>
        </w:rPr>
      </w:pPr>
      <w:r>
        <w:rPr>
          <w:rFonts w:asciiTheme="minorHAnsi" w:hAnsiTheme="minorHAnsi" w:cstheme="minorHAnsi"/>
          <w:sz w:val="24"/>
          <w:szCs w:val="24"/>
        </w:rPr>
        <w:t>Quando do pagamento, será efetuada a retenção tributária prevista na legislação aplicável, quando for o caso.</w:t>
      </w:r>
    </w:p>
    <w:p w14:paraId="1D7DA7D1" w14:textId="77777777" w:rsidR="009C42EF" w:rsidRPr="00F4452F" w:rsidRDefault="009C42EF" w:rsidP="009C42EF">
      <w:pPr>
        <w:pStyle w:val="PargrafodaLista"/>
        <w:numPr>
          <w:ilvl w:val="1"/>
          <w:numId w:val="11"/>
        </w:numPr>
        <w:spacing w:before="0" w:after="0"/>
        <w:rPr>
          <w:rFonts w:asciiTheme="minorHAnsi" w:hAnsiTheme="minorHAnsi" w:cstheme="minorHAnsi"/>
          <w:b/>
          <w:bCs/>
          <w:sz w:val="24"/>
          <w:szCs w:val="24"/>
        </w:rPr>
      </w:pPr>
      <w:r>
        <w:rPr>
          <w:rFonts w:asciiTheme="minorHAnsi" w:hAnsiTheme="minorHAnsi" w:cstheme="minorHAnsi"/>
          <w:sz w:val="24"/>
          <w:szCs w:val="24"/>
        </w:rPr>
        <w:t>O contratado regularmente optante pelo Simples Nacional, nos termos da Lei Complementar nº 123, de 2006, não sofrerá a retenção tributária quanto aos impostos e contribuições abrangidos por aquele regime. No entanto, o pagamento ficará condicionado à apresentação de comprovação, por meio de documento oficial, de que faz jus ao tratamento tributário favorecido previsto na referida Lei Complementar.</w:t>
      </w:r>
    </w:p>
    <w:p w14:paraId="789BCCB9" w14:textId="77777777" w:rsidR="009C42EF" w:rsidRPr="00F4452F" w:rsidRDefault="009C42EF" w:rsidP="009C42EF">
      <w:pPr>
        <w:pStyle w:val="PargrafodaLista"/>
        <w:spacing w:before="0" w:after="0"/>
        <w:ind w:left="792"/>
        <w:rPr>
          <w:rFonts w:asciiTheme="minorHAnsi" w:hAnsiTheme="minorHAnsi" w:cstheme="minorHAnsi"/>
          <w:b/>
          <w:bCs/>
          <w:sz w:val="24"/>
          <w:szCs w:val="24"/>
        </w:rPr>
      </w:pPr>
    </w:p>
    <w:p w14:paraId="0C09C035" w14:textId="77777777" w:rsidR="009C42EF" w:rsidRPr="00F4452F" w:rsidRDefault="009C42EF" w:rsidP="009C42EF">
      <w:pPr>
        <w:pStyle w:val="PargrafodaLista"/>
        <w:numPr>
          <w:ilvl w:val="0"/>
          <w:numId w:val="11"/>
        </w:numPr>
        <w:spacing w:before="0" w:after="0"/>
        <w:rPr>
          <w:rFonts w:asciiTheme="minorHAnsi" w:hAnsiTheme="minorHAnsi" w:cstheme="minorHAnsi"/>
          <w:b/>
          <w:bCs/>
          <w:sz w:val="24"/>
          <w:szCs w:val="24"/>
        </w:rPr>
      </w:pPr>
      <w:r>
        <w:rPr>
          <w:rFonts w:asciiTheme="minorHAnsi" w:hAnsiTheme="minorHAnsi" w:cstheme="minorHAnsi"/>
          <w:b/>
          <w:bCs/>
          <w:sz w:val="24"/>
          <w:szCs w:val="24"/>
        </w:rPr>
        <w:t>FORMA E CRITÉRIOS DE SELEÇÃO DO FORNECEDOR E FORMA DE FORNECIMENTO</w:t>
      </w:r>
    </w:p>
    <w:p w14:paraId="6D1F736A" w14:textId="77777777" w:rsidR="009C42EF" w:rsidRDefault="009C42EF" w:rsidP="009C42EF">
      <w:pPr>
        <w:pStyle w:val="PargrafodaLista"/>
        <w:spacing w:before="0" w:after="0"/>
        <w:ind w:left="792"/>
        <w:rPr>
          <w:rFonts w:asciiTheme="minorHAnsi" w:hAnsiTheme="minorHAnsi" w:cstheme="minorHAnsi"/>
          <w:sz w:val="24"/>
          <w:szCs w:val="24"/>
        </w:rPr>
      </w:pPr>
    </w:p>
    <w:p w14:paraId="6A9B9241" w14:textId="77777777" w:rsidR="009C42EF" w:rsidRPr="00F4452F" w:rsidRDefault="009C42EF" w:rsidP="009C42EF">
      <w:pPr>
        <w:spacing w:before="0" w:after="0"/>
        <w:rPr>
          <w:rFonts w:asciiTheme="minorHAnsi" w:hAnsiTheme="minorHAnsi" w:cstheme="minorHAnsi"/>
          <w:b/>
          <w:bCs/>
          <w:sz w:val="24"/>
          <w:szCs w:val="24"/>
        </w:rPr>
      </w:pPr>
      <w:r>
        <w:rPr>
          <w:rFonts w:asciiTheme="minorHAnsi" w:hAnsiTheme="minorHAnsi" w:cstheme="minorHAnsi"/>
          <w:b/>
          <w:bCs/>
          <w:sz w:val="24"/>
          <w:szCs w:val="24"/>
        </w:rPr>
        <w:lastRenderedPageBreak/>
        <w:t>Forma de seleção e critério de julgamento da proposta</w:t>
      </w:r>
    </w:p>
    <w:p w14:paraId="6D46C56A" w14:textId="77777777" w:rsidR="009C42EF" w:rsidRDefault="009C42EF" w:rsidP="009C42EF">
      <w:pPr>
        <w:pStyle w:val="PargrafodaLista"/>
        <w:numPr>
          <w:ilvl w:val="1"/>
          <w:numId w:val="11"/>
        </w:numPr>
        <w:spacing w:before="0" w:after="0"/>
        <w:rPr>
          <w:rFonts w:asciiTheme="minorHAnsi" w:hAnsiTheme="minorHAnsi" w:cstheme="minorHAnsi"/>
          <w:sz w:val="24"/>
          <w:szCs w:val="24"/>
        </w:rPr>
      </w:pPr>
      <w:r>
        <w:rPr>
          <w:rFonts w:asciiTheme="minorHAnsi" w:hAnsiTheme="minorHAnsi" w:cstheme="minorHAnsi"/>
          <w:sz w:val="24"/>
          <w:szCs w:val="24"/>
        </w:rPr>
        <w:t>O fornecedor será selecionado por meio da realização de procedimento de CONTRATAÇÃO DIRETA, na modalidade DISPENSA DE LICITAÇÃO (art. 75, II, da Lei nº 14.133/2021), sob a forma NÃO ELETRÔNICA, com aviso de contratação direta (Portaria nº 06/2024), com adoção do critério de julgamento MENOR PREÇO POR ITEM.</w:t>
      </w:r>
    </w:p>
    <w:p w14:paraId="6D46C56A" w14:textId="77777777" w:rsidR="009C42EF" w:rsidRDefault="009C42EF" w:rsidP="009C42EF">
      <w:pPr>
        <w:pStyle w:val="PargrafodaLista"/>
        <w:numPr>
          <w:ilvl w:val="1"/>
          <w:numId w:val="11"/>
        </w:numPr>
        <w:spacing w:before="0" w:after="0"/>
        <w:rPr>
          <w:rFonts w:asciiTheme="minorHAnsi" w:hAnsiTheme="minorHAnsi" w:cstheme="minorHAnsi"/>
          <w:sz w:val="24"/>
          <w:szCs w:val="24"/>
        </w:rPr>
      </w:pPr>
      <w:r>
        <w:rPr>
          <w:rFonts w:asciiTheme="minorHAnsi" w:hAnsiTheme="minorHAnsi" w:cstheme="minorHAnsi"/>
          <w:sz w:val="24"/>
          <w:szCs w:val="24"/>
        </w:rPr>
        <w:t>O fundamento da contratação direta é o art. 75, inciso II, da Lei nº 14.133/2021, observados o valor estimado, a instrução processual e a Portaria nº 06/2024 da Câmara Municipal de Itanhandu, com divulgação de aviso de contratação direta pelo prazo mínimo de 3 (três) dias úteis (art. 75, § 3º, da Lei; art. 5º, § 1º, da Portaria nº 06/2024).</w:t>
      </w:r>
    </w:p>
    <w:p w14:paraId="6D46C56A" w14:textId="77777777" w:rsidR="009C42EF" w:rsidRDefault="009C42EF" w:rsidP="009C42EF">
      <w:pPr>
        <w:pStyle w:val="PargrafodaLista"/>
        <w:numPr>
          <w:ilvl w:val="1"/>
          <w:numId w:val="11"/>
        </w:numPr>
        <w:spacing w:before="0" w:after="0"/>
        <w:rPr>
          <w:rFonts w:asciiTheme="minorHAnsi" w:hAnsiTheme="minorHAnsi" w:cstheme="minorHAnsi"/>
          <w:sz w:val="24"/>
          <w:szCs w:val="24"/>
        </w:rPr>
      </w:pPr>
      <w:r>
        <w:rPr>
          <w:rFonts w:asciiTheme="minorHAnsi" w:hAnsiTheme="minorHAnsi" w:cstheme="minorHAnsi"/>
          <w:sz w:val="24"/>
          <w:szCs w:val="24"/>
        </w:rPr>
        <w:t>Será considerada vencedora a proposta de menor preço que atenda integralmente às especificações técnicas, aos requisitos de habilitação exigidos e às condições estabelecidas neste Termo de Referência.</w:t>
      </w:r>
    </w:p>
    <w:p w14:paraId="6D46C56A" w14:textId="77777777" w:rsidR="009C42EF" w:rsidRDefault="009C42EF" w:rsidP="009C42EF">
      <w:pPr>
        <w:pStyle w:val="PargrafodaLista"/>
        <w:numPr>
          <w:ilvl w:val="1"/>
          <w:numId w:val="11"/>
        </w:numPr>
        <w:spacing w:before="0" w:after="0"/>
        <w:rPr>
          <w:rFonts w:asciiTheme="minorHAnsi" w:hAnsiTheme="minorHAnsi" w:cstheme="minorHAnsi"/>
          <w:sz w:val="24"/>
          <w:szCs w:val="24"/>
        </w:rPr>
      </w:pPr>
      <w:r>
        <w:rPr>
          <w:rFonts w:asciiTheme="minorHAnsi" w:hAnsiTheme="minorHAnsi" w:cstheme="minorHAnsi"/>
          <w:sz w:val="24"/>
          <w:szCs w:val="24"/>
        </w:rPr>
        <w:t>A proposta deverá conter, no mínimo, a identificação do fornecedor, CNPJ, descrição do produto ofertado, marca e modelo, capacidade em litros, potência de micro-ondas (saída) em watts, tensão elétrica, dimensões externas, valor unitário e total, prazo de entrega, garantia, prazo de validade da proposta não inferior a 60 (sessenta) dias e dados para contato.</w:t>
      </w:r>
    </w:p>
    <w:p w14:paraId="6D46C56A" w14:textId="77777777" w:rsidR="009C42EF" w:rsidRDefault="009C42EF" w:rsidP="009C42EF">
      <w:pPr>
        <w:pStyle w:val="PargrafodaLista"/>
        <w:numPr>
          <w:ilvl w:val="1"/>
          <w:numId w:val="11"/>
        </w:numPr>
        <w:spacing w:before="0" w:after="0"/>
        <w:rPr>
          <w:rFonts w:asciiTheme="minorHAnsi" w:hAnsiTheme="minorHAnsi" w:cstheme="minorHAnsi"/>
          <w:sz w:val="24"/>
          <w:szCs w:val="24"/>
        </w:rPr>
      </w:pPr>
      <w:r>
        <w:rPr>
          <w:rFonts w:asciiTheme="minorHAnsi" w:hAnsiTheme="minorHAnsi" w:cstheme="minorHAnsi"/>
          <w:sz w:val="24"/>
          <w:szCs w:val="24"/>
        </w:rPr>
        <w:t>Aplicam-se ao procedimento as disposições da Lei Complementar nº 123/2006, na forma do art. 5º, IV, da Portaria nº 06/2024.</w:t>
      </w:r>
    </w:p>
    <w:p w14:paraId="4F1072BC" w14:textId="77777777" w:rsidR="009C42EF" w:rsidRPr="001365DA" w:rsidRDefault="009C42EF" w:rsidP="009C42EF">
      <w:pPr>
        <w:pStyle w:val="PargrafodaLista"/>
        <w:spacing w:before="0" w:after="0"/>
        <w:ind w:left="792"/>
        <w:rPr>
          <w:rFonts w:asciiTheme="minorHAnsi" w:hAnsiTheme="minorHAnsi" w:cstheme="minorHAnsi"/>
          <w:sz w:val="24"/>
          <w:szCs w:val="24"/>
        </w:rPr>
      </w:pPr>
    </w:p>
    <w:p w14:paraId="450E809F" w14:textId="77777777" w:rsidR="009C42EF" w:rsidRPr="00F4452F" w:rsidRDefault="009C42EF" w:rsidP="009C42EF">
      <w:pPr>
        <w:spacing w:before="0" w:after="0"/>
        <w:rPr>
          <w:rFonts w:asciiTheme="minorHAnsi" w:hAnsiTheme="minorHAnsi" w:cstheme="minorHAnsi"/>
          <w:b/>
          <w:bCs/>
          <w:sz w:val="24"/>
          <w:szCs w:val="24"/>
        </w:rPr>
      </w:pPr>
      <w:r>
        <w:rPr>
          <w:rFonts w:asciiTheme="minorHAnsi" w:hAnsiTheme="minorHAnsi" w:cstheme="minorHAnsi"/>
          <w:b/>
          <w:bCs/>
          <w:sz w:val="24"/>
          <w:szCs w:val="24"/>
        </w:rPr>
        <w:t>Forma de fornecimento</w:t>
      </w:r>
    </w:p>
    <w:p w14:paraId="586923EF" w14:textId="77777777" w:rsidR="009C42EF" w:rsidRDefault="009C42EF" w:rsidP="009C42EF">
      <w:pPr>
        <w:spacing w:before="0" w:after="0"/>
        <w:rPr>
          <w:rFonts w:asciiTheme="minorHAnsi" w:hAnsiTheme="minorHAnsi" w:cstheme="minorHAnsi"/>
          <w:sz w:val="24"/>
          <w:szCs w:val="24"/>
        </w:rPr>
      </w:pPr>
    </w:p>
    <w:p w14:paraId="54946F4D" w14:textId="77777777" w:rsidR="009C42EF" w:rsidRPr="00F4452F" w:rsidRDefault="009C42EF" w:rsidP="009C42EF">
      <w:pPr>
        <w:pStyle w:val="PargrafodaLista"/>
        <w:numPr>
          <w:ilvl w:val="1"/>
          <w:numId w:val="11"/>
        </w:numPr>
        <w:spacing w:before="0" w:after="0"/>
        <w:rPr>
          <w:rFonts w:asciiTheme="minorHAnsi" w:hAnsiTheme="minorHAnsi" w:cstheme="minorHAnsi"/>
          <w:b/>
          <w:bCs/>
          <w:sz w:val="24"/>
          <w:szCs w:val="24"/>
        </w:rPr>
      </w:pPr>
      <w:r>
        <w:rPr>
          <w:rFonts w:asciiTheme="minorHAnsi" w:hAnsiTheme="minorHAnsi" w:cstheme="minorHAnsi"/>
          <w:sz w:val="24"/>
          <w:szCs w:val="24"/>
        </w:rPr>
        <w:t>O fornecimento do objeto será integral, em entrega única.</w:t>
      </w:r>
      <w:r>
        <w:rPr>
          <w:rFonts w:asciiTheme="minorHAnsi" w:hAnsiTheme="minorHAnsi" w:cstheme="minorHAnsi"/>
          <w:color w:val="FF0000"/>
          <w:sz w:val="24"/>
          <w:szCs w:val="24"/>
        </w:rPr>
      </w:r>
      <w:r>
        <w:rPr>
          <w:rFonts w:asciiTheme="minorHAnsi" w:hAnsiTheme="minorHAnsi" w:cstheme="minorHAnsi"/>
          <w:sz w:val="24"/>
          <w:szCs w:val="24"/>
        </w:rPr>
      </w:r>
    </w:p>
    <w:p w14:paraId="5D7EB0E4" w14:textId="77777777" w:rsidR="009C42EF" w:rsidRDefault="009C42EF" w:rsidP="009C42EF">
      <w:pPr>
        <w:pStyle w:val="PargrafodaLista"/>
        <w:spacing w:before="0" w:after="0"/>
        <w:ind w:left="792"/>
        <w:rPr>
          <w:rFonts w:asciiTheme="minorHAnsi" w:hAnsiTheme="minorHAnsi" w:cstheme="minorHAnsi"/>
          <w:sz w:val="24"/>
          <w:szCs w:val="24"/>
        </w:rPr>
      </w:pPr>
    </w:p>
    <w:p w14:paraId="60550573" w14:textId="77777777" w:rsidR="009C42EF" w:rsidRPr="00F4452F" w:rsidRDefault="009C42EF" w:rsidP="009C42EF">
      <w:pPr>
        <w:spacing w:before="0" w:after="0"/>
        <w:rPr>
          <w:rFonts w:asciiTheme="minorHAnsi" w:hAnsiTheme="minorHAnsi" w:cstheme="minorHAnsi"/>
          <w:b/>
          <w:bCs/>
          <w:sz w:val="24"/>
          <w:szCs w:val="24"/>
        </w:rPr>
      </w:pPr>
      <w:r>
        <w:rPr>
          <w:rFonts w:asciiTheme="minorHAnsi" w:hAnsiTheme="minorHAnsi" w:cstheme="minorHAnsi"/>
          <w:b/>
          <w:bCs/>
          <w:sz w:val="24"/>
          <w:szCs w:val="24"/>
        </w:rPr>
        <w:t>Exigências de habilitação</w:t>
      </w:r>
    </w:p>
    <w:p w14:paraId="38BEF8D3" w14:textId="77777777" w:rsidR="009C42EF" w:rsidRPr="00F4452F" w:rsidRDefault="009C42EF" w:rsidP="009C42EF">
      <w:pPr>
        <w:pStyle w:val="PargrafodaLista"/>
        <w:numPr>
          <w:ilvl w:val="1"/>
          <w:numId w:val="11"/>
        </w:numPr>
        <w:spacing w:before="0" w:after="0"/>
        <w:rPr>
          <w:rFonts w:asciiTheme="minorHAnsi" w:hAnsiTheme="minorHAnsi" w:cstheme="minorHAnsi"/>
          <w:b/>
          <w:bCs/>
          <w:sz w:val="24"/>
          <w:szCs w:val="24"/>
        </w:rPr>
      </w:pPr>
      <w:r>
        <w:rPr>
          <w:rFonts w:asciiTheme="minorHAnsi" w:hAnsiTheme="minorHAnsi" w:cstheme="minorHAnsi"/>
          <w:sz w:val="24"/>
          <w:szCs w:val="24"/>
        </w:rPr>
        <w:t>Para fins de habilitação, deverá o fornecedor comprovar os requisitos abaixo, conforme cabível ao procedimento de dispensa de licitação e à natureza do objeto, observado o art. 15 da Portaria nº 06/2024, que admite exclusivamente as condições previstas na Lei nº 14.133/2021.</w:t>
      </w:r>
    </w:p>
    <w:p w14:paraId="38BEF8D3" w14:textId="77777777" w:rsidR="009C42EF" w:rsidRPr="00F4452F" w:rsidRDefault="009C42EF" w:rsidP="009C42EF">
      <w:pPr>
        <w:pStyle w:val="PargrafodaLista"/>
        <w:numPr>
          <w:ilvl w:val="1"/>
          <w:numId w:val="11"/>
        </w:numPr>
        <w:spacing w:before="0" w:after="0"/>
        <w:rPr>
          <w:rFonts w:asciiTheme="minorHAnsi" w:hAnsiTheme="minorHAnsi" w:cstheme="minorHAnsi"/>
          <w:b/>
          <w:bCs/>
          <w:sz w:val="24"/>
          <w:szCs w:val="24"/>
        </w:rPr>
      </w:pPr>
      <w:r>
        <w:rPr>
          <w:rFonts w:asciiTheme="minorHAnsi" w:hAnsiTheme="minorHAnsi" w:cstheme="minorHAnsi"/>
          <w:sz w:val="24"/>
          <w:szCs w:val="24"/>
        </w:rPr>
        <w:t>Nos termos do art. 16 da Portaria nº 06/2024, a documentação de habilitação poderá ser dispensada, total ou parcialmente, nas contratações para entrega imediata e nas contratações em valor inferior a 1/4 (um quarto) do limite de dispensa de licitação para compras em geral, mediante decisão fundamentada da autoridade competente registrada nos autos. contratação integral do item, sem dispensa parcial (EXEMPLO)</w:t>
      </w:r>
    </w:p>
    <w:p w14:paraId="115C8DA6" w14:textId="77777777" w:rsidR="009C42EF" w:rsidRDefault="009C42EF" w:rsidP="009C42EF">
      <w:pPr>
        <w:spacing w:before="0" w:after="0"/>
        <w:rPr>
          <w:rFonts w:asciiTheme="minorHAnsi" w:hAnsiTheme="minorHAnsi" w:cstheme="minorHAnsi"/>
          <w:sz w:val="24"/>
          <w:szCs w:val="24"/>
        </w:rPr>
      </w:pPr>
    </w:p>
    <w:p w14:paraId="26B2C85D" w14:textId="77777777" w:rsidR="009C42EF" w:rsidRPr="00F4452F" w:rsidRDefault="009C42EF" w:rsidP="009C42EF">
      <w:pPr>
        <w:spacing w:before="0" w:after="0"/>
        <w:rPr>
          <w:rFonts w:asciiTheme="minorHAnsi" w:hAnsiTheme="minorHAnsi" w:cstheme="minorHAnsi"/>
          <w:b/>
          <w:bCs/>
          <w:sz w:val="24"/>
          <w:szCs w:val="24"/>
        </w:rPr>
      </w:pPr>
      <w:r>
        <w:rPr>
          <w:rFonts w:asciiTheme="minorHAnsi" w:hAnsiTheme="minorHAnsi" w:cstheme="minorHAnsi"/>
          <w:b/>
          <w:bCs/>
          <w:sz w:val="24"/>
          <w:szCs w:val="24"/>
        </w:rPr>
        <w:t>Habilitação jurídica</w:t>
      </w:r>
    </w:p>
    <w:p w14:paraId="0064965C" w14:textId="77777777" w:rsidR="009C42EF" w:rsidRPr="00F4452F" w:rsidRDefault="009C42EF" w:rsidP="009C42EF">
      <w:pPr>
        <w:pStyle w:val="PargrafodaLista"/>
        <w:numPr>
          <w:ilvl w:val="1"/>
          <w:numId w:val="11"/>
        </w:numPr>
        <w:spacing w:before="0" w:after="0"/>
        <w:rPr>
          <w:rFonts w:asciiTheme="minorHAnsi" w:hAnsiTheme="minorHAnsi" w:cstheme="minorHAnsi"/>
          <w:b/>
          <w:bCs/>
          <w:sz w:val="24"/>
          <w:szCs w:val="24"/>
        </w:rPr>
      </w:pPr>
      <w:r>
        <w:rPr>
          <w:rFonts w:asciiTheme="minorHAnsi" w:hAnsiTheme="minorHAnsi" w:cstheme="minorHAnsi"/>
          <w:b/>
          <w:bCs/>
          <w:sz w:val="24"/>
          <w:szCs w:val="24"/>
        </w:rPr>
        <w:t>Empresário individual</w:t>
      </w:r>
      <w:r>
        <w:rPr>
          <w:rFonts w:asciiTheme="minorHAnsi" w:hAnsiTheme="minorHAnsi" w:cstheme="minorHAnsi"/>
          <w:sz w:val="24"/>
          <w:szCs w:val="24"/>
        </w:rPr>
        <w:t xml:space="preserve">: inscrição no Registro Público de Empresas Mercantis, a cargo da Junta Comercial da respectiva sede; </w:t>
      </w:r>
    </w:p>
    <w:p w14:paraId="2DE8FF8B" w14:textId="77777777" w:rsidR="009C42EF" w:rsidRPr="00F4452F" w:rsidRDefault="009C42EF" w:rsidP="009C42EF">
      <w:pPr>
        <w:pStyle w:val="PargrafodaLista"/>
        <w:numPr>
          <w:ilvl w:val="1"/>
          <w:numId w:val="11"/>
        </w:numPr>
        <w:spacing w:before="0" w:after="0"/>
        <w:rPr>
          <w:rFonts w:asciiTheme="minorHAnsi" w:hAnsiTheme="minorHAnsi" w:cstheme="minorHAnsi"/>
          <w:b/>
          <w:bCs/>
          <w:sz w:val="24"/>
          <w:szCs w:val="24"/>
        </w:rPr>
      </w:pPr>
      <w:r>
        <w:rPr>
          <w:rFonts w:asciiTheme="minorHAnsi" w:hAnsiTheme="minorHAnsi" w:cstheme="minorHAnsi"/>
          <w:b/>
          <w:bCs/>
          <w:sz w:val="24"/>
          <w:szCs w:val="24"/>
        </w:rPr>
        <w:t>Microempreendedor Individual - MEI</w:t>
      </w:r>
      <w:r>
        <w:rPr>
          <w:rFonts w:asciiTheme="minorHAnsi" w:hAnsiTheme="minorHAnsi" w:cstheme="minorHAnsi"/>
          <w:sz w:val="24"/>
          <w:szCs w:val="24"/>
        </w:rPr>
        <w:t xml:space="preserve">: Certificado da Condição de Microempreendedor Individual - CCMEI, cuja aceitação ficará condicionada à verificação da autenticidade no sítio https://www.gov.br/empresas-e-negocios/pt-br/empreendedor; </w:t>
      </w:r>
    </w:p>
    <w:p w14:paraId="5EA05335" w14:textId="77777777" w:rsidR="009C42EF" w:rsidRPr="00F4452F" w:rsidRDefault="009C42EF" w:rsidP="009C42EF">
      <w:pPr>
        <w:pStyle w:val="PargrafodaLista"/>
        <w:numPr>
          <w:ilvl w:val="1"/>
          <w:numId w:val="11"/>
        </w:numPr>
        <w:spacing w:before="0" w:after="0"/>
        <w:rPr>
          <w:rFonts w:asciiTheme="minorHAnsi" w:hAnsiTheme="minorHAnsi" w:cstheme="minorHAnsi"/>
          <w:b/>
          <w:bCs/>
          <w:sz w:val="24"/>
          <w:szCs w:val="24"/>
        </w:rPr>
      </w:pPr>
      <w:r>
        <w:rPr>
          <w:rFonts w:asciiTheme="minorHAnsi" w:hAnsiTheme="minorHAnsi" w:cstheme="minorHAnsi"/>
          <w:b/>
          <w:bCs/>
          <w:sz w:val="24"/>
          <w:szCs w:val="24"/>
        </w:rPr>
        <w:t>Sociedade empresária, sociedade limitada unipessoal – SLU ou sociedade identificada como empresa individual de responsabilidade limitada - EIRELI</w:t>
      </w:r>
      <w:r>
        <w:rPr>
          <w:rFonts w:asciiTheme="minorHAnsi" w:hAnsiTheme="minorHAnsi" w:cstheme="minorHAnsi"/>
          <w:sz w:val="24"/>
          <w:szCs w:val="24"/>
        </w:rPr>
        <w:t>: inscrição do ato constitutivo, estatuto ou contrato social no Registro Público de Empresas Mercantis, a cargo da Junta Comercial da respectiva sede, acompanhada de documento comprobatório de seus administradores;</w:t>
      </w:r>
    </w:p>
    <w:p w14:paraId="5C947921" w14:textId="77777777" w:rsidR="009C42EF" w:rsidRPr="009460B2" w:rsidRDefault="009C42EF" w:rsidP="009C42EF">
      <w:pPr>
        <w:pStyle w:val="PargrafodaLista"/>
        <w:numPr>
          <w:ilvl w:val="1"/>
          <w:numId w:val="11"/>
        </w:numPr>
        <w:spacing w:before="0" w:after="0"/>
        <w:rPr>
          <w:rFonts w:asciiTheme="minorHAnsi" w:hAnsiTheme="minorHAnsi" w:cstheme="minorHAnsi"/>
          <w:b/>
          <w:bCs/>
          <w:sz w:val="24"/>
          <w:szCs w:val="24"/>
        </w:rPr>
      </w:pPr>
      <w:r>
        <w:rPr>
          <w:rFonts w:asciiTheme="minorHAnsi" w:hAnsiTheme="minorHAnsi" w:cstheme="minorHAnsi"/>
          <w:sz w:val="24"/>
          <w:szCs w:val="24"/>
        </w:rPr>
        <w:t>Os documentos apresentados deverão estar acompanhados de todas as alterações ou da consolidação respectiva.</w:t>
      </w:r>
    </w:p>
    <w:p w14:paraId="46F7CB8B" w14:textId="77777777" w:rsidR="009C42EF" w:rsidRDefault="009C42EF" w:rsidP="009C42EF">
      <w:pPr>
        <w:spacing w:before="0" w:after="0"/>
        <w:rPr>
          <w:rFonts w:asciiTheme="minorHAnsi" w:hAnsiTheme="minorHAnsi" w:cstheme="minorHAnsi"/>
          <w:sz w:val="24"/>
          <w:szCs w:val="24"/>
        </w:rPr>
      </w:pPr>
    </w:p>
    <w:p w14:paraId="2B486432" w14:textId="77777777" w:rsidR="009C42EF" w:rsidRPr="009460B2" w:rsidRDefault="009C42EF" w:rsidP="009C42EF">
      <w:pPr>
        <w:spacing w:before="0" w:after="0"/>
        <w:rPr>
          <w:rFonts w:asciiTheme="minorHAnsi" w:hAnsiTheme="minorHAnsi" w:cstheme="minorHAnsi"/>
          <w:b/>
          <w:bCs/>
          <w:sz w:val="24"/>
          <w:szCs w:val="24"/>
        </w:rPr>
      </w:pPr>
      <w:r>
        <w:rPr>
          <w:rFonts w:asciiTheme="minorHAnsi" w:hAnsiTheme="minorHAnsi" w:cstheme="minorHAnsi"/>
          <w:b/>
          <w:bCs/>
          <w:sz w:val="24"/>
          <w:szCs w:val="24"/>
        </w:rPr>
        <w:t>Habilitação fiscal, social e trabalhista</w:t>
      </w:r>
    </w:p>
    <w:p w14:paraId="13389DB2" w14:textId="77777777" w:rsidR="009C42EF" w:rsidRPr="009460B2" w:rsidRDefault="009C42EF" w:rsidP="009C42EF">
      <w:pPr>
        <w:pStyle w:val="PargrafodaLista"/>
        <w:numPr>
          <w:ilvl w:val="1"/>
          <w:numId w:val="11"/>
        </w:numPr>
        <w:spacing w:before="0" w:after="0"/>
        <w:rPr>
          <w:rFonts w:asciiTheme="minorHAnsi" w:hAnsiTheme="minorHAnsi" w:cstheme="minorHAnsi"/>
          <w:b/>
          <w:bCs/>
          <w:sz w:val="24"/>
          <w:szCs w:val="24"/>
        </w:rPr>
      </w:pPr>
      <w:r>
        <w:rPr>
          <w:rFonts w:asciiTheme="minorHAnsi" w:hAnsiTheme="minorHAnsi" w:cstheme="minorHAnsi"/>
          <w:sz w:val="24"/>
          <w:szCs w:val="24"/>
        </w:rPr>
        <w:t>Prova de inscrição no Cadastro Nacional de Pessoas Jurídicas (Cartão CNPJ) ou no Cadastro de Pessoas Físicas (CPF), conforme o caso;</w:t>
      </w:r>
    </w:p>
    <w:p w14:paraId="5786558B" w14:textId="77777777" w:rsidR="009C42EF" w:rsidRPr="009460B2" w:rsidRDefault="009C42EF" w:rsidP="009C42EF">
      <w:pPr>
        <w:pStyle w:val="PargrafodaLista"/>
        <w:numPr>
          <w:ilvl w:val="1"/>
          <w:numId w:val="11"/>
        </w:numPr>
        <w:spacing w:before="0" w:after="0"/>
        <w:rPr>
          <w:rFonts w:asciiTheme="minorHAnsi" w:hAnsiTheme="minorHAnsi" w:cstheme="minorHAnsi"/>
          <w:b/>
          <w:bCs/>
          <w:sz w:val="24"/>
          <w:szCs w:val="24"/>
        </w:rPr>
      </w:pPr>
      <w:r>
        <w:rPr>
          <w:rFonts w:asciiTheme="minorHAnsi" w:hAnsiTheme="minorHAnsi" w:cstheme="minorHAnsi"/>
          <w:sz w:val="24"/>
          <w:szCs w:val="24"/>
        </w:rPr>
        <w:t>Prova de regularidade fiscal perante a Fazenda Nacional;</w:t>
      </w:r>
    </w:p>
    <w:p w14:paraId="578C890A" w14:textId="77777777" w:rsidR="009C42EF" w:rsidRPr="009460B2" w:rsidRDefault="009C42EF" w:rsidP="009C42EF">
      <w:pPr>
        <w:pStyle w:val="PargrafodaLista"/>
        <w:numPr>
          <w:ilvl w:val="1"/>
          <w:numId w:val="11"/>
        </w:numPr>
        <w:spacing w:before="0" w:after="0"/>
        <w:rPr>
          <w:rFonts w:asciiTheme="minorHAnsi" w:hAnsiTheme="minorHAnsi" w:cstheme="minorHAnsi"/>
          <w:b/>
          <w:bCs/>
          <w:sz w:val="24"/>
          <w:szCs w:val="24"/>
        </w:rPr>
      </w:pPr>
      <w:r>
        <w:rPr>
          <w:rFonts w:asciiTheme="minorHAnsi" w:hAnsiTheme="minorHAnsi" w:cstheme="minorHAnsi"/>
          <w:sz w:val="24"/>
          <w:szCs w:val="24"/>
        </w:rPr>
        <w:t>Prova de regularidade fiscal perante a Fazenda Estadual, relativo ao domicílio ou sede do fornecedor;</w:t>
      </w:r>
    </w:p>
    <w:p w14:paraId="457232C7" w14:textId="77777777" w:rsidR="009C42EF" w:rsidRPr="009460B2" w:rsidRDefault="009C42EF" w:rsidP="009C42EF">
      <w:pPr>
        <w:pStyle w:val="PargrafodaLista"/>
        <w:numPr>
          <w:ilvl w:val="1"/>
          <w:numId w:val="11"/>
        </w:numPr>
        <w:spacing w:before="0" w:after="0"/>
        <w:rPr>
          <w:rFonts w:asciiTheme="minorHAnsi" w:hAnsiTheme="minorHAnsi" w:cstheme="minorHAnsi"/>
          <w:b/>
          <w:bCs/>
          <w:sz w:val="24"/>
          <w:szCs w:val="24"/>
        </w:rPr>
      </w:pPr>
      <w:r>
        <w:rPr>
          <w:rFonts w:asciiTheme="minorHAnsi" w:hAnsiTheme="minorHAnsi" w:cstheme="minorHAnsi"/>
          <w:sz w:val="24"/>
          <w:szCs w:val="24"/>
        </w:rPr>
        <w:lastRenderedPageBreak/>
        <w:t>Prova de regularidade fiscal perante a Fazenda Municipal, relativo ao domicílio ou sede do fornecedor;</w:t>
      </w:r>
    </w:p>
    <w:p w14:paraId="4912D695" w14:textId="77777777" w:rsidR="009C42EF" w:rsidRPr="009460B2" w:rsidRDefault="009C42EF" w:rsidP="009C42EF">
      <w:pPr>
        <w:pStyle w:val="PargrafodaLista"/>
        <w:numPr>
          <w:ilvl w:val="1"/>
          <w:numId w:val="11"/>
        </w:numPr>
        <w:spacing w:before="0" w:after="0"/>
        <w:rPr>
          <w:rFonts w:asciiTheme="minorHAnsi" w:hAnsiTheme="minorHAnsi" w:cstheme="minorHAnsi"/>
          <w:b/>
          <w:bCs/>
          <w:sz w:val="24"/>
          <w:szCs w:val="24"/>
        </w:rPr>
      </w:pPr>
      <w:r>
        <w:rPr>
          <w:rFonts w:asciiTheme="minorHAnsi" w:hAnsiTheme="minorHAnsi" w:cstheme="minorHAnsi"/>
          <w:sz w:val="24"/>
          <w:szCs w:val="24"/>
        </w:rPr>
        <w:t>Prova de regularidade com o Fundo de Garantia do Tempo de Serviço (FGTS);</w:t>
      </w:r>
    </w:p>
    <w:p w14:paraId="72BEE73F" w14:textId="77777777" w:rsidR="009C42EF" w:rsidRPr="009460B2" w:rsidRDefault="009C42EF" w:rsidP="009C42EF">
      <w:pPr>
        <w:pStyle w:val="PargrafodaLista"/>
        <w:numPr>
          <w:ilvl w:val="1"/>
          <w:numId w:val="11"/>
        </w:numPr>
        <w:spacing w:before="0" w:after="0"/>
        <w:rPr>
          <w:rFonts w:asciiTheme="minorHAnsi" w:hAnsiTheme="minorHAnsi" w:cstheme="minorHAnsi"/>
          <w:b/>
          <w:bCs/>
          <w:sz w:val="24"/>
          <w:szCs w:val="24"/>
        </w:rPr>
      </w:pPr>
      <w:r>
        <w:rPr>
          <w:rFonts w:asciiTheme="minorHAnsi" w:hAnsiTheme="minorHAnsi" w:cstheme="minorHAnsi"/>
          <w:sz w:val="24"/>
          <w:szCs w:val="24"/>
        </w:rPr>
        <w:t>Prova de inexistência de débitos inadimplidos perante a Justiça do Trabalho;</w:t>
      </w:r>
    </w:p>
    <w:p w14:paraId="20BA42EA" w14:textId="77777777" w:rsidR="009C42EF" w:rsidRPr="000A2360" w:rsidRDefault="009C42EF" w:rsidP="009C42EF">
      <w:pPr>
        <w:pStyle w:val="PargrafodaLista"/>
        <w:numPr>
          <w:ilvl w:val="1"/>
          <w:numId w:val="11"/>
        </w:numPr>
        <w:spacing w:before="0" w:after="0"/>
        <w:rPr>
          <w:rFonts w:asciiTheme="minorHAnsi" w:hAnsiTheme="minorHAnsi" w:cstheme="minorHAnsi"/>
          <w:b/>
          <w:bCs/>
          <w:sz w:val="24"/>
          <w:szCs w:val="24"/>
        </w:rPr>
      </w:pPr>
      <w:r>
        <w:rPr>
          <w:rFonts w:asciiTheme="minorHAnsi" w:hAnsiTheme="minorHAnsi" w:cstheme="minorHAnsi"/>
          <w:sz w:val="24"/>
          <w:szCs w:val="24"/>
        </w:rPr>
        <w:t>Caso o fornecedor seja considerado isento dos tributos [Estadual/Distrital] ou [Municipal/Distrital] relacionados ao objeto contratual, deverá comprovar tal condição mediante a apresentação de declaração da Fazenda respectiva do seu domicílio ou sede, ou outra equivalente, na forma da lei.</w:t>
      </w:r>
    </w:p>
    <w:p w14:paraId="24A5DB8F" w14:textId="77777777" w:rsidR="009C42EF" w:rsidRPr="000A2360" w:rsidRDefault="009C42EF" w:rsidP="009C42EF">
      <w:pPr>
        <w:pStyle w:val="PargrafodaLista"/>
        <w:numPr>
          <w:ilvl w:val="1"/>
          <w:numId w:val="11"/>
        </w:numPr>
        <w:spacing w:before="0" w:after="0"/>
        <w:rPr>
          <w:rFonts w:asciiTheme="minorHAnsi" w:hAnsiTheme="minorHAnsi" w:cstheme="minorHAnsi"/>
          <w:b/>
          <w:bCs/>
          <w:sz w:val="24"/>
          <w:szCs w:val="24"/>
        </w:rPr>
      </w:pPr>
      <w:r>
        <w:rPr>
          <w:rFonts w:asciiTheme="minorHAnsi" w:hAnsiTheme="minorHAnsi" w:cstheme="minorHAnsi"/>
          <w:sz w:val="24"/>
          <w:szCs w:val="24"/>
        </w:rPr>
        <w:t>O fornecedor enquadrado como microempreendedor individual que pretenda auferir os benefícios do tratamento diferenciado previstos na Lei Complementar n. 123, de 2006, estará dispensado da prova de inscrição nos cadastros de contribuintes estadual e municipal.</w:t>
      </w:r>
    </w:p>
    <w:p w14:paraId="09E4BA8B" w14:textId="77777777" w:rsidR="009C42EF" w:rsidRDefault="009C42EF" w:rsidP="009C42EF">
      <w:pPr>
        <w:spacing w:before="0" w:after="0"/>
        <w:rPr>
          <w:rFonts w:asciiTheme="minorHAnsi" w:hAnsiTheme="minorHAnsi" w:cstheme="minorHAnsi"/>
          <w:sz w:val="24"/>
          <w:szCs w:val="24"/>
        </w:rPr>
      </w:pPr>
    </w:p>
    <w:p w14:paraId="26D525D0" w14:textId="77777777" w:rsidR="009C42EF" w:rsidRPr="000A2360" w:rsidRDefault="009C42EF" w:rsidP="009C42EF">
      <w:pPr>
        <w:spacing w:before="0" w:after="0"/>
        <w:rPr>
          <w:rFonts w:asciiTheme="minorHAnsi" w:hAnsiTheme="minorHAnsi" w:cstheme="minorHAnsi"/>
          <w:b/>
          <w:bCs/>
          <w:sz w:val="24"/>
          <w:szCs w:val="24"/>
        </w:rPr>
      </w:pPr>
      <w:r>
        <w:rPr>
          <w:rFonts w:asciiTheme="minorHAnsi" w:hAnsiTheme="minorHAnsi" w:cstheme="minorHAnsi"/>
          <w:b/>
          <w:bCs/>
          <w:sz w:val="24"/>
          <w:szCs w:val="24"/>
        </w:rPr>
        <w:t>Qualificação Econômico-Financeira</w:t>
      </w:r>
    </w:p>
    <w:p w14:paraId="5A1862B2" w14:textId="77777777" w:rsidR="009C42EF" w:rsidRPr="00CD6F97" w:rsidRDefault="009C42EF" w:rsidP="009C42EF">
      <w:pPr>
        <w:pStyle w:val="PargrafodaLista"/>
        <w:numPr>
          <w:ilvl w:val="1"/>
          <w:numId w:val="11"/>
        </w:numPr>
        <w:spacing w:before="0" w:after="0"/>
        <w:rPr>
          <w:rFonts w:asciiTheme="minorHAnsi" w:hAnsiTheme="minorHAnsi" w:cstheme="minorHAnsi"/>
          <w:b/>
          <w:bCs/>
          <w:sz w:val="24"/>
          <w:szCs w:val="24"/>
        </w:rPr>
      </w:pPr>
      <w:r>
        <w:rPr>
          <w:rFonts w:asciiTheme="minorHAnsi" w:hAnsiTheme="minorHAnsi" w:cstheme="minorHAnsi"/>
          <w:sz w:val="24"/>
          <w:szCs w:val="24"/>
        </w:rPr>
        <w:t>Não será exigida qualificação econômico-financeira, inclusive certidão negativa de falência, considerando o baixo valor da contratação, a entrega única e imediata e a ausência de execução continuada, de modo a não restringir indevidamente a participação de microempreendedores individuais, microempresas e empresas de pequeno porte (art. 15 da Portaria nº 06/2024 e art. 5º da Lei nº 14.133/2021).</w:t>
      </w:r>
    </w:p>
    <w:p w14:paraId="64F381F4" w14:textId="77777777" w:rsidR="00CD6F97" w:rsidRDefault="00CD6F97" w:rsidP="00CD6F97">
      <w:pPr>
        <w:pStyle w:val="PargrafodaLista"/>
        <w:spacing w:before="0" w:after="0"/>
        <w:ind w:left="792"/>
        <w:rPr>
          <w:rFonts w:asciiTheme="minorHAnsi" w:hAnsiTheme="minorHAnsi" w:cstheme="minorHAnsi"/>
          <w:sz w:val="24"/>
          <w:szCs w:val="24"/>
        </w:rPr>
      </w:pPr>
    </w:p>
    <w:p w14:paraId="1E387D72" w14:textId="77777777" w:rsidR="00CD6F97" w:rsidRPr="0094542E" w:rsidRDefault="00CD6F97" w:rsidP="00CD6F97">
      <w:pPr>
        <w:pStyle w:val="PargrafodaLista"/>
        <w:spacing w:before="0" w:after="0"/>
        <w:ind w:left="792"/>
        <w:rPr>
          <w:rFonts w:asciiTheme="minorHAnsi" w:hAnsiTheme="minorHAnsi" w:cstheme="minorHAnsi"/>
          <w:b/>
          <w:bCs/>
          <w:sz w:val="24"/>
          <w:szCs w:val="24"/>
        </w:rPr>
      </w:pPr>
    </w:p>
    <w:p w14:paraId="2464BC66" w14:textId="77777777" w:rsidR="009C42EF" w:rsidRDefault="009C42EF" w:rsidP="009C42EF">
      <w:pPr>
        <w:spacing w:before="0" w:after="0"/>
        <w:ind w:left="360"/>
        <w:rPr>
          <w:rFonts w:asciiTheme="minorHAnsi" w:hAnsiTheme="minorHAnsi" w:cstheme="minorHAnsi"/>
          <w:sz w:val="24"/>
          <w:szCs w:val="24"/>
        </w:rPr>
      </w:pPr>
    </w:p>
    <w:p w14:paraId="479C490E" w14:textId="77777777" w:rsidR="009C42EF" w:rsidRPr="0094542E" w:rsidRDefault="009C42EF" w:rsidP="009C42EF">
      <w:pPr>
        <w:spacing w:before="0" w:after="0"/>
        <w:ind w:left="360"/>
        <w:rPr>
          <w:rFonts w:asciiTheme="minorHAnsi" w:hAnsiTheme="minorHAnsi" w:cstheme="minorHAnsi"/>
          <w:b/>
          <w:bCs/>
          <w:sz w:val="24"/>
          <w:szCs w:val="24"/>
        </w:rPr>
      </w:pPr>
      <w:r>
        <w:rPr>
          <w:rFonts w:asciiTheme="minorHAnsi" w:hAnsiTheme="minorHAnsi" w:cstheme="minorHAnsi"/>
          <w:b/>
          <w:bCs/>
          <w:sz w:val="24"/>
          <w:szCs w:val="24"/>
        </w:rPr>
        <w:t>Qualificação Técnica</w:t>
      </w:r>
    </w:p>
    <w:p w14:paraId="51AB7A2C" w14:textId="77777777" w:rsidR="009C42EF" w:rsidRPr="00EE3728" w:rsidRDefault="009C42EF" w:rsidP="009C42EF">
      <w:pPr>
        <w:pStyle w:val="PargrafodaLista"/>
        <w:numPr>
          <w:ilvl w:val="1"/>
          <w:numId w:val="11"/>
        </w:numPr>
        <w:spacing w:before="0" w:after="0"/>
        <w:rPr>
          <w:rFonts w:asciiTheme="minorHAnsi" w:hAnsiTheme="minorHAnsi" w:cstheme="minorHAnsi"/>
          <w:b/>
          <w:bCs/>
          <w:sz w:val="24"/>
          <w:szCs w:val="24"/>
        </w:rPr>
      </w:pPr>
      <w:r>
        <w:rPr>
          <w:rFonts w:asciiTheme="minorHAnsi" w:hAnsiTheme="minorHAnsi" w:cstheme="minorHAnsi"/>
          <w:sz w:val="24"/>
          <w:szCs w:val="24"/>
        </w:rPr>
        <w:t>Considerando tratar-se de aquisição de bem comum, padronizado e de baixa complexidade, não serão exigidos atestados de capacidade técnica, bastando a apresentação da ficha técnica do produto ofertado, na forma do item 6 deste Termo de Referência, e a compatibilidade da atividade econômica do fornecedor com o comércio de eletrodomésticos ou equipamentos de copa/cozinha, aferida de forma não eliminatória.</w:t>
      </w:r>
    </w:p>
    <w:p w14:paraId="5689E03A" w14:textId="77777777" w:rsidR="009C42EF" w:rsidRDefault="009C42EF" w:rsidP="009C42EF">
      <w:pPr>
        <w:spacing w:before="0" w:after="0"/>
        <w:rPr>
          <w:rFonts w:asciiTheme="minorHAnsi" w:hAnsiTheme="minorHAnsi" w:cstheme="minorHAnsi"/>
          <w:sz w:val="24"/>
          <w:szCs w:val="24"/>
        </w:rPr>
      </w:pPr>
    </w:p>
    <w:p w14:paraId="026BF734" w14:textId="77777777" w:rsidR="009C42EF" w:rsidRPr="00A505DB" w:rsidRDefault="009C42EF" w:rsidP="009C42EF">
      <w:pPr>
        <w:pStyle w:val="PargrafodaLista"/>
        <w:numPr>
          <w:ilvl w:val="0"/>
          <w:numId w:val="11"/>
        </w:numPr>
        <w:spacing w:before="0" w:after="0"/>
        <w:rPr>
          <w:rFonts w:asciiTheme="minorHAnsi" w:hAnsiTheme="minorHAnsi" w:cstheme="minorHAnsi"/>
          <w:b/>
          <w:bCs/>
          <w:sz w:val="24"/>
          <w:szCs w:val="24"/>
        </w:rPr>
      </w:pPr>
      <w:r>
        <w:rPr>
          <w:rFonts w:asciiTheme="minorHAnsi" w:hAnsiTheme="minorHAnsi" w:cstheme="minorHAnsi"/>
          <w:b/>
          <w:bCs/>
          <w:sz w:val="24"/>
          <w:szCs w:val="24"/>
        </w:rPr>
        <w:t>ESTIMATIVAS DO VALOR DA CONTRATAÇÃO</w:t>
      </w:r>
    </w:p>
    <w:p w14:paraId="02F7291C" w14:textId="77777777" w:rsidR="009C42EF" w:rsidRDefault="009C42EF" w:rsidP="009C42EF">
      <w:pPr>
        <w:spacing w:before="0" w:after="0"/>
        <w:rPr>
          <w:rFonts w:asciiTheme="minorHAnsi" w:hAnsiTheme="minorHAnsi" w:cstheme="minorHAnsi"/>
          <w:sz w:val="24"/>
          <w:szCs w:val="24"/>
        </w:rPr>
      </w:pPr>
    </w:p>
    <w:p w14:paraId="5EF0D8E3" w14:textId="77777777" w:rsidR="009C42EF" w:rsidRPr="00A505DB" w:rsidRDefault="009C42EF" w:rsidP="009C42EF">
      <w:pPr>
        <w:pStyle w:val="PargrafodaLista"/>
        <w:numPr>
          <w:ilvl w:val="1"/>
          <w:numId w:val="11"/>
        </w:numPr>
        <w:spacing w:before="0" w:after="0"/>
        <w:rPr>
          <w:rFonts w:asciiTheme="minorHAnsi" w:hAnsiTheme="minorHAnsi" w:cstheme="minorHAnsi"/>
          <w:b/>
          <w:bCs/>
          <w:color w:val="FF0000"/>
          <w:sz w:val="24"/>
          <w:szCs w:val="24"/>
        </w:rPr>
      </w:pPr>
      <w:r>
        <w:rPr>
          <w:rFonts w:asciiTheme="minorHAnsi" w:hAnsiTheme="minorHAnsi" w:cstheme="minorHAnsi"/>
          <w:sz w:val="24"/>
          <w:szCs w:val="24"/>
        </w:rPr>
        <w:t>O valor estimado da contratação é de R$ 771,91 (setecentos e setenta e um reais e noventa e um centavos), apurado no Relatório de Pesquisa de Preços anexo ao processo, elaborado na forma do art. 23 da Lei nº 14.133/2021 e da Portaria nº 03/2024 da Câmara Municipal de Itanhandu.</w:t>
      </w:r>
    </w:p>
    <w:p w14:paraId="5EF0D8E3" w14:textId="77777777" w:rsidR="009C42EF" w:rsidRPr="00A505DB" w:rsidRDefault="009C42EF" w:rsidP="009C42EF">
      <w:pPr>
        <w:pStyle w:val="PargrafodaLista"/>
        <w:numPr>
          <w:ilvl w:val="1"/>
          <w:numId w:val="11"/>
        </w:numPr>
        <w:spacing w:before="0" w:after="0"/>
        <w:rPr>
          <w:rFonts w:asciiTheme="minorHAnsi" w:hAnsiTheme="minorHAnsi" w:cstheme="minorHAnsi"/>
          <w:b/>
          <w:bCs/>
          <w:color w:val="FF0000"/>
          <w:sz w:val="24"/>
          <w:szCs w:val="24"/>
        </w:rPr>
      </w:pPr>
      <w:r>
        <w:rPr>
          <w:rFonts w:asciiTheme="minorHAnsi" w:hAnsiTheme="minorHAnsi" w:cstheme="minorHAnsi"/>
          <w:sz w:val="24"/>
          <w:szCs w:val="24"/>
        </w:rPr>
        <w:t>Integram o processo a memória de cálculo da pesquisa de preços, com a data das consultas, as fontes utilizadas, as contratações similares consultadas no PNCP e a justificativa para adoção do valor de referência.</w:t>
      </w:r>
    </w:p>
    <w:p w14:paraId="5EF0D8E3" w14:textId="77777777" w:rsidR="009C42EF" w:rsidRPr="00A505DB" w:rsidRDefault="009C42EF" w:rsidP="009C42EF">
      <w:pPr>
        <w:pStyle w:val="PargrafodaLista"/>
        <w:numPr>
          <w:ilvl w:val="1"/>
          <w:numId w:val="11"/>
        </w:numPr>
        <w:spacing w:before="0" w:after="0"/>
        <w:rPr>
          <w:rFonts w:asciiTheme="minorHAnsi" w:hAnsiTheme="minorHAnsi" w:cstheme="minorHAnsi"/>
          <w:b/>
          <w:bCs/>
          <w:color w:val="FF0000"/>
          <w:sz w:val="24"/>
          <w:szCs w:val="24"/>
        </w:rPr>
      </w:pPr>
      <w:r>
        <w:rPr>
          <w:rFonts w:asciiTheme="minorHAnsi" w:hAnsiTheme="minorHAnsi" w:cstheme="minorHAnsi"/>
          <w:sz w:val="24"/>
          <w:szCs w:val="24"/>
        </w:rPr>
        <w:t>R$ 771,91 (setecentos e setenta e um reais e noventa e um centavos) — EXEMPLO</w:t>
      </w:r>
    </w:p>
    <w:p w14:paraId="58BD5267" w14:textId="77777777" w:rsidR="009C42EF" w:rsidRDefault="009C42EF" w:rsidP="009C42EF">
      <w:pPr>
        <w:spacing w:before="0" w:after="0"/>
        <w:rPr>
          <w:rFonts w:asciiTheme="minorHAnsi" w:hAnsiTheme="minorHAnsi" w:cstheme="minorHAnsi"/>
          <w:sz w:val="24"/>
          <w:szCs w:val="24"/>
        </w:rPr>
      </w:pPr>
    </w:p>
    <w:p w14:paraId="720F18B9" w14:textId="77777777" w:rsidR="009C42EF" w:rsidRPr="0054144F" w:rsidRDefault="009C42EF" w:rsidP="009C42EF">
      <w:pPr>
        <w:pStyle w:val="PargrafodaLista"/>
        <w:numPr>
          <w:ilvl w:val="0"/>
          <w:numId w:val="11"/>
        </w:numPr>
        <w:spacing w:before="0" w:after="0"/>
        <w:rPr>
          <w:rFonts w:asciiTheme="minorHAnsi" w:hAnsiTheme="minorHAnsi" w:cstheme="minorHAnsi"/>
          <w:b/>
          <w:bCs/>
          <w:sz w:val="24"/>
          <w:szCs w:val="24"/>
        </w:rPr>
      </w:pPr>
      <w:r>
        <w:rPr>
          <w:rFonts w:asciiTheme="minorHAnsi" w:hAnsiTheme="minorHAnsi" w:cstheme="minorHAnsi"/>
          <w:b/>
          <w:bCs/>
          <w:sz w:val="24"/>
          <w:szCs w:val="24"/>
        </w:rPr>
        <w:t>ADEQUAÇÃO ORÇAMENTÁRIA</w:t>
      </w:r>
    </w:p>
    <w:p w14:paraId="48347335" w14:textId="77777777" w:rsidR="009C42EF" w:rsidRDefault="009C42EF" w:rsidP="009C42EF">
      <w:pPr>
        <w:spacing w:before="0" w:after="0"/>
        <w:rPr>
          <w:rFonts w:asciiTheme="minorHAnsi" w:hAnsiTheme="minorHAnsi" w:cstheme="minorHAnsi"/>
          <w:sz w:val="24"/>
          <w:szCs w:val="24"/>
        </w:rPr>
      </w:pPr>
    </w:p>
    <w:p w14:paraId="1F3497CA" w14:textId="77777777" w:rsidR="009C42EF" w:rsidRPr="002734D8" w:rsidRDefault="009C42EF" w:rsidP="009C42EF">
      <w:pPr>
        <w:pStyle w:val="PargrafodaLista"/>
        <w:numPr>
          <w:ilvl w:val="1"/>
          <w:numId w:val="11"/>
        </w:numPr>
        <w:spacing w:before="0" w:after="0"/>
        <w:rPr>
          <w:rFonts w:asciiTheme="minorHAnsi" w:hAnsiTheme="minorHAnsi" w:cstheme="minorHAnsi"/>
          <w:b/>
          <w:bCs/>
          <w:color w:val="FF0000"/>
          <w:sz w:val="24"/>
          <w:szCs w:val="24"/>
        </w:rPr>
      </w:pPr>
      <w:r>
        <w:rPr>
          <w:rFonts w:asciiTheme="minorHAnsi" w:hAnsiTheme="minorHAnsi" w:cstheme="minorHAnsi"/>
          <w:sz w:val="24"/>
          <w:szCs w:val="24"/>
        </w:rPr>
        <w:t>As despesas decorrentes da presente contratação correrão à conta de recursos previstos na seguinte dotação orçamentária:</w:t>
      </w:r>
    </w:p>
    <w:p w14:paraId="3FAFEA90" w14:textId="77777777" w:rsidR="009C42EF" w:rsidRDefault="009C42EF" w:rsidP="009C42EF">
      <w:pPr>
        <w:spacing w:before="0" w:after="0"/>
        <w:rPr>
          <w:rFonts w:asciiTheme="minorHAnsi" w:hAnsiTheme="minorHAnsi" w:cstheme="minorHAnsi"/>
          <w:sz w:val="24"/>
          <w:szCs w:val="24"/>
        </w:rPr>
      </w:pPr>
    </w:p>
    <w:p w14:paraId="5AC66968" w14:textId="77777777" w:rsidR="009C42EF" w:rsidRPr="002734D8" w:rsidRDefault="009C42EF" w:rsidP="009C42EF">
      <w:pPr>
        <w:spacing w:before="0" w:after="0"/>
        <w:rPr>
          <w:rFonts w:asciiTheme="minorHAnsi" w:hAnsiTheme="minorHAnsi" w:cstheme="minorHAnsi"/>
          <w:color w:val="FF0000"/>
          <w:sz w:val="24"/>
          <w:szCs w:val="24"/>
        </w:rPr>
      </w:pPr>
      <w:r>
        <w:rPr>
          <w:rFonts w:asciiTheme="minorHAnsi" w:hAnsiTheme="minorHAnsi" w:cstheme="minorHAnsi"/>
          <w:color w:val="FF0000"/>
          <w:sz w:val="24"/>
          <w:szCs w:val="24"/>
        </w:rPr>
        <w:t>01.031.0001.2001 — 3.3.90.30.00 — Fonte 100 (EXEMPLO)</w:t>
      </w:r>
    </w:p>
    <w:p w14:paraId="08C6A57C" w14:textId="77777777" w:rsidR="009C42EF" w:rsidRDefault="009C42EF" w:rsidP="009C42EF">
      <w:pPr>
        <w:spacing w:before="0" w:after="0"/>
        <w:rPr>
          <w:rFonts w:asciiTheme="minorHAnsi" w:hAnsiTheme="minorHAnsi" w:cstheme="minorHAnsi"/>
          <w:sz w:val="24"/>
          <w:szCs w:val="24"/>
        </w:rPr>
      </w:pPr>
    </w:p>
    <w:p w14:paraId="47C72C56" w14:textId="77777777" w:rsidR="009C42EF" w:rsidRPr="002734D8" w:rsidRDefault="009C42EF" w:rsidP="009C42EF">
      <w:pPr>
        <w:pStyle w:val="PargrafodaLista"/>
        <w:numPr>
          <w:ilvl w:val="1"/>
          <w:numId w:val="11"/>
        </w:numPr>
        <w:spacing w:before="0" w:after="0"/>
        <w:rPr>
          <w:rFonts w:asciiTheme="minorHAnsi" w:hAnsiTheme="minorHAnsi" w:cstheme="minorHAnsi"/>
          <w:b/>
          <w:bCs/>
          <w:color w:val="FF0000"/>
          <w:sz w:val="24"/>
          <w:szCs w:val="24"/>
        </w:rPr>
      </w:pPr>
      <w:r>
        <w:rPr>
          <w:rFonts w:asciiTheme="minorHAnsi" w:hAnsiTheme="minorHAnsi" w:cstheme="minorHAnsi"/>
          <w:sz w:val="24"/>
          <w:szCs w:val="24"/>
        </w:rPr>
        <w:t>A contratação somente deverá ser autorizada após confirmação da existência de dotação orçamentária suficiente e compatível com a despesa pretendida, bem como após a aferição do limite de dispensa por valor no exercício, por ramo de atividade (subclasse CNAE), na forma do art. 75, § 1º, da Lei nº 14.133/2021.</w:t>
      </w:r>
    </w:p>
    <w:p w14:paraId="3EFCB21D" w14:textId="77777777" w:rsidR="009C42EF" w:rsidRDefault="009C42EF" w:rsidP="009C42EF">
      <w:pPr>
        <w:spacing w:before="0" w:after="0" w:line="276" w:lineRule="auto"/>
        <w:ind w:firstLine="708"/>
        <w:rPr>
          <w:rFonts w:asciiTheme="minorHAnsi" w:hAnsiTheme="minorHAnsi" w:cstheme="minorHAnsi"/>
          <w:bCs/>
          <w:sz w:val="24"/>
          <w:szCs w:val="24"/>
        </w:rPr>
      </w:pPr>
    </w:p>
    <w:p w14:paraId="7F49D853" w14:textId="77777777" w:rsidR="009C42EF" w:rsidRPr="00B17FAE" w:rsidRDefault="009C42EF" w:rsidP="009C42EF">
      <w:pPr>
        <w:spacing w:before="0" w:after="0" w:line="276" w:lineRule="auto"/>
        <w:ind w:firstLine="708"/>
        <w:rPr>
          <w:rFonts w:asciiTheme="minorHAnsi" w:hAnsiTheme="minorHAnsi" w:cstheme="minorHAnsi"/>
          <w:bCs/>
          <w:sz w:val="24"/>
          <w:szCs w:val="24"/>
        </w:rPr>
      </w:pPr>
      <w:r>
        <w:rPr>
          <w:rFonts w:asciiTheme="minorHAnsi" w:hAnsiTheme="minorHAnsi" w:cstheme="minorHAnsi"/>
          <w:bCs/>
          <w:sz w:val="24"/>
          <w:szCs w:val="24"/>
        </w:rPr>
        <w:t>Itanhandu, 20 de julho de 2026.</w:t>
      </w:r>
      <w:r>
        <w:rPr>
          <w:rFonts w:asciiTheme="minorHAnsi" w:hAnsiTheme="minorHAnsi" w:cstheme="minorHAnsi"/>
          <w:bCs/>
          <w:color w:val="FF0000"/>
          <w:sz w:val="24"/>
          <w:szCs w:val="24"/>
        </w:rPr>
      </w:r>
    </w:p>
    <w:p w14:paraId="4EFCE788" w14:textId="77777777" w:rsidR="009C42EF" w:rsidRPr="00B17FAE" w:rsidRDefault="009C42EF" w:rsidP="009C42EF">
      <w:pPr>
        <w:spacing w:before="0" w:after="0" w:line="276" w:lineRule="auto"/>
        <w:jc w:val="center"/>
        <w:rPr>
          <w:rFonts w:asciiTheme="minorHAnsi" w:hAnsiTheme="minorHAnsi" w:cstheme="minorHAnsi"/>
          <w:b/>
          <w:sz w:val="24"/>
          <w:szCs w:val="24"/>
        </w:rPr>
      </w:pPr>
    </w:p>
    <w:p w14:paraId="574B1E27" w14:textId="77777777" w:rsidR="009C42EF" w:rsidRPr="00B17FAE" w:rsidRDefault="009C42EF" w:rsidP="009C42EF">
      <w:pPr>
        <w:spacing w:before="0" w:after="0" w:line="276" w:lineRule="auto"/>
        <w:jc w:val="center"/>
        <w:rPr>
          <w:rFonts w:asciiTheme="minorHAnsi" w:hAnsiTheme="minorHAnsi" w:cstheme="minorHAnsi"/>
          <w:b/>
          <w:sz w:val="24"/>
          <w:szCs w:val="24"/>
        </w:rPr>
      </w:pPr>
    </w:p>
    <w:p w14:paraId="77D09E86" w14:textId="77777777" w:rsidR="009C42EF" w:rsidRPr="009F51C3" w:rsidRDefault="009C42EF" w:rsidP="009C42EF">
      <w:pPr>
        <w:spacing w:before="0" w:after="0" w:line="276" w:lineRule="auto"/>
        <w:jc w:val="center"/>
        <w:rPr>
          <w:rFonts w:asciiTheme="minorHAnsi" w:hAnsiTheme="minorHAnsi" w:cstheme="minorHAnsi"/>
          <w:b/>
          <w:color w:val="FF0000"/>
          <w:sz w:val="24"/>
          <w:szCs w:val="24"/>
        </w:rPr>
      </w:pPr>
      <w:r>
        <w:rPr>
          <w:rFonts w:asciiTheme="minorHAnsi" w:hAnsiTheme="minorHAnsi" w:cstheme="minorHAnsi"/>
          <w:b/>
          <w:color w:val="FF0000"/>
          <w:sz w:val="24"/>
          <w:szCs w:val="24"/>
        </w:rPr>
        <w:t>Fernando de Mesquita Carneiro</w:t>
      </w:r>
    </w:p>
    <w:p w14:paraId="69CE090B" w14:textId="6E22EA7A" w:rsidR="00BA0F6A" w:rsidRDefault="009C42EF" w:rsidP="00963919">
      <w:pPr>
        <w:spacing w:before="0" w:after="0" w:line="276" w:lineRule="auto"/>
        <w:jc w:val="center"/>
      </w:pPr>
      <w:r>
        <w:rPr>
          <w:rFonts w:asciiTheme="minorHAnsi" w:hAnsiTheme="minorHAnsi" w:cstheme="minorHAnsi"/>
          <w:bCs/>
          <w:color w:val="FF0000"/>
          <w:sz w:val="24"/>
          <w:szCs w:val="24"/>
        </w:rPr>
        <w:t>Requisitante</w:t>
      </w:r>
    </w:p>
    <w:sectPr w:rsidR="00BA0F6A">
      <w:headerReference w:type="default" r:id="rId8"/>
      <w:footerReference w:type="default" r:id="rId9"/>
      <w:pgSz w:w="11906" w:h="16838"/>
      <w:pgMar w:top="239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FCBF57" w14:textId="77777777" w:rsidR="002D68F6" w:rsidRDefault="002D68F6" w:rsidP="00E96C10">
      <w:pPr>
        <w:spacing w:after="0" w:line="240" w:lineRule="auto"/>
      </w:pPr>
      <w:r>
        <w:separator/>
      </w:r>
    </w:p>
  </w:endnote>
  <w:endnote w:type="continuationSeparator" w:id="0">
    <w:p w14:paraId="585EE416" w14:textId="77777777" w:rsidR="002D68F6" w:rsidRDefault="002D68F6" w:rsidP="00E96C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rial MT">
    <w:altName w:val="Arial"/>
    <w:charset w:val="00"/>
    <w:family w:val="swiss"/>
    <w:pitch w:val="variable"/>
  </w:font>
  <w:font w:name="Liberation Serif">
    <w:altName w:val="Times New Roman"/>
    <w:charset w:val="00"/>
    <w:family w:val="roman"/>
    <w:pitch w:val="variable"/>
  </w:font>
  <w:font w:name="SimSun">
    <w:altName w:val="宋体"/>
    <w:panose1 w:val="02010600030101010101"/>
    <w:charset w:val="86"/>
    <w:family w:val="auto"/>
    <w:pitch w:val="variable"/>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C85EF" w14:textId="1B46E81C" w:rsidR="003E1C58" w:rsidRDefault="009C0113">
    <w:pPr>
      <w:pStyle w:val="Corpodetexto"/>
      <w:spacing w:line="14" w:lineRule="auto"/>
      <w:ind w:left="0"/>
      <w:jc w:val="left"/>
      <w:rPr>
        <w:sz w:val="20"/>
      </w:rPr>
    </w:pPr>
    <w:r>
      <w:rPr>
        <w:noProof/>
      </w:rPr>
      <mc:AlternateContent>
        <mc:Choice Requires="wpg">
          <w:drawing>
            <wp:anchor distT="0" distB="0" distL="114300" distR="114300" simplePos="0" relativeHeight="487250944" behindDoc="1" locked="0" layoutInCell="1" allowOverlap="1" wp14:anchorId="27C826BE" wp14:editId="04DC8780">
              <wp:simplePos x="0" y="0"/>
              <wp:positionH relativeFrom="page">
                <wp:posOffset>0</wp:posOffset>
              </wp:positionH>
              <wp:positionV relativeFrom="page">
                <wp:posOffset>9899015</wp:posOffset>
              </wp:positionV>
              <wp:extent cx="7462520" cy="777875"/>
              <wp:effectExtent l="0" t="0" r="0" b="0"/>
              <wp:wrapNone/>
              <wp:docPr id="246420577" name="docshapegroup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462520" cy="777875"/>
                        <a:chOff x="0" y="15589"/>
                        <a:chExt cx="11752" cy="1225"/>
                      </a:xfrm>
                    </wpg:grpSpPr>
                    <pic:pic xmlns:pic="http://schemas.openxmlformats.org/drawingml/2006/picture">
                      <pic:nvPicPr>
                        <pic:cNvPr id="1080293130" name="docshape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15589"/>
                          <a:ext cx="11433" cy="1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088073347" name="docshape7"/>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10710" y="15707"/>
                          <a:ext cx="1042" cy="10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235793204" name="docshape8"/>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9725" y="15711"/>
                          <a:ext cx="701" cy="9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1FDA43D4" id="docshapegroup5" o:spid="_x0000_s1026" style="position:absolute;margin-left:0;margin-top:779.45pt;width:587.6pt;height:61.25pt;z-index:-16065536;mso-position-horizontal-relative:page;mso-position-vertical-relative:page" coordorigin=",15589" coordsize="11752,1225" o:gfxdata="UEsDBBQABgAIAAAAIQDQ4HPPFAEAAEcCAAATAAAAW0NvbnRlbnRfVHlwZXNdLnhtbJSSQU7DMBBF 90jcwfIWJQ5dIISSdEHKEhAqB7DsSWKIx5bHhPb2OGkrQdVWYumZef/Pt10uN3ZgIwQyDit+mxec ASqnDXYVf18/ZfecUZSo5eAQKr4F4sv6+qpcbz0QSzRSxfsY/YMQpHqwknLnAVOndcHKmI6hE16q T9mBWBTFnVAOI2DM4qTB67KBVn4Nka02qbzb5MNDx9njbnDyqrixk8DcECcZj6eRqX6aCDDQkYv0 fjBKxnQfYkR9lCXb58gTOc9QbzzdpLBnHKbO3xi/DfbcS3qAYDSwVxnis7QprNCBBCxc41R+WWNa 0lLm2tYoyJtAq5k67HROW7tvDDD+V7xJ2BuMB3Uxf4P6BwAA//8DAFBLAwQUAAYACAAAACEAOP0h /9YAAACUAQAACwAAAF9yZWxzLy5yZWxzpJDBasMwDIbvg72D0X1xmsMYo04vo9Br6R7A2IpjGltG Mtn69jODwTJ621G/0PeJf3/4TItakSVSNrDrelCYHfmYg4H3y/HpBZRUm71dKKOBGwocxseH/RkX W9uRzLGIapQsBuZay6vW4mZMVjoqmNtmIk62tpGDLtZdbUA99P2z5t8MGDdMdfIG+OQHUJdbaeY/ 7BQdk9BUO0dJ0zRFd4+qPX3kM66NYjlgNeBZvkPGtWvPgb7v3f3TG9iWOboj24Rv5LZ+HKhlP3q9 6XL8AgAA//8DAFBLAwQUAAYACAAAACEA6AGS4N4CAADHCgAADgAAAGRycy9lMm9Eb2MueG1s7FZt a9swEP4+2H8w/t76La4Sk6SMdS2Dbgt7+QGKLNui1guSEqf/fifZTpN0Y6Wwwso+2Egn3fm55x6d Nb/c8TbYUm2YFIswOY/DgAoiSybqRfjj+/XZNAyMxaLErRR0Ed5TE14u376Zd6qgqWxkW1IdQBBh ik4twsZaVUSRIQ3l2JxLRQUsVlJzbGGq66jUuIPovI3SOL6IOqlLpSWhxoD1ql8Mlz5+VVFiv1SV oTZoFyFgs/6t/Xvt3tFyjotaY9UwMsDAz0DBMRPw0X2oK2xxsNHsUSjOiJZGVvacSB7JqmKE+hwg myQ+yeZGy43yudRFV6s9TUDtCU/PDks+b2+0+qZWukcPw1tJ7gzwEnWqLg7X3bzuNwfr7pMsoZ54 Y6VPfFdp7kJASsHO83u/55fubEDAiCYXaZ5CGQisIYSmKO8LQBqo0oNbkufT2bjyYXBOEpSnvWuS pt4xwkX/WQ91gLacK0YKeAa6YPSIrj/LCrzsRtNwCMKfFINjfbdRZ1BZhS1bs5bZe69SYMiBEtsV I45pNwFmVzpgJZyaeBqnsyzJgBmBObBaSmIarOiFI2Hc3Ltil5ovUSDk+waLmr4zCnQOccB9NGkt u4bi0jizK+ZxFD89grNumbpmbetq6MZD4nBUTqT2C+56GV9JsuFU2P5catoCB1KYhikTBrqgfE0h Wf2x9IBwYTT5Crj9CTRWU0sa9/EKQAx2qO9+wSN+AOnSMaDaJwrxQFGjGJNkkmW/0ROQrI29oZIH bgCoAaiXOd7eGgcZoI1bHGghHXc+lVYcGWCjs3j4DvAwBPz/pFCnMcqyCToVKnqVQk37HvQyQk1i lEADgM6Y5Cj2hOJiL9Z4Mva+ODvufQ9C/K/Vw6aaZjmaZWk8OdXq9FVqNXtJrc4Q/IAHqSZDOx+l imL4D7kf/AzaRN8px7vB2DH/qlD9XQBuS75HDzc7dx07nMP48P65/AkAAP//AwBQSwMECgAAAAAA AAAhACbf9s4qCwAAKgsAABQAAABkcnMvbWVkaWEvaW1hZ2UxLnBuZ4lQTkcNChoKAAAADUlIRFIA AAR2AAAAeggGAAAA2rzU6AAAAAZiS0dEAP8A/wD/oL2nkwAAAAlwSFlzAAAOxAAADsQBlSsOGwAA CspJREFUeJzt3dty6siWBdC5UriqOs5r/0t/U/9/9MOJLpTnQSnAGDambG/vrBojwmGjW0oIAZ6x MlX/87+9541tUlW9mnp+eGOVVwveW79uLZ12Z3PXi99Z/caK64P219fT77b/vv2/uxvv3P92Z/rX Hf9V+5/+/D96/by2rLen323/4X489/ptjzd4tSPX+3X7CTy3f3t/Tss9ev7r6vFDz53/J1/Wb3b4 7XafO/9Pv/4++fxXf9/z8v72b7f3l6+/rzr/433i/Pp/8L5+x/3X1fvOf91p992fP3X7DeS919+y Ptj/O+9n5+Ue7f/t87FrebT/tx8/8u7n/9Ovv2c/f9sH2//Y+W+Prv+H19/Hzv/D95+n2//g9687 7X3a+0998Pzfae/t+u+7fu9//3jn9fPB72/3Duvdx/9mus/fW+191ff3uv3yvfDjz9WXOwf0ee3/ 2L31v+76v/r+fef833W1eHt0/He+H+yWd3//+JrP37fX33PX79uGv/v/v0ftf/D6f7Pgxz5/lw9e fx99/33+++9jH3xLAAAAAOC7CHYAAAAAJiXYAQAAAJiUYAcAAABgUoIdAAAAgEkJdgAAAAAmdfjv f/1fqnqqKq16Wmtpbbu1VmXNslSq9SyptLb93Vrblk/PYV+2Km3Zbp3bWlKtp6rn5bAkWbf5LWP5 Gj/JYelJ7fMrh2qndat6+vpnqjL2LaftVFWWSl4OLa1n7FNPW7bbzy7Vkuo5jH2u6mmtslysX9Xz x2FJst1y/HTsraelUu2YZVlSlSzVU7WelmmppHpeKuP4tudluXg+qh3z++GQ1JplHNflMaR6fm+V VFL17D23f+S787pPPJQvaf+z9+9nt/fIV5//X+14n23/Z+/fr3r+r5f7rvP2bLvXyy+ftSPvbO/Z +Y/Ox1fv/8/26Hg/+/3p4f1uP7m9Z7f/s9+Pv/v99592/n813328//TP31+t/Z/tV7sev/v/oWd9 9Pn57uP92ef/uz9/r330++zHHZb2kt56lhF0nIKL6kl6akmqr0lr6a2nWqVXbcFG60nbAqEtGBo/ bQtXqvX0tae2FCNJ0nsf92Nv2e73XklPqi4fV6olyZrff/uvEbRkhDaXwU5P9T5Cl2Xsf04BU7Lm cFhO+9Lads/6ttQIX7IFLOkj2NlDqUpLUq1tYVbl4rgygp1tuRr7vj93e4BUlXHcAAAAAF/j8O8/ /0zaXmnTUnVMW7YApKpvFTS9ZU0fUcw2vVdSa1K9Z62epbbQZq1K6yPsWXvWtoUvLZW1JWvb8qAl W6VOepKspzAoNap9jtvvpVpyXLO0ZF23qpp1VA31vuawVPoIh9IqvSd9TXpVku1xUsma7Riq0tfs +VHW9CTryJ22IKZGwFRZt8eVpHp63wKl3sfz0JPDcq4+OlXqXPwNAAAA8FUOL7/9cdE1qqctWxen PcxoS6VlHVUooyplVPgko9In66iEyUWFyxbUHA5bl6VlBB5b1c1WfF4tWUY7p65aeygyqmP6SGHW dau46T3JWln7Hpy09HXdttG3YKb37ada20KcluzhTt+3sS2Z5BzG7Koq7+0ZtW1rq25a122/twCq tv1a/m5l9gAAAMCv4vD/x9Hl6mKMnDV9BCs9x3UdXa22ae2iS1ONSpdWybFqVOLUaZybLZjZAqHj WK8dt65Qx6osx54+ulxt7e/jzfQxRk3PH78tW5eoZLSfc5eojLFxajlPG6HQvvy5euYcOl1W1Oy9 pfb55/GFtmBoWdoYYyc3umIl6Vul0v4c7rbqnp96LgEAAIB/mMOaOlWo9LWnJzm2yqFvdSgvL+0U mJyCjVPVTctLvQ5RDvtyIzBZLsOV9jogySlMaqdllovwJJUcj6PHViW19vRlD4u28GR52Zbbg5Te kxpD9aSfenoleyXN6IKVbMsej0nVOrZRY/2+7Ww/po3kp6ePqqGWdd1CnL7ug0G3cxh1dXwAAAAA X+VQ+yDGLRdlMCP8qMq6JklPb9uIM8sIT/ZKlz9b0jLuIrX1jEqtyWE0sGcbS5KMMXh6H5U1Yzyc Neft7d2k9i5O1eq0ncsuU3tVzb5sXYU7p7DnoiJn/8nV9O3327Fy9pm99x8OXH0eEPr1/gAAAAB8 pVGO8qvdnvAL9MeLAAAAAMzkzf24a3RlauPnNH3Me6Sf7jaVrHU1/e3SIzNan97xD/kb5FQAAAAA r4Kd9wQ3t/W3G6gx/RTcrFsfrXEHqZtOgcvV/Brr1Pp6/r2ApvJ2/q1pt9oCAAAAmMSh9lt+99qH 19mqdvaxaEbu0UZGM8Y0Pv1O9a3eps7TL+3z9unb2D177691rNjP4c2+5OnxJ5TXqNABAAAA/ob2 MY63bldvOmYNdVmR085/ngKT9Wr+PnMdCdF6VY1zq7H1Yp2LjVe/WP+yumZftm0jMKeN/mIXs3OR UEl3AAAAgL+Zwz6OTlVP9dqKZ3IeX6clp3xkL6zZKnWSH42Ncz0e85rzTbdeT20Xv3+WEfTIegAA AICJ3U5TThU6e3BzGeA8GN/mE5r/Sw08HCDo0fyLUp++33v9Yv/6rY5mAAAAAN/n1BWrX3ZjyvmO Vss+P7mTtWwT97F5XvWgSrZwpMYYPX3vGlVbddCp29Y+us/4u/+FAY37MxU4t0ZVfsZYx7jLAAAA wDf6pBKUdvU7eTuUcruogKmr6XX+e7dPO/1uF/OfCGNO4cuP1vnBdu8nWgAAAADfSt8iAAAAgEkJ dgAAAAAmJdgBAAAAmJRgBwAAAGBSgh0AAACASQl2AAAAACYl2AEAAACYlGAHAAAAYFKCHQAAAIBJ CXYAAAAAJiXYAQAAAJiUYAcAAABgUoIdAAAAgEkJdgAAAAAmJdgBAAAAmJRgBwAAAGBSgh0AAACA SQl2AAAAACYl2AEAAACYlGAHAAAAYFKCHQAAAIBJCXYAAAAAJiXYAQAAAJiUYAcAAABgUoIdAAAA gEkJdgAAAAAmJdgBAAAAmJRgBwAAAGBSgh0AAACASQl2AAAAACYl2AEAAACYlGAHAAAAYFKCHQAA AIBJCXYAAAAAJiXYAQAAAJiUYAcAAABgUoIdAAAAgEkJdgAAAAAmJdgBAAAAmJRgBwAAAGBSgh0A AACASQl2AAAAACYl2AEAAACYlGAHAAAAYFKCHQAAAIBJCXYAAAAAJiXYAQAAAJiUYAcAAABgUoId AAAAgEkJdgAAAAAmJdgBAAAAmJRgBwAAAGBSgh0AAACASQl2AAAAACYl2AEAAACYlGAHAAAAYFKC HQAAAIBJCXYAAAAAJiXYAQAAAJiUYAcAAABgUoIdAAAAgEkJdgAAAAAmJdgBAAAAmJRgBwAAAGBS gh0AAACASQl2AAAAACYl2AEAAACYlGAHAAAAYFKCHQAAAIBJCXYAAAAAJiXYAQAAAJiUYAcAAABg UoIdAAAAgEkJdgAAAAAmJdgBAAAAmJRgBwAAAGBSgh0AAACASQl2AAAAACYl2AEAAACYlGAHAAAA YFKCHQAAAIBJCXYAAAAAJiXYAQAAAJiUYAcAAABgUoIdAAAAgEkJdgAAAAAmJdgBAAAAmJRgBwAA AGBSgh0AAACASQl2AAAAACYl2AEAAACYlGAHAAAAYFKCHQAAAIBJCXYAAAAAJiXYAQAAAJiUYAcA AABgUoIdAAAAgEkJdgAAAAAmJdgBAAAAmNR/AJPUGCvyyzOJAAAAAElFTkSuQmCCUEsDBAoAAAAA AAAAIQDZ2hCrLBYAACwWAAAVAAAAZHJzL21lZGlhL2ltYWdlMi5qcGVn/9j/4AAQSkZJRgABAQEA YABgAAD/2wBDAAMCAgMCAgMDAwMEAwMEBQgFBQQEBQoHBwYIDAoMDAsKCwsNDhIQDQ4RDgsLEBYQ ERMUFRUVDA8XGBYUGBIUFRT/2wBDAQMEBAUEBQkFBQkUDQsNFBQUFBQUFBQUFBQUFBQUFBQUFBQU FBQUFBQUFBQUFBQUFBQUFBQUFBQUFBQUFBQUFBT/wAARCACPAJADASIAAhEBAxEB/8QAHwAAAQUB AQEBAQEAAAAAAAAAAAECAwQFBgcICQoL/8QAtRAAAgEDAwIEAwUFBAQAAAF9AQIDAAQRBRIhMUEG E1FhByJxFDKBkaEII0KxwRVS0fAkM2JyggkKFhcYGRolJicoKSo0NTY3ODk6Q0RFRkdISUpTVFVW V1hZWmNkZWZnaGlqc3R1dnd4eXqDhIWGh4iJipKTlJWWl5iZmqKjpKWmp6ipqrKztLW2t7i5usLD xMXGx8jJytLT1NXW19jZ2uHi4+Tl5ufo6erx8vP09fb3+Pn6/8QAHwEAAwEBAQEBAQEBAQAAAAAA AAECAwQFBgcICQoL/8QAtREAAgECBAQDBAcFBAQAAQJ3AAECAxEEBSExBhJBUQdhcRMiMoEIFEKR obHBCSMzUvAVYnLRChYkNOEl8RcYGRomJygpKjU2Nzg5OkNERUZHSElKU1RVVldYWVpjZGVmZ2hp anN0dXZ3eHl6goOEhYaHiImKkpOUlZaXmJmaoqOkpaanqKmqsrO0tba3uLm6wsPExcbHyMnK0tPU 1dbX2Nna4uPk5ebn6Onq8vP09fb3+Pn6/9oADAMBAAIRAxEAPwD9U6KKQ9KAG0nFL1rA8T+LNO8K aZcahqV5HZ2sC5eaZ9qUFwhKpLlgbbyIuCzYrJ1DxHp+ltbreXkUDztsiWVtu5q+APjp+1zrXj/U n03w5cz6PoUTf66Ftlxdf/E1wWq/F3XtbvItS1DU5X1CCL7PFL/BZr935P7zPXlVMwpw90+zw3Cu JrRjOrLlP0n0n4j+Hte1TULDT9Sjmu7Btk6q3yo1bNvrtjet+4nim2tsfY33Wr8sPDet6r56Np87 WHkb5ftG75LVW+/K/wDfZ66D/hcF54es9KWJpEsrCVrizsXb57i4/wCfiX/4iuaOaUp/FE66vCdS MuWlI/UBH3p8tSI2a/Pv4afte+J/+EwtP7c1CD7FdbYmt3XYkSr99/8Aer7U8BfEXSPHejQ6hptz 50Ev3Vddr/8AfNerSr0qvwny2PyjE5fL96dpRTNy0+uk8cKKKKACiiigAooooAKZQ/3GrM1K/wDs thLPIywxRLvZ3b+GgDm/id8R7H4aeF7rWtQRpoYl+WKJdzs392vzY+OXx3174x6o/nytbaPE37jT 0b5F/wB/+81evftH/tAX3xTvL3wz4VnW28P2X/H5qbN/rf8AY/z96vl+2sJ9euvsemLsiXc7TTf3 f77vXzeNxfNL2UJH6tw9lcKVP29ePvFew3J/qtzv/f8A7i1LDNK91F83zqny7/uL/t0+8eK2b7HZ /wCqT71x/wA9W/8AiaqXMy2ybV3f/FtXj/GfosfgOmm8QwWGkeRB/qVbesL/AH7iX/nq/wDs/wCx XLzX8s1x9quZWmlb+/VHzmmfzW+d6sQv8/myrv8A9h6IxjEyjE0LCHZ/pkrL5v8ACj/+hvXZ+Cfi Xr3gbVkl0q8k+0O2/wC98n+2/wDvf+g1wn2mVN6q3/2NbemvbaOkU95F9pldd62m77/+/wD7P+xR zzpS5oGFehCtT5aseY/Tb4L/ABi0/wCJfh+1lVvJuivzo/8AEy/fdf8AZ3V6vGetflL8LvHOveHv FqeJYrlbaK1+SeV/uJF/c2fxV+inwd+JFr8RfC8Oo2yvDE38ErLvX5q+swWJ+sR974j8azzKfqVX nh8J6ZRRRXoHyoUUUUAFFFFAEbfMtcL8Q/E+jaJ4V1W51meK20zymSd3rt7nd5TbeteR/G/4dWfj nwVcWN9u2K3m/e2ba5q8uSlKR04SMZV4xmfn5fwy/E7xHcaZ4Xtl0rw0s7y/c2Iv+29Z/iHUtMtt GfSNFlaHR4P+PrUdvz3kv9xP9muz8Yalp+iabceHtFl+x+H7L/j6voW+e6b/AJ5JXjmpal/asvns sVtZW6+VBCi18JHmqz5vsn7pg/ehH+Uyprnzm3fcT+GmPN/C3zvVub/RkRpdvmsvypt+5We/zy13 cp7ntB6Ps+f+OnfN5vy/fofa7/KtPSbZ8q0yOYsed9j/ANuXbv8A9yrFgkXm+bfM3zfP/ttWfC6w y7tm9/4f7lPe8kuZ9zfO9ZyiPmN2bXpblUgX/j3X5IET7kX+5/8AF19i/sN61Lo8GpaHePA7tL5u xPvo23+Oviqw3b/7j/8APb+5X2H+yRoi6U9oyQT2dxcSvLvmbe8v3/nf+7V4apKlXjynyfEXJPCS ifcqPvWn1Ws93kRbt2dv8VWa+2PxQKKKKACiiigCs/8AqmavH/2itZ0rSvh9qCavfLZ2jr8yv9+X /YWvX5uYGNfG37SHxIltvEr6V4o0PT4dEVX8r9/5twyfwPsT7u+uPE+0dGXLE2w1elRrxnV+E+St Yv4ted7m5T7BoVr8lnaI3+trBudtnb/ablf9IlX/AEW3T7iL/frK17UrzxJ4jl1CV/syxN/otvD8 iRJWY8Otbnvp5ftMrt/HXiU8BV5T9CpcXYSEvZfZND5pvml/j+9vqL+P/YqpD/aDy7p9qQqvyptq 9bQyvFFuj/et/AlRUw1WkfQ4TiHBYqXLGQJUvkt95qupZrbIksrL833ar75by42qv/AK45SPqYTp TK/33+WrEKNM+1VZ939ytaHwxPDYJqFzuTT2bZ5v9/8A2EoSZoZdtmrQv/D/AH0rHmNI+98J0Ggp Z+HovPvIlvNV/wCWFjuTyrf/AG5a+oP2MNY/4STxfrcs/m3l2kX/AB9v8kX3/uIn8NfF1tDPf3CW 1tumllbYqJ/FX3n+xt4AfwZK8tzue9uoGeX+5F8/3K2w3LHEx5j4/iGUIYaXN8R9cR/6pKmqFN33 qmr7Y/GQooooAKKKKAI5f9U1fKv7Qf7IcXxF1y58QaHqbWerXW3z4ruTdE+3/wBBr6om/wBU9V4f nfzG3Iv3dj1RjUpRqx94/Pr4Y/sW6rrfi3UIvEqyabo9g3lM8TfPO/8Asf7P+3X1FD+zB8OX0HT9 KudBgube1X93v+V3/wBp3/ir16bajv8Aef8A2EqKabZFuWLZTIp0IRPnn4hfsYeDPGN/p8unwLol vF/r4rdf9av8GyvH/iP+xLfeFrK41Hwdcz6ldK29LF0X7n+y38Vfc32zzfl/j20x4UmlRVVd2756 jljMcqcYfAfjv4h8Par4V1F7bXNMubaVG+aK4XZtrsPDaeArnS7TzZbv+09+xrd1+SX+58/92v03 8c/DTQfiFpv9n67psV/Du3pvX+Kvmv4kfsE2c0Cz+DrxrC7T/llcN8jVwV8BTqxPRw2ZZhgpe7U5 onzprHgbWpryWfU4FtrSCLf9o/5d7VP7kSfxNXJPpX9qyywWMH2OytV3z3Ezf+Pv/tf7Fei3L/EH 4FXEtj4j0ye/0dG8r/SNzxN/uPUWieJPCHjPXrKCexubCJ5/l06Ffkldv43evkquGr4f7Pun3+C4 qpyjy1/dkZ/wf8GX1/dPc6VA0KfcXU7hd6RJ/sJ/er9CvhL4J/4R7TYrm5laa7lgRGeuC8H/AA3u dVS3ZV+waen3P4H2V7vaW32CFIl+4iqvzV2ZThqsqvt8RH/CeDnGaSxsuWJo42J8tCbtvzU4UV9g fKi0UUUAFFFFADH+5WRr0V3No99Fps8dtqDROtvNMu9Ypdvys1bVV5n2L8tAHxJD4h+Pl/8AGa9+ Hy+NtGmu7XTkv575NO/dIrfwV6rP+0h4c+GLaV4V8Y+Jl1vxRuS3vLi0s2SJZW+5v2/dqr8GfCXi Cb46/FXxfrmkT6al5Ollpj3C7fNt4t+x0/74SvlzwN8K/Gdh45u18S+B/E2t3f8AbX9oLbu3laez 7/kuJX2Pu+/9yutcsyD7F8YftVfD7wLrmo6VqOosuq6csXm28UDO8rN/An+1WZrf7YXw+0TUbixn v7k6nayxQNZLA3nMzLv+T/2auN+A/wAFpbz4l/EP4ieKtBlh1W41OVNKhu4vuW6/xon+3Vf4J/BP UtNs/iB4/wBV0Nv+E41S6vG06HUIPniX59m3/fai0QO/8Yftj/D7wLqjafe3lzcXcWzz0tLdpfs7 N/A7/d3V2dz8ffBlpq0WmXmp+TqEsC3Xk+U26KJvuO/92vhLQfh18T/FXh7w54an8BahYafca19r 13U7iL97ey7/AL7/AMW1Er1bUrPxRqX7R+j694a8Ga7o9xu/s3U31CL/AES6tV+RH/8AHKcqcQif YupaPp/iGy+zX0EV5aTr8yTLv3V8mfGb9hv7Tqz6r4HvFtvn819Pl+Tb/uPX2HZw/IvmL86/dq06 Y+auOUY8wVKcasfePzw+HX7Rvjb4CeKJdD8e2l3f2US7Ps9w372L+5savsT4R/H3w58ZNPMmkStD dRrultpvvxVQ+OnwQs/jZ4eTTpbn+yrpG3/a1gV3/wByvkTxN+zz8Rv2e9UfxH4ZvJNS0+3lVvOt FZJdv+3F/drb3ZfEeb+9pT/un6NcbaDzXgn7O37Q0XxY017C/Zl1+1X/AEjbB5UP/Afnr3tfuVEo 8p6VOpGceaI+mRpt/i3VJRUFhRRRQAVC8uEf/Zp9cD8afiVZ/CP4far4juUV3t4ttvb7v9fL/AlA HGeJP2j9A0X44aV8OIV8/Urpd0txuXZA2zeif7z0eJvjjFo3xh0/wc1rbJYrpz6nqOoPPs8hV+Va +INSsPG3hXUvC/jjxf4MubC9n8RLqF14hmn3+akv3Itn8K7a9T8fvZ+LdU/aD8VXyR3llpukxaRB s/if5H+//sOiV2KnEyPsLwH8TvDHxC0h9X0HU4LyyibZK6N9z/erV0zxhoutNKmnanZXjxfM3lSq +3/vmvztvH8E+BvBHw98K6fqsWm6P4js/tvinU7Gdne4aJN32f8A77d02Vq/BzSvD2peCPi3rVjq EHgbT9ZnXRdJe7n8pLf5HfZvb+/R7IrmP0N07W9N1VX+w3MFzsbY32d1ajWNQsdKtZbm5kghRf45 W218xfsPJoM3gO9udM09bDVbWf8As/UZYZ3lineL/lqm5/4/9ivKv2h/ipoviT4neNbHxZcyXOie GbX7PpmgpKyfbbpk/wBa+3+FKiNP3uUD6y+EHxrs/ila+IL6C2Wy03S76WyS5aXcs+3+KvQtN8Q6 brSM2n30F5s+99nlV9tfm3omvaf4Y+Gnw88C6nqbaDoWrxXGu63MjMj3Sb/kt0/39iV7x+wVa2P9 m+Pdc0+xk0rTL3VdltaPvbyol/g+b/fonTj8QRPsDZVe5s1uYnidVdHXa26rCPvWobh2TZs6bvmr mLPkD4l/si+IdH8UXvir4faqttd+f9oisU/dbP8AgdO8Dftf69oniTTPCvjzQWsrjzfssuotui+b ft3ba+uNjS/Lvrhvid8FvCvxRs4o9c0qK5ngVvIu0+WWD/cq+Y45U+T3qZ3ltMl1Askb70f5lapw MV8iWnxZ8Wfs466vhrxnBc634ddv9D1l2+dIvu/7VfVGg69Y+JNLtdQ0+5W5tLhd0cqfxUSia06n N7rNeiiioNxlY3iDRNN161SLU7GC/hibzUS4Tcisv8VblcX8VvE6+C/hz4g1xmVEsLGW4/75Wqju BSj1jwV8VNN1CxWfS/ENlYS+VcxbllSKVar+EE8AeMNL1ePw5/ZOpafdS7NR+wqrJLL/ALdfnF8K /iF4o8DeGvGHhCxtpX8S+Kore6tXf/llFLE7PL/3y9eh/A3xhr3w3+EvhLwn4VntLPxR4wvLi9lv r754rOyX78v/AI5XV7P+UjmPuK1+CPgW0t9Pgj8K6X5WnM72qfZV/dM33ttF/wDB3wdqWkXGmXXh 7T5tNln+1NbvAuzzf7/+9Xx7pv7RPjbSvhH8Tdai8WS68+m6jb6Xot9LbRI8rs3zuqVq/C74nfGT UviHqGj+Ldegs/8AilJdVe3SBP8AQH/5ZO/+1/FR7OX8wcx9a2GleFfhj4XuFsYtP0HRLJWll8pV RIv9t6zLf4deBfE0sviGPRdL1VtXg/e33kK/2iLb/er4l8Np4z0T4BXGs3niWTUn8c6sllFp13Aj /M0vzy/98J9z/brvviR8ZvEdg3iXTPC+vW3hXwp4LtorKW7hgSWW/vNn+qi3fw0vZhzH1FqXwo8I X6afPc+F9PvJdLXyrPfAv7pP7iVZsPCtj4e+zxaHZx6baRM7tb28SIm9vvvXy54e+P3izTdX+G9j rmuKkUuiy61rszxKm6L5/K/3ayZv2t/FGj/Cp9ennWbUPEGtT2+jvcWvyWtqvyb3Rfv7Kfs5AfbV 5rtro+ly319PHbWkEe+e4uG2oi1Z0rVbbWLCG+s7mO5tZ13xTQt8jJ/er4XvPip8QdZ/Z91j/hI7 mLUn17WItK0ya7s0ieWBn+fdF/d+Wt3W/iD8T9b+MWseAfh3c22laLo1nb273LwI8Vn8q72X/arP 2Acx9t/LT6+DPiL+0J8Q4dD1u+0rxLbaPo/h6VdKW7e1SW41m/X5Jdm77q76+wfhdc6ve/Dzw/Pr 0qzaxPYxS3Tou35mWspQ5A5jZ8Q+G9N8T6dLY6nZwXlpKu1opU3V8r/2N8Qf2W9UupdItpfE/wAP d+/7In+tt1+87/7NfX1U72wg1K1e2uYkmt5V2SROu5HWiMuUipT5tjmfh38TtB+J3h9NV0a7WaFv laJ/leJv7jV2QT3rwjx5+z6LO6sdc+G6weHtes51m8lJXitbhP7jIvy16h4GufEN1oEL+J7G2sNV X5ZYrSXzU/3t1Eox+yFOUvhkdO9cZ8U/ANt8UfBGq+F7u5ns7S/TypZrf76/OrV2dD/cqDY8Z1L9 mTwdc293LbWclhrM+jf2GupxP+9ig2bflX7u7bXIa9+xD4T8SWnhq2n1XV7aLRLH+z/9ElRPtUX+ 38lfStFX7SQHzfo/7F3hnRPB+k+HI9V1B9PsNbTWmR9n791/gf5Pu12qfALR38a+MvEd1dXNzceJ rFdNnh/ggi2bfkr13IptLnkB89aD+ydY6PYeF7O58Vatqun+HNTXULC0uFi2fKnyRfc+7XmPxv8A 2J4JrXW9X8PS6treq6pqaXEWmPOqW9q0r/vZdtfaWRRkVftJBynzV8Rf2LvC/wATr/TNQvtV1Swm tdJi0rybSVdjoi/Jv+WtDUv2QvD1/wCBPCXh6HWNUsJfC7M9nqduyeduZ9z7127a+iaZsqfaSA+e Yf2SdKl/sqW+8Q6zqtxZamuqyzahKrvPKqbUT7nyL/uV3HgD4Naf8Pb3xReRX13f3HiC8+2zvcbf k+TaqLXqNFHtJAfKF5+wX4S1LUbiebX9ZkRr/wC3wRNKvk2+59zoq/7X96vqOztks7eOCNdiRIqr VykyKUpykAtFFFSAUUUUAf/ZUEsDBAoAAAAAAAAAIQCYcD72TRIAAE0SAAAVAAAAZHJzL21lZGlh L2ltYWdlMy5qcGVn/9j/4AAQSkZJRgABAQEAYABgAAD/2wBDAAMCAgMCAgMDAwMEAwMEBQgFBQQE BQoHBwYIDAoMDAsKCwsNDhIQDQ4RDgsLEBYQERMUFRUVDA8XGBYUGBIUFRT/2wBDAQMEBAUEBQkF BQkUDQsNFBQUFBQUFBQUFBQUFBQUFBQUFBQUFBQUFBQUFBQUFBQUFBQUFBQUFBQUFBQUFBQUFBT/ wAARCACDAGEDASIAAhEBAxEB/8QAHwAAAQUBAQEBAQEAAAAAAAAAAAECAwQFBgcICQoL/8QAtRAA AgEDAwIEAwUFBAQAAAF9AQIDAAQRBRIhMUEGE1FhByJxFDKBkaEII0KxwRVS0fAkM2JyggkKFhcY GRolJicoKSo0NTY3ODk6Q0RFRkdISUpTVFVWV1hZWmNkZWZnaGlqc3R1dnd4eXqDhIWGh4iJipKT lJWWl5iZmqKjpKWmp6ipqrKztLW2t7i5usLDxMXGx8jJytLT1NXW19jZ2uHi4+Tl5ufo6erx8vP0 9fb3+Pn6/8QAHwEAAwEBAQEBAQEBAQAAAAAAAAECAwQFBgcICQoL/8QAtREAAgECBAQDBAcFBAQA AQJ3AAECAxEEBSExBhJBUQdhcRMiMoEIFEKRobHBCSMzUvAVYnLRChYkNOEl8RcYGRomJygpKjU2 Nzg5OkNERUZHSElKU1RVVldYWVpjZGVmZ2hpanN0dXZ3eHl6goOEhYaHiImKkpOUlZaXmJmaoqOk paanqKmqsrO0tba3uLm6wsPExcbHyMnK0tPU1dbX2Nna4uPk5ebn6Onq8vP09fb3+Pn6/9oADAMB AAIRAxEAPwD9U6KKKAExTaxvEPibTvDdn9pvrhYU/hX+Jv8AdryfW/jVd3KvFp6x6dF/DNM++X/P /fVY1KkYfEXGlKfwnovjXx5beCoLd5LaS5kuGZURP9muFn/aBY/6rSo4f+u11/8AYV5/DZav8S7x /tOpyPFa/O32hmbbu/uJ/wAArRT4M2z7Fl1OV3/uJFtrGXtKvvUjshToR/iyOng+Ps6MnmaZbTf9 crrb/wCy11Hhn4s2fifUrfT/ALDPbXc+/wAr5ldPlTd96vLbn4G2M3mrFq9yjp/G8W+uM174e698 NGXXrHXv9EtZYml8pmil2b9j/J/wP+/WMpYml8UfdNvZYafu0pe8fZdH8VfOXhX493yNslnj1iL+ 5L8k1ew+FfiDpHipdttP5N0v3reb5X/+yropV6dX4TgqUpUviOvooorqMQooooAZ0FcT48+IVt4Q g8iLbc6hIvyQ7vu/7TVpeOfFsXhDRHu22vK3yQRf32r5luJdS8YeJWgik+03s7brmXZ9xK5qlTl9 yJ10KPP78i3f6xqvjDWXRZZL+9b7z/wKn+xXYaD8Mbaz/wBJ1eX7Zcbt7Qp9z/7Kuj8MeGLbw3av BZqu/wDilf78tbaWC/Z/4d7/AHn21tTwkfiqk1cXye7SM+ztrbTbfyLOJba33fMiRVKkyonzM3/A /wCOh7bZ8q7t+2sLXvEmleHk26jqEENwsW/7P/y12f7ld/uUYnBGE6sjd+Xa/wDfaopraK/geCdY 3ib70Mq70auX8PfEXQ/EPyxXP2OV22LFd/K7V0royfe3bN3zURq0q0eQ0lSq0Ze8cF4t+Cekax+9 0pm0S9b+OH/Vf98V5TNqutfD3VIrbXomSJG/cajD/wDF19MTQs6p/G9YviHw9beJ7CWx1C2W5snX 7m7/AMf/ANmvNrYCMvepe7I7qWLl8FX3ol/4U/GBdeS30zUp43un/wBRd7vkn/2f96vXTwK/PvW7 a5+C3iqKxuZ2m8P3nzwXH/PL/f8A9qvrz4R/EJfFum/Y7mRX1C3Rfn/57p/frGnUkvcq/EKvTjH3 ofCek0UUV16nJdHifx802+DaZfRy/wCiqrwKpT5Ipf73/Av/AGSvMf2e/EltfrrdnPAyaxFKjyu/ 33T+5/31X0x440JPEnhfULP+Not0f++vzLXxdZzN4G+Nmj6qrMmn6uvlT7Pk+98j/wDj2x64an7q tGoerhv3tCVI+qLN12Pti+RPvfNV7f8AunT76f71VIYdkW75dm7Z96rHkq67fv8A9169v7J4nwHi /i3xVeeMPGGsaRBqFzo/hzQYPN1GW0bZcXDbN2xH/hX5H/8AH6wvhLoNt4h0m78R3VtHZ6fbyyvZ 6dD9zev/AC1lf70rf79Xfi1oOofD3xXceL7Gz+36JqkX2TWrRP7jfJv/AM/xf79eWeG/i1L4M07W 9BsYm1LRLpZfsc0vyS2+5K+VxVeMKn7w+zw2G+sUf3H90774e+Hl8VfCXz4P3Oq2bTxRO6+bFcLv 3+VKjfKy7/8AvmqnhvxVeaP4Kh8WaLLJDZWs6W+p6JNO7xfNs+eLd8y/fSuH8K/FfUPB/gq+0Oxt V82edpYrt2/1Ssmz/vquj8H6beeNtLsvBOgrP/Ziype6tqflP8z/AP2H8P8Ae2VhSxNOc4+y+Ll/ 8mOivhJwhKVX4eb/AMlPpqzvLPUtNt7yDc8VxEssTu/3lb5qz7+/iS181lbYv+1/BWsmlRabpcVs sGyK1VIok/2P7lcJ8Ub9tE0G4l+58tfb0Pfj758JX+P3D5X/AGjfiRFcpcWzfvk/5ZfN9167D9jb XPEevf2P82zyrx4oJX/igX5nT/vnfXyp4/v5/EPjDyF3O8suxa/SD9k7wHF4b0P5Ytn2KBLVf95v nl/9krjxfLKoXRlLlPoP95/s0U+iublRsSMuRXxX+0Jo/wDZuo3flLs+xajvi+X+Fv8AKV9qjpXy P+0kizaxrv3X3XNun/jiVyYr+Gd2A/jB+0trd5/worUPEemahe6VqcEFrcQS2N08X+tliR9+1/m+ R68v+APw38Y/GP4fRa9c/FnxNpsrTvF5UU7Ony/8Drvv2h0ZP2WtYVlbd/Z1gjf9/Yq4T9k7wH4z 8Q/Ci3udD+Iknhuy+1Sotj/ZNvcfP/f3t81fR0P4B4eJ/jnsvgn4LeIfDH/CQWeteONQ8W6PqVml vE99L89u373fs3O6/ddK4LVf2V9TS4f+zNctpk/hS4V0f/2evXfBnhjxD4Y8EJpGr61Lea3uuvN1 OJF3vuuJWSXZ91fldPk/hr4/1X9oH4xf8Lfu/Atj4hsrm7XVn0qC4uLGJEf59qO+1K4q2ApYv+Id eGzKvgP4R63bfsweIXfZPqumon9+Le3/ALJXrXhjSrP4CfDzWLyW5n1KKyV726dERPup/AlfPXxF 8f8A7Q/wW0tNa17+xNY0pZViluLeLekW77m/bsZa9F8E/Etv2mfgj4ltrO2js9antZdPltN3yJKy fI/+7WWGymhh5e1ibYnOcTi4+yqGL8ePEPiqw1nwrqfhD4jXNtpXijUbeyWHyoriK3837kqPs3bf 9h6h+Mfjm20SwtPB0utXOva39je9nu5mTeqb9vz7ERU3/wAKV4/8b/g/8LfhXeeD9Ii1y7vNQa+g /tr9/vdbX/lq+xU+Vv7tavjD4CaH4G1G08Q+DNTbVfDWpaY8TvNOsrpL/sP/AHXr3Y8nKeD75478 LtK/4SH406ZBL86JP5rf8BTdX6yfCzTFsPBGnt8vm3CtcMyfxbvu/wDjmyvy4+AMPk/GaXd99bW4 /wDZK/V3wfsHhbSlX7i2sSr/AN8V8/U/iSPVp/wzeoooqCwfla+NPi1eNruqXGz5/t+o7k/3P87K +uddu20zRL+5T70EDzL/AMBWvkaGFNV+JHhrT/4Iv9I/75+b/wBkrkxHvR5T0cF7suc6D9ofwlr3 i34S6l4a8NaHPqt3f+VEuyeKJIlWVH+fc6fwJXmXwT0344fBzwf/AMI9F8LYtViWdpYpv7atYn+b /gb19aw7v7zVN9pldH/g/jr3KVTkhyHkVafPPnPCbDxh8Yte17T7bVfh9H4V0ppUe81D+1oLp1iX 59iIv9902f8AA6+OtV1u28Pftc3up6hKttaWvilrieZ/uKiy1+mF55rxOvzbN38dfm08MU37Zsqz xLMreLtjI6/I/wDpFdtCXOcFSJ7F+0h+0t4T8Q/DHVfDWh6h/beoajsi/cq+yJN6Pv3v/uV3H7IX wi1P4XeDbu81mBrbVdZZX+z7vniiX7m//a+d/wDvuqv7V37N9t488Gy6/wCF9PgtvEGkRb2t7eLZ 9tt/40/2mT7yf981g/sbfH5de0638E+IbnZqtkv+gzS/8vFv/c/3k/8AQf8Aco5uan7oL3anvH0n N4G8NXkss9z4X025u5W3yyzWcW9v9uvLPjH4bs9N8PJBY2cFhaI7/wCj28SRIn/fNe5zJ+6/irgv ivpv2/w8/wAu/bWNKXvHZKJ8KfChF0f48RRN8n2iKVF/74/+wr9RPhvcxXPgnSGVt5SDY3+8vytX 5d+IZm8MfFXw/qC/JtulRv8Ad3//AGdfpB8CtSa58K3Ftu/49532/wC63z/+hM1eVU92vI6o/wAM 9QoqH5v9uilcRzPxHufs3gfWm7/Z9v3v73y18w+BpvO+M6L9z7LZ71/74/8As6+o/H9uL7wbrcG3 e/2OV1T/AGlXdXxzZ69beDPjTplzeNstL+12b/4N2zZ/6HsrhxPxU/8AEepgv4dWP90+pbZ3m+Zm /wDHasI+9XX/AGa5/SvFWnzfdlV0etOG8V3fbB8n9+velGR4XMOv4Z7mylSKeOGXa3lPKu5Ef/bT fXzV/wAMQyv48fxj/wAJ+39t/wBo/wBq7/7MXZ5u/d9zzfu19OzPEkTt5TPUENzF5XywbNlEZSh8 ISjGfxCaV9ps7WJbydbm4VVSWaKLYjP/ALCb32f9918dftIfstazpXiiXx/8N4JX2y/aLrT7H5Li 3l+95sS/xL/sfw/+gfZDvE67lg2P/cp8Nz5O9VVvn+dti0RlKMuYJRjKJ83/AAQ/a60jxDZppHjZ l8N+I7f5JXu18qKd/wC/v/hb/YevYPGd/Bc+GriXzVdHi3o/8FdVefY5vmlgV3/hevD/AI3+P7bQ fDlxEsv3l+aumPvyMfgPi/406l/xN4fK+/FL9+v0O/Zg1L7Tp1x83+vtrWX/AMcevy/1W/n8YeJY ool3vdS7ET/er9T/ANnDQxpfh6WQ/cRYrVP+AL83/oVebiP4p1Uf4R7Z8v8AsUUyisTUkcBlr4y/ aG+Eck6XGn2qpDcRP9q0yb7u5f7m+vs0HfWJ4p8K2fi3Tfsl3uXa2+KVPvxNUSjzxNaVSVKR+a3h L4032iXstjqry22oQM6SpN/HX0b4A+NNteW6LPKvzf32rl/2hP2Xf7c828k/0O9T/Vanbr8kv9zz a+T9Sh8Z/CK/8rVbaT7P9xLhPnil/wCB130K0eXlqHNVpy5uaJ+mFt4hg1WL9xKr/wC/VtH85XX/ AMfSvgfwH+0bLZrFFLOybP79fRvgz4/Wd5Eks8q/d2fO1dns/wCQ5+Y9486JE/h2f7DVSvNYg02J 2llVP9+vD/G37Sen6PZv5E8af7jV80+Of2ltV16WWKCfYjb/AJ3aiNH+ciVQ+nvij8e9M0S1lVbl X2/xo1fE/wAV/i7eeNr1/wB6yWm75U/v1yNzrGq+ML/yovPv7tvupt31738Fv2QtQ8SajFeeI4md 9yuumJ/7Vf8AhWsauJjCPLTCFOVX4jM/ZU+DOoeIfEdv4jvLP9zu2WEL/wDLVv7/APupX6deGtCi 8P6RaWMRH7pNrP8A32/i/wDHqxfhv8N7HwTp0W2JXuvK2fIvyRL/AHErtnSvN/vHf/dD/gVFM3t/ doo5g5C3RRRQBC8KOjqy71b7y15j42+CWgeIbKdYoo7NHX5rd0327f8AAP8A4mvVKZQB+d/xX/Yq gtmludMik0GXd8syfvbRv/ia+cvE/hXxt8K5fK1W2l+yO3y3cPzxP/wP/wCLr9l5IVmVkkVWiZdu xq8v8f8AwW0zXrOX7HBAm9f3tlKv7mX/AOJojOdL4QlGM/iPyShm1XxbfpZ2cVzf3crbFT79e8fD T9kLUNYuIpfENzJ5rr/yDrFd719V/CP9mbTdBnu3tdOk0S3llbzXdf8ASJf9hN33Vr6C0fw3p+g2 pgs7OOGJk+b++/8AvNRKrVq/EEadOHwnivwu/ZY0Xwlaoy2MGmr/ABJEu+V/9569z0fQbHQbNYLG 2W2i+/sT+9WhvVKc7/JRygCUOm6mo/8AtVLQAzDf36KfRQA+iiigBn8FM/joooAf/BQ9FFADcfNS UUUAMT79PoooAafvpUtFFABRRRQB/9lQSwMEFAAGAAgAAAAhADSYsfbiAAAACwEAAA8AAABkcnMv ZG93bnJldi54bWxMj0FPwzAMhe9I/IfISNxYmkFHKU2naQJO0yQ2JMTNa722WpNUTdZ2/x7vBDfb 7+n5e9lyMq0YqPeNsxrULAJBtnBlYysNX/v3hwSED2hLbJ0lDRfysMxvbzJMSzfaTxp2oRIcYn2K GuoQulRKX9Rk0M9cR5a1o+sNBl77SpY9jhxuWjmPooU02Fj+UGNH65qK0+5sNHyMOK4e1duwOR3X l599vP3eKNL6/m5avYIINIU/M1zxGR1yZjq4sy29aDVwkcDXOE5eQFx19RzPQRx4WiTqCWSeyf8d 8l8AAAD//wMAUEsDBBQABgAIAAAAIQDQ/FD60AAAACsCAAAZAAAAZHJzL19yZWxzL2Uyb0RvYy54 bWwucmVsc7yRwWrDMAyG74O+g9G9cZJCKaNOL2XQ6+geQNiK4zaWje2N9e1ntssKpb31KAl9/4e0 3X37WXxRyi6wgq5pQRDrYBxbBR/Ht+UGRC7IBufApOBCGXbD4mX7TjOWupQnF7OoFM4KplLiq5RZ T+QxNyES18kYksdSy2RlRH1GS7Jv27VM/xkwXDHFwShIB7MCcbzEmvyYHcbRadoH/emJy40I6XzN rkBMlooCT8bhX3PVnCJZkLcl+udI9HcluudIdE3k30PIqxcPPwAAAP//AwBQSwECLQAUAAYACAAA ACEA0OBzzxQBAABHAgAAEwAAAAAAAAAAAAAAAAAAAAAAW0NvbnRlbnRfVHlwZXNdLnhtbFBLAQIt ABQABgAIAAAAIQA4/SH/1gAAAJQBAAALAAAAAAAAAAAAAAAAAEUBAABfcmVscy8ucmVsc1BLAQIt ABQABgAIAAAAIQDoAZLg3gIAAMcKAAAOAAAAAAAAAAAAAAAAAEQCAABkcnMvZTJvRG9jLnhtbFBL AQItAAoAAAAAAAAAIQAm3/bOKgsAACoLAAAUAAAAAAAAAAAAAAAAAE4FAABkcnMvbWVkaWEvaW1h Z2UxLnBuZ1BLAQItAAoAAAAAAAAAIQDZ2hCrLBYAACwWAAAVAAAAAAAAAAAAAAAAAKoQAABkcnMv bWVkaWEvaW1hZ2UyLmpwZWdQSwECLQAKAAAAAAAAACEAmHA+9k0SAABNEgAAFQAAAAAAAAAAAAAA AAAJJwAAZHJzL21lZGlhL2ltYWdlMy5qcGVnUEsBAi0AFAAGAAgAAAAhADSYsfbiAAAACwEAAA8A AAAAAAAAAAAAAAAAiTkAAGRycy9kb3ducmV2LnhtbFBLAQItABQABgAIAAAAIQDQ/FD60AAAACsC AAAZAAAAAAAAAAAAAAAAAJg6AABkcnMvX3JlbHMvZTJvRG9jLnhtbC5yZWxzUEsFBgAAAAAIAAgA AgIAAJ87AAAAAA== ">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6" o:spid="_x0000_s1027" type="#_x0000_t75" style="position:absolute;top:15589;width:11433;height:1225;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U2m48zQAAAOMAAAAPAAAAZHJzL2Rvd25yZXYueG1sRI/NTsMw EITvSLyDtUi9UbuJgBLqVlWl8iculEhVb6t4SdLGdmSbNnl79oDEcXdnZ+ZbrAbbiTOF2HqnYTZV IMhV3rSu1lB+bW/nIGJCZ7DzjjSMFGG1vL5aYGH8xX3SeZdqwSYuFqihSakvpIxVQxbj1Pfk+Pbt g8XEY6ilCXhhc9vJTKl7abF1nNBgT5uGqtPux2poD2V9fHvO7vzHeCqPL+P+/SHkWk9uhvUTiERD +hf/fb8arq/mKnvMZzlTMBMvQC5/AQAA//8DAFBLAQItABQABgAIAAAAIQDb4fbL7gAAAIUBAAAT AAAAAAAAAAAAAAAAAAAAAABbQ29udGVudF9UeXBlc10ueG1sUEsBAi0AFAAGAAgAAAAhAFr0LFu/ AAAAFQEAAAsAAAAAAAAAAAAAAAAAHwEAAF9yZWxzLy5yZWxzUEsBAi0AFAAGAAgAAAAhAJTabjzN AAAA4wAAAA8AAAAAAAAAAAAAAAAABwIAAGRycy9kb3ducmV2LnhtbFBLBQYAAAAAAwADALcAAAAB AwAAAAA= ">
                <v:imagedata r:id="rId4" o:title=""/>
              </v:shape>
              <v:shape id="docshape7" o:spid="_x0000_s1028" type="#_x0000_t75" style="position:absolute;left:10710;top:15707;width:1042;height:1035;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pvGsyxwAAAOMAAAAPAAAAZHJzL2Rvd25yZXYueG1sRE9fT8Iw EH838Ts0Z+KbtAq6ZVKIUSG8DRHi62U9t8X1OtsC49tTEhMf7/f/pvPBduJAPrSONdyPFAjiypmW aw3bz8VdDiJEZIOdY9JwogDz2fXVFAvjjvxBh02sRQrhUKCGJsa+kDJUDVkMI9cTJ+7beYsxnb6W xuMxhdtOPij1JC22nBoa7Om1oepns7cadq5cPZbrpQnrX8rKN6q+/Huu9e3N8PIMItIQ/8V/7pVJ 81Weq2w8nmRw+SkBIGdnAAAA//8DAFBLAQItABQABgAIAAAAIQDb4fbL7gAAAIUBAAATAAAAAAAA AAAAAAAAAAAAAABbQ29udGVudF9UeXBlc10ueG1sUEsBAi0AFAAGAAgAAAAhAFr0LFu/AAAAFQEA AAsAAAAAAAAAAAAAAAAAHwEAAF9yZWxzLy5yZWxzUEsBAi0AFAAGAAgAAAAhAKm8azLHAAAA4wAA AA8AAAAAAAAAAAAAAAAABwIAAGRycy9kb3ducmV2LnhtbFBLBQYAAAAAAwADALcAAAD7AgAAAAA= ">
                <v:imagedata r:id="rId5" o:title=""/>
              </v:shape>
              <v:shape id="docshape8" o:spid="_x0000_s1029" type="#_x0000_t75" style="position:absolute;left:9725;top:15711;width:701;height:947;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QHmCvygAAAOMAAAAPAAAAZHJzL2Rvd25yZXYueG1sRE9fS8Mw EH8X/A7hBF/Epet0zrpsyGRjD4I6C77emrMNNpcuiV337Y0g+Hi//zdfDrYVPflgHCsYjzIQxJXT hmsF5fv6egYiRGSNrWNScKIAy8X52RwL7Y78Rv0u1iKFcChQQRNjV0gZqoYshpHriBP36bzFmE5f S+3xmMJtK/Msm0qLhlNDgx2tGqq+dt9WwX72spnutwfffvTPp9fxlSnLJ6PU5cXw+AAi0hD/xX/u rU7z88nt3f0kz27g96cEgFz8AAAA//8DAFBLAQItABQABgAIAAAAIQDb4fbL7gAAAIUBAAATAAAA AAAAAAAAAAAAAAAAAABbQ29udGVudF9UeXBlc10ueG1sUEsBAi0AFAAGAAgAAAAhAFr0LFu/AAAA FQEAAAsAAAAAAAAAAAAAAAAAHwEAAF9yZWxzLy5yZWxzUEsBAi0AFAAGAAgAAAAhANAeYK/KAAAA 4wAAAA8AAAAAAAAAAAAAAAAABwIAAGRycy9kb3ducmV2LnhtbFBLBQYAAAAAAwADALcAAAD+AgAA AAA= ">
                <v:imagedata r:id="rId6" o:title=""/>
              </v:shape>
              <w10:wrap anchorx="page" anchory="page"/>
            </v:group>
          </w:pict>
        </mc:Fallback>
      </mc:AlternateContent>
    </w:r>
    <w:r>
      <w:rPr>
        <w:noProof/>
      </w:rPr>
      <mc:AlternateContent>
        <mc:Choice Requires="wps">
          <w:drawing>
            <wp:anchor distT="0" distB="0" distL="114300" distR="114300" simplePos="0" relativeHeight="487251456" behindDoc="1" locked="0" layoutInCell="1" allowOverlap="1" wp14:anchorId="448317B9" wp14:editId="1408A4EF">
              <wp:simplePos x="0" y="0"/>
              <wp:positionH relativeFrom="page">
                <wp:posOffset>1296670</wp:posOffset>
              </wp:positionH>
              <wp:positionV relativeFrom="page">
                <wp:posOffset>10012045</wp:posOffset>
              </wp:positionV>
              <wp:extent cx="4191000" cy="548640"/>
              <wp:effectExtent l="0" t="0" r="0" b="0"/>
              <wp:wrapNone/>
              <wp:docPr id="1220728535" name="docshape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91000" cy="548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AE4805" w14:textId="77777777" w:rsidR="003E1C58" w:rsidRDefault="00D93C1A">
                          <w:pPr>
                            <w:spacing w:before="14"/>
                            <w:ind w:left="20"/>
                            <w:rPr>
                              <w:rFonts w:ascii="Arial" w:hAnsi="Arial"/>
                              <w:i/>
                              <w:sz w:val="18"/>
                            </w:rPr>
                          </w:pPr>
                          <w:r>
                            <w:rPr>
                              <w:rFonts w:ascii="Arial" w:hAnsi="Arial"/>
                              <w:i/>
                              <w:sz w:val="18"/>
                            </w:rPr>
                            <w:t>Rua</w:t>
                          </w:r>
                          <w:r>
                            <w:rPr>
                              <w:rFonts w:ascii="Arial" w:hAnsi="Arial"/>
                              <w:i/>
                              <w:spacing w:val="-8"/>
                              <w:sz w:val="18"/>
                            </w:rPr>
                            <w:t xml:space="preserve"> </w:t>
                          </w:r>
                          <w:r>
                            <w:rPr>
                              <w:rFonts w:ascii="Arial" w:hAnsi="Arial"/>
                              <w:i/>
                              <w:sz w:val="18"/>
                            </w:rPr>
                            <w:t>Engenheiro</w:t>
                          </w:r>
                          <w:r>
                            <w:rPr>
                              <w:rFonts w:ascii="Arial" w:hAnsi="Arial"/>
                              <w:i/>
                              <w:spacing w:val="-8"/>
                              <w:sz w:val="18"/>
                            </w:rPr>
                            <w:t xml:space="preserve"> </w:t>
                          </w:r>
                          <w:r>
                            <w:rPr>
                              <w:rFonts w:ascii="Arial" w:hAnsi="Arial"/>
                              <w:i/>
                              <w:sz w:val="18"/>
                            </w:rPr>
                            <w:t>Paulo</w:t>
                          </w:r>
                          <w:r>
                            <w:rPr>
                              <w:rFonts w:ascii="Arial" w:hAnsi="Arial"/>
                              <w:i/>
                              <w:spacing w:val="-8"/>
                              <w:sz w:val="18"/>
                            </w:rPr>
                            <w:t xml:space="preserve"> </w:t>
                          </w:r>
                          <w:r>
                            <w:rPr>
                              <w:rFonts w:ascii="Arial" w:hAnsi="Arial"/>
                              <w:i/>
                              <w:sz w:val="18"/>
                            </w:rPr>
                            <w:t>Franco</w:t>
                          </w:r>
                          <w:r>
                            <w:rPr>
                              <w:rFonts w:ascii="Arial" w:hAnsi="Arial"/>
                              <w:i/>
                              <w:spacing w:val="-7"/>
                              <w:sz w:val="18"/>
                            </w:rPr>
                            <w:t xml:space="preserve"> </w:t>
                          </w:r>
                          <w:r>
                            <w:rPr>
                              <w:rFonts w:ascii="Arial" w:hAnsi="Arial"/>
                              <w:i/>
                              <w:sz w:val="18"/>
                            </w:rPr>
                            <w:t>da</w:t>
                          </w:r>
                          <w:r>
                            <w:rPr>
                              <w:rFonts w:ascii="Arial" w:hAnsi="Arial"/>
                              <w:i/>
                              <w:spacing w:val="-6"/>
                              <w:sz w:val="18"/>
                            </w:rPr>
                            <w:t xml:space="preserve"> </w:t>
                          </w:r>
                          <w:r>
                            <w:rPr>
                              <w:rFonts w:ascii="Arial" w:hAnsi="Arial"/>
                              <w:i/>
                              <w:sz w:val="18"/>
                            </w:rPr>
                            <w:t>Rosa,</w:t>
                          </w:r>
                          <w:r>
                            <w:rPr>
                              <w:rFonts w:ascii="Arial" w:hAnsi="Arial"/>
                              <w:i/>
                              <w:spacing w:val="-7"/>
                              <w:sz w:val="18"/>
                            </w:rPr>
                            <w:t xml:space="preserve"> </w:t>
                          </w:r>
                          <w:r>
                            <w:rPr>
                              <w:rFonts w:ascii="Arial" w:hAnsi="Arial"/>
                              <w:i/>
                              <w:sz w:val="18"/>
                            </w:rPr>
                            <w:t>298</w:t>
                          </w:r>
                          <w:r>
                            <w:rPr>
                              <w:rFonts w:ascii="Arial" w:hAnsi="Arial"/>
                              <w:i/>
                              <w:spacing w:val="-7"/>
                              <w:sz w:val="18"/>
                            </w:rPr>
                            <w:t xml:space="preserve"> </w:t>
                          </w:r>
                          <w:r>
                            <w:rPr>
                              <w:rFonts w:ascii="Arial" w:hAnsi="Arial"/>
                              <w:i/>
                              <w:sz w:val="18"/>
                            </w:rPr>
                            <w:t>-</w:t>
                          </w:r>
                          <w:r>
                            <w:rPr>
                              <w:rFonts w:ascii="Arial" w:hAnsi="Arial"/>
                              <w:i/>
                              <w:spacing w:val="-6"/>
                              <w:sz w:val="18"/>
                            </w:rPr>
                            <w:t xml:space="preserve"> </w:t>
                          </w:r>
                          <w:r>
                            <w:rPr>
                              <w:rFonts w:ascii="Arial" w:hAnsi="Arial"/>
                              <w:i/>
                              <w:sz w:val="18"/>
                            </w:rPr>
                            <w:t>Centro</w:t>
                          </w:r>
                          <w:r>
                            <w:rPr>
                              <w:rFonts w:ascii="Arial" w:hAnsi="Arial"/>
                              <w:i/>
                              <w:spacing w:val="-6"/>
                              <w:sz w:val="18"/>
                            </w:rPr>
                            <w:t xml:space="preserve"> </w:t>
                          </w:r>
                          <w:r>
                            <w:rPr>
                              <w:rFonts w:ascii="Arial" w:hAnsi="Arial"/>
                              <w:i/>
                              <w:sz w:val="18"/>
                            </w:rPr>
                            <w:t>–</w:t>
                          </w:r>
                          <w:r>
                            <w:rPr>
                              <w:rFonts w:ascii="Arial" w:hAnsi="Arial"/>
                              <w:i/>
                              <w:spacing w:val="-7"/>
                              <w:sz w:val="18"/>
                            </w:rPr>
                            <w:t xml:space="preserve"> </w:t>
                          </w:r>
                          <w:r>
                            <w:rPr>
                              <w:rFonts w:ascii="Arial" w:hAnsi="Arial"/>
                              <w:i/>
                              <w:sz w:val="18"/>
                            </w:rPr>
                            <w:t>37464-000</w:t>
                          </w:r>
                          <w:r>
                            <w:rPr>
                              <w:rFonts w:ascii="Arial" w:hAnsi="Arial"/>
                              <w:i/>
                              <w:spacing w:val="-7"/>
                              <w:sz w:val="18"/>
                            </w:rPr>
                            <w:t xml:space="preserve"> </w:t>
                          </w:r>
                          <w:r>
                            <w:rPr>
                              <w:rFonts w:ascii="Arial" w:hAnsi="Arial"/>
                              <w:i/>
                              <w:sz w:val="18"/>
                            </w:rPr>
                            <w:t>-</w:t>
                          </w:r>
                          <w:r>
                            <w:rPr>
                              <w:rFonts w:ascii="Arial" w:hAnsi="Arial"/>
                              <w:i/>
                              <w:spacing w:val="-6"/>
                              <w:sz w:val="18"/>
                            </w:rPr>
                            <w:t xml:space="preserve"> </w:t>
                          </w:r>
                          <w:r>
                            <w:rPr>
                              <w:rFonts w:ascii="Arial" w:hAnsi="Arial"/>
                              <w:i/>
                              <w:sz w:val="18"/>
                            </w:rPr>
                            <w:t>Itanhandu</w:t>
                          </w:r>
                          <w:r>
                            <w:rPr>
                              <w:rFonts w:ascii="Arial" w:hAnsi="Arial"/>
                              <w:i/>
                              <w:spacing w:val="-6"/>
                              <w:sz w:val="18"/>
                            </w:rPr>
                            <w:t xml:space="preserve"> </w:t>
                          </w:r>
                          <w:r>
                            <w:rPr>
                              <w:rFonts w:ascii="Arial" w:hAnsi="Arial"/>
                              <w:i/>
                              <w:sz w:val="18"/>
                            </w:rPr>
                            <w:t xml:space="preserve">MG </w:t>
                          </w:r>
                          <w:r>
                            <w:rPr>
                              <w:rFonts w:ascii="Arial" w:hAnsi="Arial"/>
                              <w:i/>
                              <w:spacing w:val="-2"/>
                              <w:sz w:val="18"/>
                            </w:rPr>
                            <w:t>Portal:</w:t>
                          </w:r>
                          <w:hyperlink r:id="rId7">
                            <w:r w:rsidR="003E1C58">
                              <w:rPr>
                                <w:rFonts w:ascii="Arial" w:hAnsi="Arial"/>
                                <w:i/>
                                <w:color w:val="0000FF"/>
                                <w:spacing w:val="-2"/>
                                <w:sz w:val="18"/>
                              </w:rPr>
                              <w:t>www.itanhandu.cam.mg.gov.br</w:t>
                            </w:r>
                          </w:hyperlink>
                        </w:p>
                        <w:p w14:paraId="260DC63A" w14:textId="77777777" w:rsidR="003E1C58" w:rsidRDefault="00D93C1A">
                          <w:pPr>
                            <w:ind w:left="20"/>
                            <w:rPr>
                              <w:rFonts w:ascii="Arial"/>
                              <w:i/>
                              <w:sz w:val="18"/>
                            </w:rPr>
                          </w:pPr>
                          <w:r>
                            <w:rPr>
                              <w:rFonts w:ascii="Arial"/>
                              <w:i/>
                              <w:sz w:val="18"/>
                            </w:rPr>
                            <w:t>Email:</w:t>
                          </w:r>
                          <w:r>
                            <w:rPr>
                              <w:rFonts w:ascii="Arial"/>
                              <w:i/>
                              <w:spacing w:val="-11"/>
                              <w:sz w:val="18"/>
                            </w:rPr>
                            <w:t xml:space="preserve"> </w:t>
                          </w:r>
                          <w:hyperlink r:id="rId8">
                            <w:r w:rsidR="003E1C58">
                              <w:rPr>
                                <w:rFonts w:ascii="Arial"/>
                                <w:i/>
                                <w:color w:val="0000FF"/>
                                <w:spacing w:val="-2"/>
                                <w:sz w:val="18"/>
                              </w:rPr>
                              <w:t>secretaria@itanhandu.cam.mg.gov.br</w:t>
                            </w:r>
                          </w:hyperlink>
                        </w:p>
                        <w:p w14:paraId="797A73D0" w14:textId="77777777" w:rsidR="003E1C58" w:rsidRDefault="00D93C1A">
                          <w:pPr>
                            <w:spacing w:before="1"/>
                            <w:ind w:left="20"/>
                            <w:rPr>
                              <w:rFonts w:ascii="Arial"/>
                              <w:b/>
                              <w:i/>
                              <w:sz w:val="18"/>
                            </w:rPr>
                          </w:pPr>
                          <w:r>
                            <w:rPr>
                              <w:rFonts w:ascii="Arial"/>
                              <w:b/>
                              <w:i/>
                              <w:sz w:val="18"/>
                            </w:rPr>
                            <w:t>TEL:</w:t>
                          </w:r>
                          <w:r>
                            <w:rPr>
                              <w:rFonts w:ascii="Arial"/>
                              <w:b/>
                              <w:i/>
                              <w:spacing w:val="-8"/>
                              <w:sz w:val="18"/>
                            </w:rPr>
                            <w:t xml:space="preserve"> </w:t>
                          </w:r>
                          <w:r>
                            <w:rPr>
                              <w:rFonts w:ascii="Arial"/>
                              <w:b/>
                              <w:i/>
                              <w:sz w:val="18"/>
                            </w:rPr>
                            <w:t>(35)</w:t>
                          </w:r>
                          <w:r>
                            <w:rPr>
                              <w:rFonts w:ascii="Arial"/>
                              <w:b/>
                              <w:i/>
                              <w:spacing w:val="-8"/>
                              <w:sz w:val="18"/>
                            </w:rPr>
                            <w:t xml:space="preserve"> </w:t>
                          </w:r>
                          <w:r>
                            <w:rPr>
                              <w:rFonts w:ascii="Arial"/>
                              <w:b/>
                              <w:i/>
                              <w:sz w:val="18"/>
                            </w:rPr>
                            <w:t>3504</w:t>
                          </w:r>
                          <w:r>
                            <w:rPr>
                              <w:rFonts w:ascii="Arial"/>
                              <w:b/>
                              <w:i/>
                              <w:spacing w:val="-7"/>
                              <w:sz w:val="18"/>
                            </w:rPr>
                            <w:t xml:space="preserve"> </w:t>
                          </w:r>
                          <w:r>
                            <w:rPr>
                              <w:rFonts w:ascii="Arial"/>
                              <w:b/>
                              <w:i/>
                              <w:spacing w:val="-4"/>
                              <w:sz w:val="18"/>
                            </w:rPr>
                            <w:t>0397</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48317B9" id="_x0000_t202" coordsize="21600,21600" o:spt="202" path="m,l,21600r21600,l21600,xe">
              <v:stroke joinstyle="miter"/>
              <v:path gradientshapeok="t" o:connecttype="rect"/>
            </v:shapetype>
            <v:shape id="docshape9" o:spid="_x0000_s1028" type="#_x0000_t202" style="position:absolute;margin-left:102.1pt;margin-top:788.35pt;width:330pt;height:43.2pt;z-index:-160650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qjJsG2AEAAJgDAAAOAAAAZHJzL2Uyb0RvYy54bWysU9tu3CAQfa/Uf0C8d21H2yi11huliVJV Si9Smg/AGGxUm6EDu/b26ztge9Omb1Vf0DADh3PODLvraejZUaE3YCtebHLOlJXQGNtW/Onb/Zsr znwQthE9WFXxk/L8ev/61W50pbqADvpGISMQ68vRVbwLwZVZ5mWnBuE34JSlogYcRKAttlmDYiT0 oc8u8vwyGwEbhyCV95S9m4t8n/C1VjJ80dqrwPqKE7eQVkxrHddsvxNli8J1Ri40xD+wGISx9OgZ 6k4EwQ5o/oIajETwoMNGwpCB1kaqpIHUFPkLNY+dcCppIXO8O9vk/x+s/Hx8dF+Rhek9TNTAJMK7 B5DfPbNw2wnbqhtEGDslGnq4iJZlo/PlcjVa7UsfQerxEzTUZHEIkIAmjUN0hXQyQqcGnM6mqykw Sclt8a7IcypJqr3dXl1uU1cyUa63HfrwQcHAYlBxpKYmdHF88CGyEeV6JD5m4d70fWpsb/9I0MGY Sewj4Zl6mOqJmWaRFsXU0JxIDsI8LjTeFHSAPzkbaVQq7n8cBCrO+o+WLIlztQa4BvUaCCvpasUD Z3N4G+b5Ozg0bUfIs+kWbsg2bZKiZxYLXWp/ErqMapyv3/fp1POH2v8CAAD//wMAUEsDBBQABgAI AAAAIQBj3Oii4QAAAA0BAAAPAAAAZHJzL2Rvd25yZXYueG1sTI/BTsMwEETvSPyDtUjcqNMAbpvG qSoEJyREGg4cndhNrMbrELtt+Hu2p3LcmafZmXwzuZ6dzBisRwnzWQLMYOO1xVbCV/X2sAQWokKt eo9Gwq8JsClub3KVaX/G0px2sWUUgiFTEroYh4zz0HTGqTDzg0Hy9n50KtI5tlyP6kzhrudpkgju lEX60KnBvHSmOeyOTsL2G8tX+/NRf5b70lbVKsF3cZDy/m7aroFFM8UrDJf6VB0K6lT7I+rAeglp 8pQSSsbzQiyAEbIUF6kmSYjHOfAi5/9XFH8AAAD//wMAUEsBAi0AFAAGAAgAAAAhALaDOJL+AAAA 4QEAABMAAAAAAAAAAAAAAAAAAAAAAFtDb250ZW50X1R5cGVzXS54bWxQSwECLQAUAAYACAAAACEA OP0h/9YAAACUAQAACwAAAAAAAAAAAAAAAAAvAQAAX3JlbHMvLnJlbHNQSwECLQAUAAYACAAAACEA aoybBtgBAACYAwAADgAAAAAAAAAAAAAAAAAuAgAAZHJzL2Uyb0RvYy54bWxQSwECLQAUAAYACAAA ACEAY9zoouEAAAANAQAADwAAAAAAAAAAAAAAAAAyBAAAZHJzL2Rvd25yZXYueG1sUEsFBgAAAAAE AAQA8wAAAEAFAAAAAA== " filled="f" stroked="f">
              <v:textbox inset="0,0,0,0">
                <w:txbxContent>
                  <w:p w14:paraId="51AE4805" w14:textId="77777777" w:rsidR="003E1C58" w:rsidRDefault="00D93C1A">
                    <w:pPr>
                      <w:spacing w:before="14"/>
                      <w:ind w:left="20"/>
                      <w:rPr>
                        <w:rFonts w:ascii="Arial" w:hAnsi="Arial"/>
                        <w:i/>
                        <w:sz w:val="18"/>
                      </w:rPr>
                    </w:pPr>
                    <w:r>
                      <w:rPr>
                        <w:rFonts w:ascii="Arial" w:hAnsi="Arial"/>
                        <w:i/>
                        <w:sz w:val="18"/>
                      </w:rPr>
                      <w:t>Rua</w:t>
                    </w:r>
                    <w:r>
                      <w:rPr>
                        <w:rFonts w:ascii="Arial" w:hAnsi="Arial"/>
                        <w:i/>
                        <w:spacing w:val="-8"/>
                        <w:sz w:val="18"/>
                      </w:rPr>
                      <w:t xml:space="preserve"> </w:t>
                    </w:r>
                    <w:r>
                      <w:rPr>
                        <w:rFonts w:ascii="Arial" w:hAnsi="Arial"/>
                        <w:i/>
                        <w:sz w:val="18"/>
                      </w:rPr>
                      <w:t>Engenheiro</w:t>
                    </w:r>
                    <w:r>
                      <w:rPr>
                        <w:rFonts w:ascii="Arial" w:hAnsi="Arial"/>
                        <w:i/>
                        <w:spacing w:val="-8"/>
                        <w:sz w:val="18"/>
                      </w:rPr>
                      <w:t xml:space="preserve"> </w:t>
                    </w:r>
                    <w:r>
                      <w:rPr>
                        <w:rFonts w:ascii="Arial" w:hAnsi="Arial"/>
                        <w:i/>
                        <w:sz w:val="18"/>
                      </w:rPr>
                      <w:t>Paulo</w:t>
                    </w:r>
                    <w:r>
                      <w:rPr>
                        <w:rFonts w:ascii="Arial" w:hAnsi="Arial"/>
                        <w:i/>
                        <w:spacing w:val="-8"/>
                        <w:sz w:val="18"/>
                      </w:rPr>
                      <w:t xml:space="preserve"> </w:t>
                    </w:r>
                    <w:r>
                      <w:rPr>
                        <w:rFonts w:ascii="Arial" w:hAnsi="Arial"/>
                        <w:i/>
                        <w:sz w:val="18"/>
                      </w:rPr>
                      <w:t>Franco</w:t>
                    </w:r>
                    <w:r>
                      <w:rPr>
                        <w:rFonts w:ascii="Arial" w:hAnsi="Arial"/>
                        <w:i/>
                        <w:spacing w:val="-7"/>
                        <w:sz w:val="18"/>
                      </w:rPr>
                      <w:t xml:space="preserve"> </w:t>
                    </w:r>
                    <w:r>
                      <w:rPr>
                        <w:rFonts w:ascii="Arial" w:hAnsi="Arial"/>
                        <w:i/>
                        <w:sz w:val="18"/>
                      </w:rPr>
                      <w:t>da</w:t>
                    </w:r>
                    <w:r>
                      <w:rPr>
                        <w:rFonts w:ascii="Arial" w:hAnsi="Arial"/>
                        <w:i/>
                        <w:spacing w:val="-6"/>
                        <w:sz w:val="18"/>
                      </w:rPr>
                      <w:t xml:space="preserve"> </w:t>
                    </w:r>
                    <w:r>
                      <w:rPr>
                        <w:rFonts w:ascii="Arial" w:hAnsi="Arial"/>
                        <w:i/>
                        <w:sz w:val="18"/>
                      </w:rPr>
                      <w:t>Rosa,</w:t>
                    </w:r>
                    <w:r>
                      <w:rPr>
                        <w:rFonts w:ascii="Arial" w:hAnsi="Arial"/>
                        <w:i/>
                        <w:spacing w:val="-7"/>
                        <w:sz w:val="18"/>
                      </w:rPr>
                      <w:t xml:space="preserve"> </w:t>
                    </w:r>
                    <w:r>
                      <w:rPr>
                        <w:rFonts w:ascii="Arial" w:hAnsi="Arial"/>
                        <w:i/>
                        <w:sz w:val="18"/>
                      </w:rPr>
                      <w:t>298</w:t>
                    </w:r>
                    <w:r>
                      <w:rPr>
                        <w:rFonts w:ascii="Arial" w:hAnsi="Arial"/>
                        <w:i/>
                        <w:spacing w:val="-7"/>
                        <w:sz w:val="18"/>
                      </w:rPr>
                      <w:t xml:space="preserve"> </w:t>
                    </w:r>
                    <w:r>
                      <w:rPr>
                        <w:rFonts w:ascii="Arial" w:hAnsi="Arial"/>
                        <w:i/>
                        <w:sz w:val="18"/>
                      </w:rPr>
                      <w:t>-</w:t>
                    </w:r>
                    <w:r>
                      <w:rPr>
                        <w:rFonts w:ascii="Arial" w:hAnsi="Arial"/>
                        <w:i/>
                        <w:spacing w:val="-6"/>
                        <w:sz w:val="18"/>
                      </w:rPr>
                      <w:t xml:space="preserve"> </w:t>
                    </w:r>
                    <w:r>
                      <w:rPr>
                        <w:rFonts w:ascii="Arial" w:hAnsi="Arial"/>
                        <w:i/>
                        <w:sz w:val="18"/>
                      </w:rPr>
                      <w:t>Centro</w:t>
                    </w:r>
                    <w:r>
                      <w:rPr>
                        <w:rFonts w:ascii="Arial" w:hAnsi="Arial"/>
                        <w:i/>
                        <w:spacing w:val="-6"/>
                        <w:sz w:val="18"/>
                      </w:rPr>
                      <w:t xml:space="preserve"> </w:t>
                    </w:r>
                    <w:r>
                      <w:rPr>
                        <w:rFonts w:ascii="Arial" w:hAnsi="Arial"/>
                        <w:i/>
                        <w:sz w:val="18"/>
                      </w:rPr>
                      <w:t>–</w:t>
                    </w:r>
                    <w:r>
                      <w:rPr>
                        <w:rFonts w:ascii="Arial" w:hAnsi="Arial"/>
                        <w:i/>
                        <w:spacing w:val="-7"/>
                        <w:sz w:val="18"/>
                      </w:rPr>
                      <w:t xml:space="preserve"> </w:t>
                    </w:r>
                    <w:r>
                      <w:rPr>
                        <w:rFonts w:ascii="Arial" w:hAnsi="Arial"/>
                        <w:i/>
                        <w:sz w:val="18"/>
                      </w:rPr>
                      <w:t>37464-000</w:t>
                    </w:r>
                    <w:r>
                      <w:rPr>
                        <w:rFonts w:ascii="Arial" w:hAnsi="Arial"/>
                        <w:i/>
                        <w:spacing w:val="-7"/>
                        <w:sz w:val="18"/>
                      </w:rPr>
                      <w:t xml:space="preserve"> </w:t>
                    </w:r>
                    <w:r>
                      <w:rPr>
                        <w:rFonts w:ascii="Arial" w:hAnsi="Arial"/>
                        <w:i/>
                        <w:sz w:val="18"/>
                      </w:rPr>
                      <w:t>-</w:t>
                    </w:r>
                    <w:r>
                      <w:rPr>
                        <w:rFonts w:ascii="Arial" w:hAnsi="Arial"/>
                        <w:i/>
                        <w:spacing w:val="-6"/>
                        <w:sz w:val="18"/>
                      </w:rPr>
                      <w:t xml:space="preserve"> </w:t>
                    </w:r>
                    <w:r>
                      <w:rPr>
                        <w:rFonts w:ascii="Arial" w:hAnsi="Arial"/>
                        <w:i/>
                        <w:sz w:val="18"/>
                      </w:rPr>
                      <w:t>Itanhandu</w:t>
                    </w:r>
                    <w:r>
                      <w:rPr>
                        <w:rFonts w:ascii="Arial" w:hAnsi="Arial"/>
                        <w:i/>
                        <w:spacing w:val="-6"/>
                        <w:sz w:val="18"/>
                      </w:rPr>
                      <w:t xml:space="preserve"> </w:t>
                    </w:r>
                    <w:r>
                      <w:rPr>
                        <w:rFonts w:ascii="Arial" w:hAnsi="Arial"/>
                        <w:i/>
                        <w:sz w:val="18"/>
                      </w:rPr>
                      <w:t xml:space="preserve">MG </w:t>
                    </w:r>
                    <w:r>
                      <w:rPr>
                        <w:rFonts w:ascii="Arial" w:hAnsi="Arial"/>
                        <w:i/>
                        <w:spacing w:val="-2"/>
                        <w:sz w:val="18"/>
                      </w:rPr>
                      <w:t>Portal:</w:t>
                    </w:r>
                    <w:hyperlink r:id="rId9">
                      <w:r w:rsidR="003E1C58">
                        <w:rPr>
                          <w:rFonts w:ascii="Arial" w:hAnsi="Arial"/>
                          <w:i/>
                          <w:color w:val="0000FF"/>
                          <w:spacing w:val="-2"/>
                          <w:sz w:val="18"/>
                        </w:rPr>
                        <w:t>www.itanhandu.cam.mg.gov.br</w:t>
                      </w:r>
                    </w:hyperlink>
                  </w:p>
                  <w:p w14:paraId="260DC63A" w14:textId="77777777" w:rsidR="003E1C58" w:rsidRDefault="00D93C1A">
                    <w:pPr>
                      <w:ind w:left="20"/>
                      <w:rPr>
                        <w:rFonts w:ascii="Arial"/>
                        <w:i/>
                        <w:sz w:val="18"/>
                      </w:rPr>
                    </w:pPr>
                    <w:r>
                      <w:rPr>
                        <w:rFonts w:ascii="Arial"/>
                        <w:i/>
                        <w:sz w:val="18"/>
                      </w:rPr>
                      <w:t>Email:</w:t>
                    </w:r>
                    <w:r>
                      <w:rPr>
                        <w:rFonts w:ascii="Arial"/>
                        <w:i/>
                        <w:spacing w:val="-11"/>
                        <w:sz w:val="18"/>
                      </w:rPr>
                      <w:t xml:space="preserve"> </w:t>
                    </w:r>
                    <w:hyperlink r:id="rId10">
                      <w:r w:rsidR="003E1C58">
                        <w:rPr>
                          <w:rFonts w:ascii="Arial"/>
                          <w:i/>
                          <w:color w:val="0000FF"/>
                          <w:spacing w:val="-2"/>
                          <w:sz w:val="18"/>
                        </w:rPr>
                        <w:t>secretaria@itanhandu.cam.mg.gov.br</w:t>
                      </w:r>
                    </w:hyperlink>
                  </w:p>
                  <w:p w14:paraId="797A73D0" w14:textId="77777777" w:rsidR="003E1C58" w:rsidRDefault="00D93C1A">
                    <w:pPr>
                      <w:spacing w:before="1"/>
                      <w:ind w:left="20"/>
                      <w:rPr>
                        <w:rFonts w:ascii="Arial"/>
                        <w:b/>
                        <w:i/>
                        <w:sz w:val="18"/>
                      </w:rPr>
                    </w:pPr>
                    <w:r>
                      <w:rPr>
                        <w:rFonts w:ascii="Arial"/>
                        <w:b/>
                        <w:i/>
                        <w:sz w:val="18"/>
                      </w:rPr>
                      <w:t>TEL:</w:t>
                    </w:r>
                    <w:r>
                      <w:rPr>
                        <w:rFonts w:ascii="Arial"/>
                        <w:b/>
                        <w:i/>
                        <w:spacing w:val="-8"/>
                        <w:sz w:val="18"/>
                      </w:rPr>
                      <w:t xml:space="preserve"> </w:t>
                    </w:r>
                    <w:r>
                      <w:rPr>
                        <w:rFonts w:ascii="Arial"/>
                        <w:b/>
                        <w:i/>
                        <w:sz w:val="18"/>
                      </w:rPr>
                      <w:t>(35)</w:t>
                    </w:r>
                    <w:r>
                      <w:rPr>
                        <w:rFonts w:ascii="Arial"/>
                        <w:b/>
                        <w:i/>
                        <w:spacing w:val="-8"/>
                        <w:sz w:val="18"/>
                      </w:rPr>
                      <w:t xml:space="preserve"> </w:t>
                    </w:r>
                    <w:r>
                      <w:rPr>
                        <w:rFonts w:ascii="Arial"/>
                        <w:b/>
                        <w:i/>
                        <w:sz w:val="18"/>
                      </w:rPr>
                      <w:t>3504</w:t>
                    </w:r>
                    <w:r>
                      <w:rPr>
                        <w:rFonts w:ascii="Arial"/>
                        <w:b/>
                        <w:i/>
                        <w:spacing w:val="-7"/>
                        <w:sz w:val="18"/>
                      </w:rPr>
                      <w:t xml:space="preserve"> </w:t>
                    </w:r>
                    <w:r>
                      <w:rPr>
                        <w:rFonts w:ascii="Arial"/>
                        <w:b/>
                        <w:i/>
                        <w:spacing w:val="-4"/>
                        <w:sz w:val="18"/>
                      </w:rPr>
                      <w:t>0397</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6F6285" w14:textId="77777777" w:rsidR="002D68F6" w:rsidRDefault="002D68F6" w:rsidP="00E96C10">
      <w:pPr>
        <w:spacing w:after="0" w:line="240" w:lineRule="auto"/>
      </w:pPr>
      <w:r>
        <w:separator/>
      </w:r>
    </w:p>
  </w:footnote>
  <w:footnote w:type="continuationSeparator" w:id="0">
    <w:p w14:paraId="69FF0055" w14:textId="77777777" w:rsidR="002D68F6" w:rsidRDefault="002D68F6" w:rsidP="00E96C10">
      <w:pPr>
        <w:spacing w:after="0" w:line="240" w:lineRule="auto"/>
      </w:pPr>
      <w:r>
        <w:continuationSeparator/>
      </w:r>
    </w:p>
  </w:footnote>
  <w:footnote w:id="1">
    <w:p w14:paraId="2499E527" w14:textId="77777777" w:rsidR="009C42EF" w:rsidRPr="00342939" w:rsidRDefault="009C42EF" w:rsidP="009C42EF">
      <w:pPr>
        <w:pStyle w:val="Textodenotaderodap"/>
        <w:rPr>
          <w:rFonts w:asciiTheme="minorHAnsi" w:hAnsiTheme="minorHAnsi" w:cstheme="minorHAnsi"/>
        </w:rPr>
      </w:pPr>
      <w:r>
        <w:rPr>
          <w:rStyle w:val="Refdenotaderodap"/>
        </w:rPr>
        <w:footnoteRef/>
      </w:r>
      <w:r>
        <w:t xml:space="preserve"> </w:t>
      </w:r>
      <w:r w:rsidRPr="00342939">
        <w:rPr>
          <w:rFonts w:asciiTheme="minorHAnsi" w:hAnsiTheme="minorHAnsi" w:cstheme="minorHAnsi"/>
        </w:rPr>
        <w:t>A presente exigência ter por finalidade tornar a conferência das fichas técnicas mais célere e para evitar que a equipe técnica responsável pela análise tenha o exato documento para realizar a avaliação do produto ofertado.</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20500C" w14:textId="58494327" w:rsidR="00B707A3" w:rsidRDefault="00B707A3">
    <w:pPr>
      <w:pStyle w:val="Corpodetexto"/>
      <w:spacing w:line="14" w:lineRule="auto"/>
      <w:ind w:left="0"/>
      <w:jc w:val="left"/>
      <w:rPr>
        <w:sz w:val="20"/>
      </w:rPr>
    </w:pPr>
  </w:p>
  <w:p w14:paraId="39695A09" w14:textId="1208ADE3" w:rsidR="00B707A3" w:rsidRDefault="00B707A3">
    <w:pPr>
      <w:pStyle w:val="Corpodetexto"/>
      <w:spacing w:line="14" w:lineRule="auto"/>
      <w:ind w:left="0"/>
      <w:jc w:val="left"/>
      <w:rPr>
        <w:sz w:val="20"/>
      </w:rPr>
    </w:pPr>
  </w:p>
  <w:p w14:paraId="6C7BC842" w14:textId="73D65C01" w:rsidR="003E1C58" w:rsidRDefault="006F305F">
    <w:pPr>
      <w:pStyle w:val="Corpodetexto"/>
      <w:spacing w:line="14" w:lineRule="auto"/>
      <w:ind w:left="0"/>
      <w:jc w:val="left"/>
      <w:rPr>
        <w:sz w:val="20"/>
      </w:rPr>
    </w:pPr>
    <w:r>
      <w:rPr>
        <w:noProof/>
      </w:rPr>
      <w:drawing>
        <wp:anchor distT="0" distB="0" distL="0" distR="0" simplePos="0" relativeHeight="251659776" behindDoc="1" locked="0" layoutInCell="1" allowOverlap="1" wp14:anchorId="109E5633" wp14:editId="13D1C50C">
          <wp:simplePos x="0" y="0"/>
          <wp:positionH relativeFrom="page">
            <wp:posOffset>3505200</wp:posOffset>
          </wp:positionH>
          <wp:positionV relativeFrom="page">
            <wp:posOffset>114300</wp:posOffset>
          </wp:positionV>
          <wp:extent cx="1044480" cy="895350"/>
          <wp:effectExtent l="0" t="0" r="3810" b="0"/>
          <wp:wrapNone/>
          <wp:docPr id="1128119146"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jpeg"/>
                  <pic:cNvPicPr/>
                </pic:nvPicPr>
                <pic:blipFill>
                  <a:blip r:embed="rId1" cstate="print"/>
                  <a:stretch>
                    <a:fillRect/>
                  </a:stretch>
                </pic:blipFill>
                <pic:spPr>
                  <a:xfrm>
                    <a:off x="0" y="0"/>
                    <a:ext cx="1049502" cy="899655"/>
                  </a:xfrm>
                  <a:prstGeom prst="rect">
                    <a:avLst/>
                  </a:prstGeom>
                </pic:spPr>
              </pic:pic>
            </a:graphicData>
          </a:graphic>
          <wp14:sizeRelH relativeFrom="margin">
            <wp14:pctWidth>0</wp14:pctWidth>
          </wp14:sizeRelH>
          <wp14:sizeRelV relativeFrom="margin">
            <wp14:pctHeight>0</wp14:pctHeight>
          </wp14:sizeRelV>
        </wp:anchor>
      </w:drawing>
    </w:r>
    <w:r w:rsidR="00B707A3">
      <w:rPr>
        <w:noProof/>
      </w:rPr>
      <mc:AlternateContent>
        <mc:Choice Requires="wps">
          <w:drawing>
            <wp:anchor distT="0" distB="0" distL="114300" distR="114300" simplePos="0" relativeHeight="487250432" behindDoc="1" locked="0" layoutInCell="1" allowOverlap="1" wp14:anchorId="1389C7F1" wp14:editId="53DC790D">
              <wp:simplePos x="0" y="0"/>
              <wp:positionH relativeFrom="page">
                <wp:posOffset>1971675</wp:posOffset>
              </wp:positionH>
              <wp:positionV relativeFrom="page">
                <wp:posOffset>1065530</wp:posOffset>
              </wp:positionV>
              <wp:extent cx="4193540" cy="222885"/>
              <wp:effectExtent l="0" t="0" r="16510" b="5715"/>
              <wp:wrapNone/>
              <wp:docPr id="193196316" name="docshape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93540" cy="2228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30EC40" w14:textId="77777777" w:rsidR="003E1C58" w:rsidRDefault="00D93C1A">
                          <w:pPr>
                            <w:spacing w:before="20"/>
                            <w:ind w:left="20"/>
                            <w:rPr>
                              <w:rFonts w:ascii="Arial Black" w:hAnsi="Arial Black"/>
                            </w:rPr>
                          </w:pPr>
                          <w:r>
                            <w:rPr>
                              <w:rFonts w:ascii="Arial Black" w:hAnsi="Arial Black"/>
                            </w:rPr>
                            <w:t>CÂMARA</w:t>
                          </w:r>
                          <w:r>
                            <w:rPr>
                              <w:rFonts w:ascii="Arial Black" w:hAnsi="Arial Black"/>
                              <w:spacing w:val="-6"/>
                            </w:rPr>
                            <w:t xml:space="preserve"> </w:t>
                          </w:r>
                          <w:r>
                            <w:rPr>
                              <w:rFonts w:ascii="Arial Black" w:hAnsi="Arial Black"/>
                            </w:rPr>
                            <w:t>MUNICIPAL</w:t>
                          </w:r>
                          <w:r>
                            <w:rPr>
                              <w:rFonts w:ascii="Arial Black" w:hAnsi="Arial Black"/>
                              <w:spacing w:val="-3"/>
                            </w:rPr>
                            <w:t xml:space="preserve"> </w:t>
                          </w:r>
                          <w:r>
                            <w:rPr>
                              <w:rFonts w:ascii="Arial Black" w:hAnsi="Arial Black"/>
                            </w:rPr>
                            <w:t>DE</w:t>
                          </w:r>
                          <w:r>
                            <w:rPr>
                              <w:rFonts w:ascii="Arial Black" w:hAnsi="Arial Black"/>
                              <w:spacing w:val="-4"/>
                            </w:rPr>
                            <w:t xml:space="preserve"> </w:t>
                          </w:r>
                          <w:r>
                            <w:rPr>
                              <w:rFonts w:ascii="Arial Black" w:hAnsi="Arial Black"/>
                            </w:rPr>
                            <w:t>ITANHANDU</w:t>
                          </w:r>
                          <w:r>
                            <w:rPr>
                              <w:rFonts w:ascii="Arial Black" w:hAnsi="Arial Black"/>
                              <w:spacing w:val="2"/>
                            </w:rPr>
                            <w:t xml:space="preserve"> </w:t>
                          </w:r>
                          <w:r>
                            <w:rPr>
                              <w:rFonts w:ascii="Arial Black" w:hAnsi="Arial Black"/>
                            </w:rPr>
                            <w:t>–</w:t>
                          </w:r>
                          <w:r>
                            <w:rPr>
                              <w:rFonts w:ascii="Arial Black" w:hAnsi="Arial Black"/>
                              <w:spacing w:val="-4"/>
                            </w:rPr>
                            <w:t xml:space="preserve"> </w:t>
                          </w:r>
                          <w:r>
                            <w:rPr>
                              <w:rFonts w:ascii="Arial Black" w:hAnsi="Arial Black"/>
                            </w:rPr>
                            <w:t>MINAS</w:t>
                          </w:r>
                          <w:r>
                            <w:rPr>
                              <w:rFonts w:ascii="Arial Black" w:hAnsi="Arial Black"/>
                              <w:spacing w:val="-3"/>
                            </w:rPr>
                            <w:t xml:space="preserve"> </w:t>
                          </w:r>
                          <w:r>
                            <w:rPr>
                              <w:rFonts w:ascii="Arial Black" w:hAnsi="Arial Black"/>
                              <w:spacing w:val="-2"/>
                            </w:rPr>
                            <w:t>GERAIS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389C7F1" id="_x0000_t202" coordsize="21600,21600" o:spt="202" path="m,l,21600r21600,l21600,xe">
              <v:stroke joinstyle="miter"/>
              <v:path gradientshapeok="t" o:connecttype="rect"/>
            </v:shapetype>
            <v:shape id="docshape4" o:spid="_x0000_s1027" type="#_x0000_t202" style="position:absolute;margin-left:155.25pt;margin-top:83.9pt;width:330.2pt;height:17.55pt;z-index:-160660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8s19+1gEAAJEDAAAOAAAAZHJzL2Uyb0RvYy54bWysU1Fv0zAQfkfiP1h+p2nLhkrUdBqbhpAG Qxr7AY7jJBaJz9y5Tcqv5+w0HbA3xIt1ubO/+77vLturse/EwSBZcIVcLZZSGKehsq4p5NO3uzcb KSgoV6kOnCnk0ZC82r1+tR18btbQQlcZFAziKB98IdsQfJ5lpFvTK1qAN46LNWCvAn9ik1WoBkbv u2y9XL7LBsDKI2hDxNnbqSh3Cb+ujQ4PdU0miK6QzC2kE9NZxjPbbVXeoPKt1Sca6h9Y9Mo6bnqG ulVBiT3aF1C91QgEdVho6DOoa6tN0sBqVsu/1Dy2ypukhc0hf7aJ/h+s/nJ49F9RhPEDjDzAJIL8 PejvJBzctMo15hoRhtaoihuvomXZ4Ck/PY1WU04RpBw+Q8VDVvsACWissY+usE7B6DyA49l0Mwah OXmxev/28oJLmmvr9XqzuUwtVD6/9kjho4FexKCQyENN6OpwTyGyUfl8JTZzcGe7Lg22c38k+GLM JPaR8EQ9jOXIt6OKEqoj60CY9oT3moMW8KcUA+9IIenHXqGRovvk2Iu4UHOAc1DOgXKanxYySDGF N2FavL1H27SMPLnt4Jr9qm2S8szixJPnnhSedjQu1u/f6dbzn7T7BQAA//8DAFBLAwQUAAYACAAA ACEAvVW2EOAAAAALAQAADwAAAGRycy9kb3ducmV2LnhtbEyPwU7DMBBE70j8g7WVuFG7QaQkjVNV CE5IiDQcODqxm1iN1yF22/D3LKdyXM3T7JtiO7uBnc0UrEcJq6UAZrD12mIn4bN+vX8CFqJCrQaP RsKPCbAtb28KlWt/wcqc97FjVIIhVxL6GMec89D2xqmw9KNByg5+cirSOXVcT+pC5W7giRApd8oi fejVaJ570x73Jydh94XVi/1+bz6qQ2XrOhP4lh6lvFvMuw2waOZ4heFPn9ShJKfGn1AHNkh4WIlH QilI17SBiGwtMmCNhEQkGfCy4P83lL8AAAD//wMAUEsBAi0AFAAGAAgAAAAhALaDOJL+AAAA4QEA ABMAAAAAAAAAAAAAAAAAAAAAAFtDb250ZW50X1R5cGVzXS54bWxQSwECLQAUAAYACAAAACEAOP0h /9YAAACUAQAACwAAAAAAAAAAAAAAAAAvAQAAX3JlbHMvLnJlbHNQSwECLQAUAAYACAAAACEA/LNf ftYBAACRAwAADgAAAAAAAAAAAAAAAAAuAgAAZHJzL2Uyb0RvYy54bWxQSwECLQAUAAYACAAAACEA vVW2EOAAAAALAQAADwAAAAAAAAAAAAAAAAAwBAAAZHJzL2Rvd25yZXYueG1sUEsFBgAAAAAEAAQA 8wAAAD0FAAAAAA== " filled="f" stroked="f">
              <v:textbox inset="0,0,0,0">
                <w:txbxContent>
                  <w:p w14:paraId="1B30EC40" w14:textId="77777777" w:rsidR="003E1C58" w:rsidRDefault="00D93C1A">
                    <w:pPr>
                      <w:spacing w:before="20"/>
                      <w:ind w:left="20"/>
                      <w:rPr>
                        <w:rFonts w:ascii="Arial Black" w:hAnsi="Arial Black"/>
                      </w:rPr>
                    </w:pPr>
                    <w:r>
                      <w:rPr>
                        <w:rFonts w:ascii="Arial Black" w:hAnsi="Arial Black"/>
                      </w:rPr>
                      <w:t>CÂMARA</w:t>
                    </w:r>
                    <w:r>
                      <w:rPr>
                        <w:rFonts w:ascii="Arial Black" w:hAnsi="Arial Black"/>
                        <w:spacing w:val="-6"/>
                      </w:rPr>
                      <w:t xml:space="preserve"> </w:t>
                    </w:r>
                    <w:r>
                      <w:rPr>
                        <w:rFonts w:ascii="Arial Black" w:hAnsi="Arial Black"/>
                      </w:rPr>
                      <w:t>MUNICIPAL</w:t>
                    </w:r>
                    <w:r>
                      <w:rPr>
                        <w:rFonts w:ascii="Arial Black" w:hAnsi="Arial Black"/>
                        <w:spacing w:val="-3"/>
                      </w:rPr>
                      <w:t xml:space="preserve"> </w:t>
                    </w:r>
                    <w:r>
                      <w:rPr>
                        <w:rFonts w:ascii="Arial Black" w:hAnsi="Arial Black"/>
                      </w:rPr>
                      <w:t>DE</w:t>
                    </w:r>
                    <w:r>
                      <w:rPr>
                        <w:rFonts w:ascii="Arial Black" w:hAnsi="Arial Black"/>
                        <w:spacing w:val="-4"/>
                      </w:rPr>
                      <w:t xml:space="preserve"> </w:t>
                    </w:r>
                    <w:r>
                      <w:rPr>
                        <w:rFonts w:ascii="Arial Black" w:hAnsi="Arial Black"/>
                      </w:rPr>
                      <w:t>ITANHANDU</w:t>
                    </w:r>
                    <w:r>
                      <w:rPr>
                        <w:rFonts w:ascii="Arial Black" w:hAnsi="Arial Black"/>
                        <w:spacing w:val="2"/>
                      </w:rPr>
                      <w:t xml:space="preserve"> </w:t>
                    </w:r>
                    <w:r>
                      <w:rPr>
                        <w:rFonts w:ascii="Arial Black" w:hAnsi="Arial Black"/>
                      </w:rPr>
                      <w:t>–</w:t>
                    </w:r>
                    <w:r>
                      <w:rPr>
                        <w:rFonts w:ascii="Arial Black" w:hAnsi="Arial Black"/>
                        <w:spacing w:val="-4"/>
                      </w:rPr>
                      <w:t xml:space="preserve"> </w:t>
                    </w:r>
                    <w:r>
                      <w:rPr>
                        <w:rFonts w:ascii="Arial Black" w:hAnsi="Arial Black"/>
                      </w:rPr>
                      <w:t>MINAS</w:t>
                    </w:r>
                    <w:r>
                      <w:rPr>
                        <w:rFonts w:ascii="Arial Black" w:hAnsi="Arial Black"/>
                        <w:spacing w:val="-3"/>
                      </w:rPr>
                      <w:t xml:space="preserve"> </w:t>
                    </w:r>
                    <w:r>
                      <w:rPr>
                        <w:rFonts w:ascii="Arial Black" w:hAnsi="Arial Black"/>
                        <w:spacing w:val="-2"/>
                      </w:rPr>
                      <w:t>GERAIS</w:t>
                    </w:r>
                  </w:p>
                </w:txbxContent>
              </v:textbox>
              <w10:wrap anchorx="page" anchory="page"/>
            </v:shape>
          </w:pict>
        </mc:Fallback>
      </mc:AlternateContent>
    </w:r>
    <w:r w:rsidR="009C0113">
      <w:rPr>
        <w:noProof/>
      </w:rPr>
      <mc:AlternateContent>
        <mc:Choice Requires="wpg">
          <w:drawing>
            <wp:anchor distT="0" distB="0" distL="114300" distR="114300" simplePos="0" relativeHeight="487249408" behindDoc="1" locked="0" layoutInCell="1" allowOverlap="1" wp14:anchorId="5B48BD98" wp14:editId="736C3AB5">
              <wp:simplePos x="0" y="0"/>
              <wp:positionH relativeFrom="page">
                <wp:posOffset>819785</wp:posOffset>
              </wp:positionH>
              <wp:positionV relativeFrom="page">
                <wp:posOffset>0</wp:posOffset>
              </wp:positionV>
              <wp:extent cx="6755765" cy="1414145"/>
              <wp:effectExtent l="0" t="0" r="0" b="0"/>
              <wp:wrapNone/>
              <wp:docPr id="144883086" name="docshapegroup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55765" cy="1414145"/>
                        <a:chOff x="1291" y="0"/>
                        <a:chExt cx="10639" cy="2227"/>
                      </a:xfrm>
                    </wpg:grpSpPr>
                    <pic:pic xmlns:pic="http://schemas.openxmlformats.org/drawingml/2006/picture">
                      <pic:nvPicPr>
                        <pic:cNvPr id="1766404035" name="docshape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10665" y="0"/>
                          <a:ext cx="1265" cy="215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80030778" name="docshape3"/>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1291" y="2158"/>
                          <a:ext cx="10639" cy="6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36D4937E" id="docshapegroup1" o:spid="_x0000_s1026" style="position:absolute;margin-left:64.55pt;margin-top:0;width:531.95pt;height:111.35pt;z-index:-16067072;mso-position-horizontal-relative:page;mso-position-vertical-relative:page" coordorigin="1291" coordsize="10639,2227" o:gfxdata="UEsDBBQABgAIAAAAIQCxgme2CgEAABMCAAATAAAAW0NvbnRlbnRfVHlwZXNdLnhtbJSRwU7DMAyG 70i8Q5QralN2QAit3YGOIyA0HiBK3DaicaI4lO3tSbpNgokh7Rjb3+8vyXK1tSObIJBxWPPbsuIM UDltsK/5++apuOeMokQtR4dQ8x0QXzXXV8vNzgOxRCPVfIjRPwhBagArqXQeMHU6F6yM6Rh64aX6 kD2IRVXdCeUwAsYi5gzeLFvo5OcY2XqbynsTjz1nj/u5vKrmxmY+18WfRICRThDp/WiUjOluYkJ9 4lUcnMpEzjM0GE83SfzMhtz57fRzwYF7SY8ZjAb2KkN8ljaZCx1IwMK1TpX/Z2RJS4XrOqOgbAOt Z+rodC5buy8MMF0a3ibsDaZjupi/tPkGAAD//wMAUEsDBBQABgAIAAAAIQA4/SH/1gAAAJQBAAAL AAAAX3JlbHMvLnJlbHOkkMFqwzAMhu+DvYPRfXGawxijTi+j0GvpHsDYimMaW0Yy2fr2M4PBMnrb Ub/Q94l/f/hMi1qRJVI2sOt6UJgd+ZiDgffL8ekFlFSbvV0oo4EbChzGx4f9GRdb25HMsYhqlCwG 5lrLq9biZkxWOiqY22YiTra2kYMu1l1tQD30/bPm3wwYN0x18gb45AdQl1tp5j/sFB2T0FQ7R0nT NEV3j6o9feQzro1iOWA14Fm+Q8a1a8+Bvu/d/dMb2JY5uiPbhG/ktn4cqGU/er3pcvwCAAD//wMA UEsDBBQABgAIAAAAIQB+IHgFowIAABkIAAAOAAAAZHJzL2Uyb0RvYy54bWzcVdtu2zAMfR+wfxD8 3vqSxGmNJMWwrMWAbit2+QBFlm2h1gWUEqd/P0q2k6Yd0KEPGzYEEShKpA8Pj6TF1V62ZMfBCq2W UXqeRIQrpkuh6mX04/v12UVErKOqpK1WfBk9cBtdrd6+WXSm4JludFtyIJhE2aIzy6hxzhRxbFnD JbXn2nCFi5UGSR1OoY5LoB1ml22cJUkedxpKA5pxa9G77hejVchfVZy5L1VluSPtMkJsLowQxo0f 49WCFjVQ0wg2wKCvQCGpUPjRQ6o1dZRsQTxLJQUDbXXlzpmWsa4qwXioAatJkyfV3IDemlBLXXS1 OdCE1D7h6dVp2efdDZhv5g569GjeanZvkZe4M3XxeN3P634z2XSfdIn9pFunQ+H7CqRPgSWRfeD3 4cAv3zvC0JnPZ7N5PosIw7V06n+zvgOswTb5uDS7TCNyDGXNhyE4TfLJZR+aZdncx8W06D8boA7Q VgsjWIH/gS60ntH1sqwwym2BR0MS+Vs5JIX7rTnDzhrqxEa0wj0ElSJDHpTa3QnmmfYTZPYOiCix 5nmeT5NpMkFmFJXIaqmZbajhma9y3NyHUl9aaBFR+n1DVc3fWYM6xzwYProAdNdwWlrv9lSdZgnT EzibVphr0ba+h94eCsej8kRqv+Cul/Fas63kyvXnEniLHGhlG2FsRKDgcsOxWPhYBkC0sMC+Im4E h7YD7ljjzQpBDH7s72EhID6C9OVYVO2LQkTZeMUdFTWKMc1GJWbp7OJETsgxWHfDtSTeQNCIM6ic 7m6tR4zIxi0es9KeulBJq04cuNF7AnqPdzAR/j+o04skmSTzOV7ppzKd/JcyDYfvj8l0vPdGMdLi INTjxZf/FZ2G2xXfnyD74a30D9zjOdqPX/TVTwAAAP//AwBQSwMECgAAAAAAAAAhAG9GGqzxAgAA 8QIAABQAAABkcnMvbWVkaWEvaW1hZ2UxLnBuZ4lQTkcNChoKAAAADUlIRFIAAAB+AAAA1wgGAAAA 3DDlrgAAAAZiS0dEAP8A/wD/oL2nkwAAAAlwSFlzAAAOxAAADsQBlSsOGwAAApFJREFUeJzt0Uty 2zAQQMFJyvc/MpFFLIVCTEkuL1/3wh+QHBB8v45jrbVm1ppZ8/l7+3vWzHFbm78/1trunce1Oc04 1sxczD7/P6f7H2bs93/xzLPZs2aO7Tz3d9vP88Xch/e/2u9izn/f5bTv/V227zinfe/PXH2DJ3P2 +2f+7fsxm6uH7uH3zV9ce3b9drD92rHPmIv1nzz7Yv3t978693f3fXaWN9fPc67m39Z/7+FpED5K +Cjho4SPEj5K+Cjho4SPEj5K+Cjho4SPEj5K+Cjho4SPEj5K+Cjho4SPEj5K+Cjho4SPEj5K+Cjh o4SPEj5K+Cjho4SPEj5K+Cjho4SPEj5K+Cjho4SPEj5K+Cjho4SPEj5K+Cjho4SPEj5K+Cjho4SP Ej5K+Cjho4SPEj5K+Cjho4SPEj5K+Cjho4SPEj5K+Cjho4SPEj5K+Cjho4SPEj5K+Cjho4SPEj5K +Cjho4SPEj5K+Cjho4SPEj5K+Cjho4SPEj5K+Cjho4SPEj5K+Cjho4SPEj5K+Cjho4SPEj5K+Cjh o4SPEj5K+Cjho4SPEj5K+Cjho4SPEj5K+Cjho4SPEj5K+Cjho4SPEj5K+Cjho4SPEj5K+Cjho4SP Ej5K+Cjho4SPEj5K+Cjho4SPEj5K+Cjho4SPEj5K+Cjho4SPEj5K+Cjho4SPEj5K+Cjho4SPEj5K +Cjho4SPEj5K+Cjho4SPEj5K+Cjho4SPEj5K+Cjho4SPEj5K+Cjho4SPEj5K+Cjho4SPEj5K+Cjh o4SPEj5K+Cjho4SPEj5K+Cjho4SPEj5K+Cjho4SPEj5K+Cjho4SPEj5K+Cjho4SPEj5K+Cjho4SP Ej5K+Cjho4SPEj5K+Cjho4SP+gOw+6MAMc9i0wAAAABJRU5ErkJgglBLAwQKAAAAAAAAACEAJfZW CXMBAABzAQAAFAAAAGRycy9tZWRpYS9pbWFnZTIucG5niVBORw0KGgoAAAANSUhEUgAAAhMAAAAD CAYAAAAp6o2WAAAABmJLR0QA/wD/AP+gvaeTAAAACXBIWXMAAAsTAAAMdQE2cka8AAABE0lEQVRY he1Uyw7DMAjLpv3/J5ddViklvAxL1QOcUiCOTdy8joNoCEHLQqmzpNJu1pa80CjxUc8660GcKB9r UFltGp87tVl3ZsGR+mHzsbTJbvztcYYi8clog/zIPjL3dtkH/G8a1rwppE9IQj7h+0Bvmv4yiuF/ jiWh/9vhBHsFONe93yHPFdbPc6BHTZrePUXfqqK+S947E9Sn9Tx+plPC86jWM/P/aETmpnNNHNjo Xfop2FfhwPZJvSkOFi4yAwE3OxMy+KG4Xm/0fkN8HG0SJooL97J6yee8vsvrf8a6W1PV9zvnisyi +iai52Y1hd+hgqbsLFWe2to552ler3DaOlMU2+H0Hh0dHR0dHR0dhfgCxsjUP50HkTUAAAAASUVO RK5CYIJQSwMEFAAGAAgAAAAhAKckxKHfAAAACQEAAA8AAABkcnMvZG93bnJldi54bWxMj81qwzAQ hO+FvoPYQm+NbIX+xLUcQmh7CoUkhdKbYm1sE2tlLMV23r6bU3vbYYbZb/Ll5FoxYB8aTxrSWQIC qfS2oUrD1/794QVEiIasaT2hhgsGWBa3N7nJrB9pi8MuVoJLKGRGQx1jl0kZyhqdCTPfIbF39L0z kWVfSdubkctdK1WSPElnGuIPtelwXWN52p2dho/RjKt5+jZsTsf15Wf/+Pm9SVHr+7tp9Qoi4hT/ wnDFZ3QomOngz2SDaFmrRcpRDbzoaqeLOV8HDUqpZ5BFLv8vKH4BAAD//wMAUEsDBBQABgAIAAAA IQAubPAAxQAAAKUBAAAZAAAAZHJzL19yZWxzL2Uyb0RvYy54bWwucmVsc7yQwYrCMBCG7wv7DmHu 27Q9LLKY9iKCV3EfYEimabCZhCSKvr2BZUFB8OZxZvi//2PW48Uv4kwpu8AKuqYFQayDcWwV/B62 XysQuSAbXAKTgitlGIfPj/WeFiw1lGcXs6gUzgrmUuKPlFnP5DE3IRLXyxSSx1LHZGVEfURLsm/b b5nuGTA8MMXOKEg704M4XGNtfs0O0+Q0bYI+eeLypEI6X7srEJOlosCTcfi37JvIFuRzh+49Dt2/ g3x47nADAAD//wMAUEsBAi0AFAAGAAgAAAAhALGCZ7YKAQAAEwIAABMAAAAAAAAAAAAAAAAAAAAA AFtDb250ZW50X1R5cGVzXS54bWxQSwECLQAUAAYACAAAACEAOP0h/9YAAACUAQAACwAAAAAAAAAA AAAAAAA7AQAAX3JlbHMvLnJlbHNQSwECLQAUAAYACAAAACEAfiB4BaMCAAAZCAAADgAAAAAAAAAA AAAAAAA6AgAAZHJzL2Uyb0RvYy54bWxQSwECLQAKAAAAAAAAACEAb0YarPECAADxAgAAFAAAAAAA AAAAAAAAAAAJBQAAZHJzL21lZGlhL2ltYWdlMS5wbmdQSwECLQAKAAAAAAAAACEAJfZWCXMBAABz AQAAFAAAAAAAAAAAAAAAAAAsCAAAZHJzL21lZGlhL2ltYWdlMi5wbmdQSwECLQAUAAYACAAAACEA pyTEod8AAAAJAQAADwAAAAAAAAAAAAAAAADRCQAAZHJzL2Rvd25yZXYueG1sUEsBAi0AFAAGAAgA AAAhAC5s8ADFAAAApQEAABkAAAAAAAAAAAAAAAAA3QoAAGRycy9fcmVscy9lMm9Eb2MueG1sLnJl bHNQSwUGAAAAAAcABwC+AQAA2QsAAAAA ">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2" o:spid="_x0000_s1027" type="#_x0000_t75" style="position:absolute;left:10665;width:1265;height:2158;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BpmSRywAAAOMAAAAPAAAAZHJzL2Rvd25yZXYueG1sRI9BT8JA EIXvJP6HzZhwg12kViksBEwwYrxYNeE46Q5tY3e26a60/HvXxITjzHvvmzerzWAbcabO1441zKYK BHHhTM2lhs+P/eQRhA/IBhvHpOFCHjbrm9EKM+N6fqdzHkoRIewz1FCF0GZS+qIii37qWuKonVxn McSxK6XpsI9w28g7pVJpseZ4ocKWnioqvvMfGymXdrE7HnK0JTfp2/4r6V+fj1qPb4ftEkSgIVzN /+kXE+s/pGmiEjW/h7+f4gLk+hcAAP//AwBQSwECLQAUAAYACAAAACEA2+H2y+4AAACFAQAAEwAA AAAAAAAAAAAAAAAAAAAAW0NvbnRlbnRfVHlwZXNdLnhtbFBLAQItABQABgAIAAAAIQBa9CxbvwAA ABUBAAALAAAAAAAAAAAAAAAAAB8BAABfcmVscy8ucmVsc1BLAQItABQABgAIAAAAIQABpmSRywAA AOMAAAAPAAAAAAAAAAAAAAAAAAcCAABkcnMvZG93bnJldi54bWxQSwUGAAAAAAMAAwC3AAAA/wIA AAAA ">
                <v:imagedata r:id="rId4" o:title=""/>
              </v:shape>
              <v:shape id="docshape3" o:spid="_x0000_s1028" type="#_x0000_t75" style="position:absolute;left:1291;top:2158;width:10639;height:68;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j9Ya6xQAAAOIAAAAPAAAAZHJzL2Rvd25yZXYueG1sRE9LS8NA EL4L/Q/LCN7srhZsmnZbiqAIQqEPeh6yYxLMzobsmqz+eucgePz43ptd9p0aaYhtYAsPcwOKuAqu 5drC5fxyX4CKCdlhF5gsfFOE3XZ2s8HShYmPNJ5SrSSEY4kWmpT6UutYNeQxzkNPLNxHGDwmgUOt 3YCThPtOPxrzpD22LA0N9vTcUPV5+vIWztX7WGTzcz0cxsXrsVjlq5uytXe3eb8GlSinf/Gf+83J /MKYhVkuZbNcEgx6+wsAAP//AwBQSwECLQAUAAYACAAAACEA2+H2y+4AAACFAQAAEwAAAAAAAAAA AAAAAAAAAAAAW0NvbnRlbnRfVHlwZXNdLnhtbFBLAQItABQABgAIAAAAIQBa9CxbvwAAABUBAAAL AAAAAAAAAAAAAAAAAB8BAABfcmVscy8ucmVsc1BLAQItABQABgAIAAAAIQAj9Ya6xQAAAOIAAAAP AAAAAAAAAAAAAAAAAAcCAABkcnMvZG93bnJldi54bWxQSwUGAAAAAAMAAwC3AAAA+QIAAAAA ">
                <v:imagedata r:id="rId5" o:title=""/>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D33559"/>
    <w:multiLevelType w:val="multilevel"/>
    <w:tmpl w:val="768A2638"/>
    <w:styleLink w:val="Opo2"/>
    <w:lvl w:ilvl="0">
      <w:start w:val="3"/>
      <w:numFmt w:val="decimal"/>
      <w:lvlText w:val="%1."/>
      <w:lvlJc w:val="left"/>
      <w:pPr>
        <w:ind w:left="360" w:hanging="360"/>
      </w:pPr>
      <w:rPr>
        <w:rFonts w:hint="default"/>
        <w:b/>
        <w:bCs/>
        <w:color w:val="auto"/>
      </w:rPr>
    </w:lvl>
    <w:lvl w:ilvl="1">
      <w:start w:val="1"/>
      <w:numFmt w:val="decimal"/>
      <w:lvlText w:val="%1.%2."/>
      <w:lvlJc w:val="left"/>
      <w:pPr>
        <w:ind w:left="792" w:hanging="432"/>
      </w:pPr>
      <w:rPr>
        <w:rFonts w:hint="default"/>
        <w:b/>
        <w:color w:val="auto"/>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121D0F78"/>
    <w:multiLevelType w:val="multilevel"/>
    <w:tmpl w:val="768A2638"/>
    <w:lvl w:ilvl="0">
      <w:start w:val="1"/>
      <w:numFmt w:val="decimal"/>
      <w:lvlText w:val="%1."/>
      <w:lvlJc w:val="left"/>
      <w:pPr>
        <w:ind w:left="360" w:hanging="360"/>
      </w:pPr>
      <w:rPr>
        <w:rFonts w:hint="default"/>
        <w:b/>
        <w:bCs/>
        <w:color w:val="auto"/>
      </w:rPr>
    </w:lvl>
    <w:lvl w:ilvl="1">
      <w:start w:val="1"/>
      <w:numFmt w:val="decimal"/>
      <w:lvlText w:val="%1.%2."/>
      <w:lvlJc w:val="left"/>
      <w:pPr>
        <w:ind w:left="792" w:hanging="432"/>
      </w:pPr>
      <w:rPr>
        <w:rFonts w:hint="default"/>
        <w:b/>
        <w:color w:val="auto"/>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1D5C100D"/>
    <w:multiLevelType w:val="multilevel"/>
    <w:tmpl w:val="05525A9E"/>
    <w:lvl w:ilvl="0">
      <w:start w:val="1"/>
      <w:numFmt w:val="decimal"/>
      <w:pStyle w:val="Nivel01"/>
      <w:lvlText w:val="%1."/>
      <w:lvlJc w:val="left"/>
      <w:pPr>
        <w:ind w:left="360" w:hanging="360"/>
      </w:pPr>
      <w:rPr>
        <w:b/>
      </w:rPr>
    </w:lvl>
    <w:lvl w:ilvl="1">
      <w:start w:val="1"/>
      <w:numFmt w:val="decimal"/>
      <w:pStyle w:val="Nivel2"/>
      <w:lvlText w:val="%1.%2."/>
      <w:lvlJc w:val="left"/>
      <w:pPr>
        <w:ind w:left="999" w:hanging="432"/>
      </w:pPr>
      <w:rPr>
        <w:b w:val="0"/>
        <w:i w:val="0"/>
        <w:strike w:val="0"/>
        <w:color w:val="auto"/>
        <w:sz w:val="20"/>
        <w:szCs w:val="20"/>
        <w:u w:val="none"/>
      </w:rPr>
    </w:lvl>
    <w:lvl w:ilvl="2">
      <w:start w:val="1"/>
      <w:numFmt w:val="decimal"/>
      <w:pStyle w:val="Nivel3"/>
      <w:lvlText w:val="%1.%2.%3."/>
      <w:lvlJc w:val="left"/>
      <w:pPr>
        <w:ind w:left="1781" w:hanging="504"/>
      </w:pPr>
      <w:rPr>
        <w:rFonts w:ascii="Arial" w:hAnsi="Arial" w:hint="default"/>
        <w:b w:val="0"/>
        <w:i w:val="0"/>
        <w:strike w:val="0"/>
        <w:color w:val="auto"/>
        <w:sz w:val="20"/>
        <w:szCs w:val="20"/>
      </w:rPr>
    </w:lvl>
    <w:lvl w:ilvl="3">
      <w:start w:val="1"/>
      <w:numFmt w:val="decimal"/>
      <w:pStyle w:val="Nivel4"/>
      <w:lvlText w:val="%1.%2.%3.%4."/>
      <w:lvlJc w:val="left"/>
      <w:pPr>
        <w:ind w:left="2491" w:hanging="648"/>
      </w:pPr>
    </w:lvl>
    <w:lvl w:ilvl="4">
      <w:start w:val="1"/>
      <w:numFmt w:val="decimal"/>
      <w:pStyle w:val="Nivel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E6244F7"/>
    <w:multiLevelType w:val="hybridMultilevel"/>
    <w:tmpl w:val="7518820C"/>
    <w:lvl w:ilvl="0" w:tplc="9CA87A88">
      <w:start w:val="1"/>
      <w:numFmt w:val="lowerLetter"/>
      <w:lvlText w:val="%1)"/>
      <w:lvlJc w:val="left"/>
      <w:pPr>
        <w:ind w:left="1152" w:hanging="360"/>
      </w:pPr>
      <w:rPr>
        <w:rFonts w:hint="default"/>
        <w:color w:val="FF0000"/>
      </w:rPr>
    </w:lvl>
    <w:lvl w:ilvl="1" w:tplc="04160019" w:tentative="1">
      <w:start w:val="1"/>
      <w:numFmt w:val="lowerLetter"/>
      <w:lvlText w:val="%2."/>
      <w:lvlJc w:val="left"/>
      <w:pPr>
        <w:ind w:left="1872" w:hanging="360"/>
      </w:pPr>
    </w:lvl>
    <w:lvl w:ilvl="2" w:tplc="0416001B" w:tentative="1">
      <w:start w:val="1"/>
      <w:numFmt w:val="lowerRoman"/>
      <w:lvlText w:val="%3."/>
      <w:lvlJc w:val="right"/>
      <w:pPr>
        <w:ind w:left="2592" w:hanging="180"/>
      </w:pPr>
    </w:lvl>
    <w:lvl w:ilvl="3" w:tplc="0416000F" w:tentative="1">
      <w:start w:val="1"/>
      <w:numFmt w:val="decimal"/>
      <w:lvlText w:val="%4."/>
      <w:lvlJc w:val="left"/>
      <w:pPr>
        <w:ind w:left="3312" w:hanging="360"/>
      </w:pPr>
    </w:lvl>
    <w:lvl w:ilvl="4" w:tplc="04160019" w:tentative="1">
      <w:start w:val="1"/>
      <w:numFmt w:val="lowerLetter"/>
      <w:lvlText w:val="%5."/>
      <w:lvlJc w:val="left"/>
      <w:pPr>
        <w:ind w:left="4032" w:hanging="360"/>
      </w:pPr>
    </w:lvl>
    <w:lvl w:ilvl="5" w:tplc="0416001B" w:tentative="1">
      <w:start w:val="1"/>
      <w:numFmt w:val="lowerRoman"/>
      <w:lvlText w:val="%6."/>
      <w:lvlJc w:val="right"/>
      <w:pPr>
        <w:ind w:left="4752" w:hanging="180"/>
      </w:pPr>
    </w:lvl>
    <w:lvl w:ilvl="6" w:tplc="0416000F" w:tentative="1">
      <w:start w:val="1"/>
      <w:numFmt w:val="decimal"/>
      <w:lvlText w:val="%7."/>
      <w:lvlJc w:val="left"/>
      <w:pPr>
        <w:ind w:left="5472" w:hanging="360"/>
      </w:pPr>
    </w:lvl>
    <w:lvl w:ilvl="7" w:tplc="04160019" w:tentative="1">
      <w:start w:val="1"/>
      <w:numFmt w:val="lowerLetter"/>
      <w:lvlText w:val="%8."/>
      <w:lvlJc w:val="left"/>
      <w:pPr>
        <w:ind w:left="6192" w:hanging="360"/>
      </w:pPr>
    </w:lvl>
    <w:lvl w:ilvl="8" w:tplc="0416001B" w:tentative="1">
      <w:start w:val="1"/>
      <w:numFmt w:val="lowerRoman"/>
      <w:lvlText w:val="%9."/>
      <w:lvlJc w:val="right"/>
      <w:pPr>
        <w:ind w:left="6912" w:hanging="180"/>
      </w:pPr>
    </w:lvl>
  </w:abstractNum>
  <w:abstractNum w:abstractNumId="4" w15:restartNumberingAfterBreak="0">
    <w:nsid w:val="2B714A09"/>
    <w:multiLevelType w:val="multilevel"/>
    <w:tmpl w:val="7FE8900A"/>
    <w:numStyleLink w:val="Estilo2"/>
  </w:abstractNum>
  <w:abstractNum w:abstractNumId="5" w15:restartNumberingAfterBreak="0">
    <w:nsid w:val="2D320ED4"/>
    <w:multiLevelType w:val="multilevel"/>
    <w:tmpl w:val="7FE8900A"/>
    <w:lvl w:ilvl="0">
      <w:start w:val="6"/>
      <w:numFmt w:val="decimal"/>
      <w:lvlText w:val="%1."/>
      <w:lvlJc w:val="left"/>
      <w:pPr>
        <w:ind w:left="360" w:hanging="360"/>
      </w:pPr>
      <w:rPr>
        <w:rFonts w:hint="default"/>
        <w:b/>
        <w:bCs/>
        <w:color w:val="auto"/>
      </w:rPr>
    </w:lvl>
    <w:lvl w:ilvl="1">
      <w:start w:val="1"/>
      <w:numFmt w:val="decimal"/>
      <w:lvlText w:val="%1.%2."/>
      <w:lvlJc w:val="left"/>
      <w:pPr>
        <w:ind w:left="792" w:hanging="432"/>
      </w:pPr>
      <w:rPr>
        <w:rFonts w:hint="default"/>
        <w:b/>
        <w:color w:val="auto"/>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339473F3"/>
    <w:multiLevelType w:val="hybridMultilevel"/>
    <w:tmpl w:val="57CA37EC"/>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355365AB"/>
    <w:multiLevelType w:val="hybridMultilevel"/>
    <w:tmpl w:val="FD94BBCA"/>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4ABC434D"/>
    <w:multiLevelType w:val="multilevel"/>
    <w:tmpl w:val="7FE8900A"/>
    <w:styleLink w:val="Estilo2"/>
    <w:lvl w:ilvl="0">
      <w:start w:val="6"/>
      <w:numFmt w:val="decimal"/>
      <w:lvlText w:val="%1."/>
      <w:lvlJc w:val="left"/>
      <w:pPr>
        <w:ind w:left="360" w:hanging="360"/>
      </w:pPr>
      <w:rPr>
        <w:rFonts w:hint="default"/>
        <w:b/>
        <w:bCs/>
        <w:color w:val="auto"/>
      </w:rPr>
    </w:lvl>
    <w:lvl w:ilvl="1">
      <w:start w:val="1"/>
      <w:numFmt w:val="decimal"/>
      <w:lvlText w:val="%1.%2."/>
      <w:lvlJc w:val="left"/>
      <w:pPr>
        <w:ind w:left="792" w:hanging="432"/>
      </w:pPr>
      <w:rPr>
        <w:rFonts w:hint="default"/>
        <w:b/>
        <w:color w:val="auto"/>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4B053D96"/>
    <w:multiLevelType w:val="multilevel"/>
    <w:tmpl w:val="64A0DA34"/>
    <w:lvl w:ilvl="0">
      <w:start w:val="7"/>
      <w:numFmt w:val="decimal"/>
      <w:lvlText w:val="%1.7."/>
      <w:lvlJc w:val="left"/>
      <w:pPr>
        <w:ind w:left="360" w:hanging="360"/>
      </w:pPr>
      <w:rPr>
        <w:rFonts w:hint="default"/>
        <w:b/>
        <w:bCs/>
        <w:color w:val="auto"/>
      </w:rPr>
    </w:lvl>
    <w:lvl w:ilvl="1">
      <w:start w:val="7"/>
      <w:numFmt w:val="decimal"/>
      <w:lvlText w:val="%1.%2."/>
      <w:lvlJc w:val="left"/>
      <w:pPr>
        <w:ind w:left="792" w:hanging="432"/>
      </w:pPr>
      <w:rPr>
        <w:rFonts w:hint="default"/>
        <w:b/>
        <w:color w:val="auto"/>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58A45049"/>
    <w:multiLevelType w:val="multilevel"/>
    <w:tmpl w:val="0FA6A364"/>
    <w:lvl w:ilvl="0">
      <w:start w:val="7"/>
      <w:numFmt w:val="decimal"/>
      <w:lvlText w:val="%1.7."/>
      <w:lvlJc w:val="left"/>
      <w:pPr>
        <w:ind w:left="360" w:hanging="360"/>
      </w:pPr>
      <w:rPr>
        <w:rFonts w:hint="default"/>
        <w:b/>
        <w:bCs/>
        <w:color w:val="auto"/>
      </w:rPr>
    </w:lvl>
    <w:lvl w:ilvl="1">
      <w:start w:val="7"/>
      <w:numFmt w:val="decimal"/>
      <w:lvlText w:val="%1.%2."/>
      <w:lvlJc w:val="left"/>
      <w:pPr>
        <w:ind w:left="792" w:hanging="432"/>
      </w:pPr>
      <w:rPr>
        <w:rFonts w:hint="default"/>
        <w:b/>
        <w:color w:val="auto"/>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5E4C50AC"/>
    <w:multiLevelType w:val="multilevel"/>
    <w:tmpl w:val="7FE8900A"/>
    <w:lvl w:ilvl="0">
      <w:start w:val="6"/>
      <w:numFmt w:val="decimal"/>
      <w:lvlText w:val="%1."/>
      <w:lvlJc w:val="left"/>
      <w:pPr>
        <w:ind w:left="360" w:hanging="360"/>
      </w:pPr>
      <w:rPr>
        <w:rFonts w:hint="default"/>
        <w:b/>
        <w:bCs/>
        <w:color w:val="auto"/>
      </w:rPr>
    </w:lvl>
    <w:lvl w:ilvl="1">
      <w:start w:val="1"/>
      <w:numFmt w:val="decimal"/>
      <w:lvlText w:val="%1.%2."/>
      <w:lvlJc w:val="left"/>
      <w:pPr>
        <w:ind w:left="792" w:hanging="432"/>
      </w:pPr>
      <w:rPr>
        <w:rFonts w:hint="default"/>
        <w:b/>
        <w:color w:val="auto"/>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61E845A3"/>
    <w:multiLevelType w:val="multilevel"/>
    <w:tmpl w:val="768A2638"/>
    <w:numStyleLink w:val="Opo2"/>
  </w:abstractNum>
  <w:abstractNum w:abstractNumId="13" w15:restartNumberingAfterBreak="0">
    <w:nsid w:val="74FD6C46"/>
    <w:multiLevelType w:val="multilevel"/>
    <w:tmpl w:val="7FE8900A"/>
    <w:numStyleLink w:val="Estilo2"/>
  </w:abstractNum>
  <w:num w:numId="1">
    <w:abstractNumId w:val="1"/>
  </w:num>
  <w:num w:numId="2">
    <w:abstractNumId w:val="7"/>
  </w:num>
  <w:num w:numId="3">
    <w:abstractNumId w:val="0"/>
  </w:num>
  <w:num w:numId="4">
    <w:abstractNumId w:val="12"/>
  </w:num>
  <w:num w:numId="5">
    <w:abstractNumId w:val="6"/>
  </w:num>
  <w:num w:numId="6">
    <w:abstractNumId w:val="4"/>
  </w:num>
  <w:num w:numId="7">
    <w:abstractNumId w:val="8"/>
  </w:num>
  <w:num w:numId="8">
    <w:abstractNumId w:val="3"/>
  </w:num>
  <w:num w:numId="9">
    <w:abstractNumId w:val="11"/>
  </w:num>
  <w:num w:numId="10">
    <w:abstractNumId w:val="5"/>
  </w:num>
  <w:num w:numId="11">
    <w:abstractNumId w:val="13"/>
    <w:lvlOverride w:ilvl="0"/>
  </w:num>
  <w:num w:numId="12">
    <w:abstractNumId w:val="9"/>
  </w:num>
  <w:num w:numId="13">
    <w:abstractNumId w:val="10"/>
  </w:num>
  <w:num w:numId="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6C10"/>
    <w:rsid w:val="0001081A"/>
    <w:rsid w:val="001C63EA"/>
    <w:rsid w:val="001F4234"/>
    <w:rsid w:val="00264AC6"/>
    <w:rsid w:val="002834E8"/>
    <w:rsid w:val="002D68F6"/>
    <w:rsid w:val="00333DAC"/>
    <w:rsid w:val="00363D56"/>
    <w:rsid w:val="00367EF9"/>
    <w:rsid w:val="0038346F"/>
    <w:rsid w:val="00387F0E"/>
    <w:rsid w:val="003A6AD4"/>
    <w:rsid w:val="003D3BB3"/>
    <w:rsid w:val="0043737A"/>
    <w:rsid w:val="00486C94"/>
    <w:rsid w:val="004B4460"/>
    <w:rsid w:val="004E7A4D"/>
    <w:rsid w:val="005126B4"/>
    <w:rsid w:val="0053391D"/>
    <w:rsid w:val="005809F9"/>
    <w:rsid w:val="005D451E"/>
    <w:rsid w:val="005F40D1"/>
    <w:rsid w:val="00762FD2"/>
    <w:rsid w:val="0084187E"/>
    <w:rsid w:val="008A4E31"/>
    <w:rsid w:val="008D0758"/>
    <w:rsid w:val="00963919"/>
    <w:rsid w:val="009B1602"/>
    <w:rsid w:val="009C42EF"/>
    <w:rsid w:val="009E22A5"/>
    <w:rsid w:val="00A005A8"/>
    <w:rsid w:val="00A91EC4"/>
    <w:rsid w:val="00AD32BE"/>
    <w:rsid w:val="00BA0F6A"/>
    <w:rsid w:val="00CA5695"/>
    <w:rsid w:val="00CC6B2B"/>
    <w:rsid w:val="00CD6F97"/>
    <w:rsid w:val="00CF439A"/>
    <w:rsid w:val="00D15C48"/>
    <w:rsid w:val="00D820F7"/>
    <w:rsid w:val="00E526BD"/>
    <w:rsid w:val="00E96C1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753E848"/>
  <w15:chartTrackingRefBased/>
  <w15:docId w15:val="{8B9F7DAC-0E83-48E6-8BA2-32C6CF1DE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42EF"/>
    <w:pPr>
      <w:spacing w:before="240" w:after="240" w:line="360" w:lineRule="auto"/>
      <w:jc w:val="both"/>
    </w:pPr>
    <w:rPr>
      <w:rFonts w:ascii="Calibri" w:hAnsi="Calibri" w:cs="Calibri"/>
      <w:kern w:val="0"/>
      <w:sz w:val="24"/>
      <w:szCs w:val="24"/>
      <w14:ligatures w14:val="none"/>
    </w:rPr>
  </w:style>
  <w:style w:type="paragraph" w:styleId="Ttulo1">
    <w:name w:val="heading 1"/>
    <w:basedOn w:val="Normal"/>
    <w:next w:val="Normal"/>
    <w:link w:val="Ttulo1Char"/>
    <w:uiPriority w:val="9"/>
    <w:qFormat/>
    <w:rsid w:val="009C42EF"/>
    <w:pPr>
      <w:keepNext/>
      <w:keepLines/>
      <w:spacing w:after="0"/>
      <w:outlineLvl w:val="0"/>
    </w:pPr>
    <w:rPr>
      <w:rFonts w:asciiTheme="majorHAnsi" w:eastAsiaTheme="majorEastAsia" w:hAnsiTheme="majorHAnsi" w:cstheme="majorBidi"/>
      <w:color w:val="2F5496" w:themeColor="accent1" w:themeShade="BF"/>
      <w:sz w:val="32"/>
      <w:szCs w:val="3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nhideWhenUsed/>
    <w:rsid w:val="00E96C10"/>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E96C10"/>
  </w:style>
  <w:style w:type="paragraph" w:styleId="Rodap">
    <w:name w:val="footer"/>
    <w:basedOn w:val="Normal"/>
    <w:link w:val="RodapChar"/>
    <w:unhideWhenUsed/>
    <w:rsid w:val="00E96C10"/>
    <w:pPr>
      <w:tabs>
        <w:tab w:val="center" w:pos="4252"/>
        <w:tab w:val="right" w:pos="8504"/>
      </w:tabs>
      <w:spacing w:after="0" w:line="240" w:lineRule="auto"/>
    </w:pPr>
  </w:style>
  <w:style w:type="character" w:customStyle="1" w:styleId="RodapChar">
    <w:name w:val="Rodapé Char"/>
    <w:basedOn w:val="Fontepargpadro"/>
    <w:link w:val="Rodap"/>
    <w:rsid w:val="00E96C10"/>
  </w:style>
  <w:style w:type="paragraph" w:styleId="PargrafodaLista">
    <w:name w:val="List Paragraph"/>
    <w:basedOn w:val="Normal"/>
    <w:uiPriority w:val="34"/>
    <w:qFormat/>
    <w:rsid w:val="009C42EF"/>
    <w:pPr>
      <w:ind w:left="720"/>
      <w:contextualSpacing/>
    </w:pPr>
  </w:style>
  <w:style w:type="numbering" w:customStyle="1" w:styleId="Opo2">
    <w:name w:val="Opção 2"/>
    <w:uiPriority w:val="99"/>
    <w:rsid w:val="009C42EF"/>
    <w:pPr>
      <w:numPr>
        <w:numId w:val="3"/>
      </w:numPr>
    </w:pPr>
  </w:style>
  <w:style w:type="numbering" w:customStyle="1" w:styleId="Estilo2">
    <w:name w:val="Estilo2"/>
    <w:uiPriority w:val="99"/>
    <w:rsid w:val="009C42EF"/>
    <w:pPr>
      <w:numPr>
        <w:numId w:val="7"/>
      </w:numPr>
    </w:pPr>
  </w:style>
  <w:style w:type="paragraph" w:styleId="Textodenotaderodap">
    <w:name w:val="footnote text"/>
    <w:basedOn w:val="Normal"/>
    <w:link w:val="TextodenotaderodapChar"/>
    <w:uiPriority w:val="99"/>
    <w:semiHidden/>
    <w:unhideWhenUsed/>
    <w:rsid w:val="009C42EF"/>
    <w:pPr>
      <w:spacing w:before="0"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9C42EF"/>
    <w:rPr>
      <w:rFonts w:ascii="Bookman Old Style" w:eastAsia="Calibri" w:hAnsi="Bookman Old Style" w:cs="Times New Roman"/>
      <w:kern w:val="0"/>
      <w:sz w:val="20"/>
      <w:szCs w:val="20"/>
      <w14:ligatures w14:val="none"/>
    </w:rPr>
  </w:style>
  <w:style w:type="character" w:styleId="Refdenotaderodap">
    <w:name w:val="footnote reference"/>
    <w:basedOn w:val="Fontepargpadro"/>
    <w:uiPriority w:val="99"/>
    <w:semiHidden/>
    <w:unhideWhenUsed/>
    <w:rsid w:val="009C42EF"/>
    <w:rPr>
      <w:vertAlign w:val="superscript"/>
    </w:rPr>
  </w:style>
  <w:style w:type="paragraph" w:customStyle="1" w:styleId="Nivel01">
    <w:name w:val="Nivel 01"/>
    <w:basedOn w:val="Ttulo1"/>
    <w:next w:val="Normal"/>
    <w:autoRedefine/>
    <w:qFormat/>
    <w:rsid w:val="009C42EF"/>
    <w:pPr>
      <w:numPr>
        <w:numId w:val="14"/>
      </w:numPr>
      <w:tabs>
        <w:tab w:val="num" w:pos="360"/>
        <w:tab w:val="left" w:pos="567"/>
      </w:tabs>
      <w:spacing w:after="120" w:line="276" w:lineRule="auto"/>
      <w:ind w:left="0" w:firstLine="0"/>
    </w:pPr>
    <w:rPr>
      <w:rFonts w:ascii="Arial" w:hAnsi="Arial" w:cs="Arial"/>
      <w:b/>
      <w:bCs/>
      <w:color w:val="auto"/>
      <w:sz w:val="20"/>
      <w:szCs w:val="20"/>
      <w:lang w:eastAsia="pt-BR"/>
    </w:rPr>
  </w:style>
  <w:style w:type="paragraph" w:customStyle="1" w:styleId="Nivel2">
    <w:name w:val="Nivel 2"/>
    <w:basedOn w:val="Normal"/>
    <w:link w:val="Nivel2Char"/>
    <w:autoRedefine/>
    <w:qFormat/>
    <w:rsid w:val="009C42EF"/>
    <w:pPr>
      <w:numPr>
        <w:ilvl w:val="1"/>
        <w:numId w:val="14"/>
      </w:numPr>
      <w:spacing w:before="120" w:after="120" w:line="276" w:lineRule="auto"/>
      <w:ind w:left="0" w:firstLine="0"/>
    </w:pPr>
    <w:rPr>
      <w:rFonts w:ascii="Arial" w:eastAsia="Arial" w:hAnsi="Arial" w:cs="Arial"/>
      <w:color w:val="000000"/>
      <w:sz w:val="20"/>
      <w:szCs w:val="20"/>
      <w:lang w:eastAsia="pt-BR"/>
    </w:rPr>
  </w:style>
  <w:style w:type="paragraph" w:customStyle="1" w:styleId="Nivel3">
    <w:name w:val="Nivel 3"/>
    <w:basedOn w:val="Normal"/>
    <w:link w:val="Nivel3Char"/>
    <w:autoRedefine/>
    <w:qFormat/>
    <w:rsid w:val="009C42EF"/>
    <w:pPr>
      <w:numPr>
        <w:ilvl w:val="2"/>
        <w:numId w:val="14"/>
      </w:numPr>
      <w:spacing w:before="120" w:after="120" w:line="276" w:lineRule="auto"/>
      <w:ind w:left="284" w:firstLine="0"/>
    </w:pPr>
    <w:rPr>
      <w:rFonts w:ascii="Arial" w:eastAsiaTheme="minorEastAsia" w:hAnsi="Arial" w:cs="Arial"/>
      <w:color w:val="000000"/>
      <w:sz w:val="20"/>
      <w:szCs w:val="20"/>
      <w:lang w:eastAsia="pt-BR"/>
    </w:rPr>
  </w:style>
  <w:style w:type="paragraph" w:customStyle="1" w:styleId="Nivel4">
    <w:name w:val="Nivel 4"/>
    <w:basedOn w:val="Nivel3"/>
    <w:autoRedefine/>
    <w:qFormat/>
    <w:rsid w:val="009C42EF"/>
    <w:pPr>
      <w:numPr>
        <w:ilvl w:val="3"/>
      </w:numPr>
      <w:tabs>
        <w:tab w:val="num" w:pos="360"/>
      </w:tabs>
      <w:ind w:left="567" w:firstLine="0"/>
    </w:pPr>
    <w:rPr>
      <w:color w:val="auto"/>
    </w:rPr>
  </w:style>
  <w:style w:type="paragraph" w:customStyle="1" w:styleId="Nivel5">
    <w:name w:val="Nivel 5"/>
    <w:basedOn w:val="Nivel4"/>
    <w:autoRedefine/>
    <w:qFormat/>
    <w:rsid w:val="009C42EF"/>
    <w:pPr>
      <w:numPr>
        <w:ilvl w:val="4"/>
      </w:numPr>
      <w:tabs>
        <w:tab w:val="num" w:pos="360"/>
      </w:tabs>
      <w:ind w:left="851" w:firstLine="0"/>
    </w:pPr>
  </w:style>
  <w:style w:type="character" w:customStyle="1" w:styleId="Nivel2Char">
    <w:name w:val="Nivel 2 Char"/>
    <w:basedOn w:val="Fontepargpadro"/>
    <w:link w:val="Nivel2"/>
    <w:locked/>
    <w:rsid w:val="009C42EF"/>
    <w:rPr>
      <w:rFonts w:ascii="Arial" w:eastAsia="Arial" w:hAnsi="Arial" w:cs="Arial"/>
      <w:color w:val="000000"/>
      <w:kern w:val="0"/>
      <w:sz w:val="20"/>
      <w:szCs w:val="20"/>
      <w:lang w:eastAsia="pt-BR"/>
      <w14:ligatures w14:val="none"/>
    </w:rPr>
  </w:style>
  <w:style w:type="paragraph" w:customStyle="1" w:styleId="Nvel2-Red">
    <w:name w:val="Nível 2 -Red"/>
    <w:basedOn w:val="Nivel2"/>
    <w:link w:val="Nvel2-RedChar"/>
    <w:qFormat/>
    <w:rsid w:val="009C42EF"/>
    <w:rPr>
      <w:i/>
      <w:iCs/>
      <w:color w:val="FF0000"/>
    </w:rPr>
  </w:style>
  <w:style w:type="character" w:customStyle="1" w:styleId="Nvel2-RedChar">
    <w:name w:val="Nível 2 -Red Char"/>
    <w:basedOn w:val="Nivel2Char"/>
    <w:link w:val="Nvel2-Red"/>
    <w:rsid w:val="009C42EF"/>
    <w:rPr>
      <w:rFonts w:ascii="Arial" w:eastAsia="Arial" w:hAnsi="Arial" w:cs="Arial"/>
      <w:i/>
      <w:iCs/>
      <w:color w:val="FF0000"/>
      <w:kern w:val="0"/>
      <w:sz w:val="20"/>
      <w:szCs w:val="20"/>
      <w:lang w:eastAsia="pt-BR"/>
      <w14:ligatures w14:val="none"/>
    </w:rPr>
  </w:style>
  <w:style w:type="character" w:customStyle="1" w:styleId="Nivel3Char">
    <w:name w:val="Nivel 3 Char"/>
    <w:basedOn w:val="Fontepargpadro"/>
    <w:link w:val="Nivel3"/>
    <w:rsid w:val="009C42EF"/>
    <w:rPr>
      <w:rFonts w:ascii="Arial" w:eastAsiaTheme="minorEastAsia" w:hAnsi="Arial" w:cs="Arial"/>
      <w:color w:val="000000"/>
      <w:kern w:val="0"/>
      <w:sz w:val="20"/>
      <w:szCs w:val="20"/>
      <w:lang w:eastAsia="pt-BR"/>
      <w14:ligatures w14:val="none"/>
    </w:rPr>
  </w:style>
  <w:style w:type="character" w:customStyle="1" w:styleId="Ttulo1Char">
    <w:name w:val="Título 1 Char"/>
    <w:basedOn w:val="Fontepargpadro"/>
    <w:link w:val="Ttulo1"/>
    <w:uiPriority w:val="9"/>
    <w:rsid w:val="009C42EF"/>
    <w:rPr>
      <w:rFonts w:asciiTheme="majorHAnsi" w:eastAsiaTheme="majorEastAsia" w:hAnsiTheme="majorHAnsi" w:cstheme="majorBidi"/>
      <w:color w:val="2F5496" w:themeColor="accent1" w:themeShade="BF"/>
      <w:kern w:val="0"/>
      <w:sz w:val="32"/>
      <w:szCs w:val="32"/>
      <w14:ligatures w14:val="none"/>
    </w:rPr>
  </w:style>
  <w:style w:type="paragraph" w:styleId="Corpodetexto">
    <w:name w:val="Body Text"/>
    <w:basedOn w:val="Normal"/>
    <w:link w:val="CorpodetextoChar"/>
    <w:rsid w:val="008A4E31"/>
    <w:pPr>
      <w:widowControl w:val="0"/>
      <w:autoSpaceDE w:val="0"/>
      <w:autoSpaceDN w:val="0"/>
      <w:spacing w:before="0" w:after="0" w:line="240" w:lineRule="auto"/>
      <w:ind w:left="143"/>
      <w:jc w:val="left"/>
    </w:pPr>
    <w:rPr>
      <w:rFonts w:ascii="Arial MT" w:eastAsia="Arial MT" w:hAnsi="Arial MT" w:cs="Arial MT"/>
      <w:sz w:val="24"/>
      <w:szCs w:val="24"/>
      <w:lang w:val="pt-PT"/>
    </w:rPr>
  </w:style>
  <w:style w:type="character" w:customStyle="1" w:styleId="CorpodetextoChar">
    <w:name w:val="Corpo de texto Char"/>
    <w:basedOn w:val="Fontepargpadro"/>
    <w:link w:val="Corpodetexto"/>
    <w:rsid w:val="008A4E31"/>
    <w:rPr>
      <w:rFonts w:ascii="Arial MT" w:eastAsia="Arial MT" w:hAnsi="Arial MT" w:cs="Arial MT"/>
      <w:kern w:val="0"/>
      <w:sz w:val="24"/>
      <w:szCs w:val="24"/>
      <w:lang w:val="pt-PT"/>
      <w14:ligatures w14:val="none"/>
    </w:rPr>
  </w:style>
  <w:style w:type="paragraph" w:customStyle="1" w:styleId="Standard">
    <w:name w:val="Standard"/>
    <w:rsid w:val="008A4E31"/>
    <w:pPr>
      <w:widowControl w:val="0"/>
      <w:tabs>
        <w:tab w:val="left" w:pos="0"/>
        <w:tab w:val="left" w:pos="720"/>
      </w:tabs>
      <w:autoSpaceDN w:val="0"/>
      <w:spacing w:after="0" w:line="240" w:lineRule="auto"/>
      <w:textAlignment w:val="baseline"/>
    </w:pPr>
    <w:rPr>
      <w:rFonts w:ascii="Liberation Serif" w:eastAsia="SimSun" w:hAnsi="Liberation Serif" w:cs="Lucida Sans"/>
      <w:kern w:val="3"/>
      <w:sz w:val="24"/>
      <w:szCs w:val="24"/>
      <w:lang w:eastAsia="zh-CN" w:bidi="hi-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8" Type="http://schemas.openxmlformats.org/officeDocument/2006/relationships/hyperlink" Target="mailto:secretaria@itanhandu.cam.mg.gov.br" TargetMode="External"/><Relationship Id="rId3" Type="http://schemas.openxmlformats.org/officeDocument/2006/relationships/image" Target="media/tbr_image8.jpeg"/><Relationship Id="rId7" Type="http://schemas.openxmlformats.org/officeDocument/2006/relationships/hyperlink" Target="http://www.itanhandu.cam.mg.gov.br/" TargetMode="External"/><Relationship Id="rId2" Type="http://schemas.openxmlformats.org/officeDocument/2006/relationships/image" Target="media/tbr_image7.jpeg"/><Relationship Id="rId1" Type="http://schemas.openxmlformats.org/officeDocument/2006/relationships/image" Target="media/tbr_image6.png"/><Relationship Id="rId6" Type="http://schemas.openxmlformats.org/officeDocument/2006/relationships/image" Target="media/tbr_image11.jpeg"/><Relationship Id="rId5" Type="http://schemas.openxmlformats.org/officeDocument/2006/relationships/image" Target="media/tbr_image10.jpeg"/><Relationship Id="rId10" Type="http://schemas.openxmlformats.org/officeDocument/2006/relationships/hyperlink" Target="mailto:secretaria@itanhandu.cam.mg.gov.br" TargetMode="External"/><Relationship Id="rId4" Type="http://schemas.openxmlformats.org/officeDocument/2006/relationships/image" Target="media/tbr_image9.png"/><Relationship Id="rId9" Type="http://schemas.openxmlformats.org/officeDocument/2006/relationships/hyperlink" Target="http://www.itanhandu.cam.mg.gov.br/"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tbr_image3.png"/><Relationship Id="rId2" Type="http://schemas.openxmlformats.org/officeDocument/2006/relationships/image" Target="media/tbr_image2.png"/><Relationship Id="rId1" Type="http://schemas.openxmlformats.org/officeDocument/2006/relationships/image" Target="media/tbr_image1.jpeg"/><Relationship Id="rId5" Type="http://schemas.openxmlformats.org/officeDocument/2006/relationships/image" Target="media/tbr_image5.png"/><Relationship Id="rId4" Type="http://schemas.openxmlformats.org/officeDocument/2006/relationships/image" Target="media/tbr_image4.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B79F6C-307B-4690-A6EF-24E0413C3D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606</TotalTime>
  <Pages>21</Pages>
  <Words>4451</Words>
  <Characters>24036</Characters>
  <Application>Microsoft Office Word</Application>
  <DocSecurity>0</DocSecurity>
  <Lines>200</Lines>
  <Paragraphs>56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dc:creator>
  <cp:keywords/>
  <dc:description/>
  <cp:lastModifiedBy>Guilherme Ribeiro</cp:lastModifiedBy>
  <cp:revision>12</cp:revision>
  <cp:lastPrinted>2023-12-09T16:43:00Z</cp:lastPrinted>
  <dcterms:created xsi:type="dcterms:W3CDTF">2023-12-11T20:24:00Z</dcterms:created>
  <dcterms:modified xsi:type="dcterms:W3CDTF">2025-11-16T14:56:00Z</dcterms:modified>
</cp:coreProperties>
</file>